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A4A73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 xml:space="preserve">ФТД.В.03 </w:t>
      </w:r>
      <w:r w:rsidRPr="00CA4A73">
        <w:rPr>
          <w:b/>
          <w:bCs/>
          <w:i/>
          <w:iCs/>
          <w:sz w:val="40"/>
          <w:szCs w:val="40"/>
        </w:rPr>
        <w:t>Приемосдаточные, сертификационные испытания и их метрологическое обеспечение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797192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CA4A73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A4A73">
        <w:rPr>
          <w:sz w:val="28"/>
          <w:szCs w:val="28"/>
        </w:rPr>
        <w:lastRenderedPageBreak/>
        <w:t xml:space="preserve">1. </w:t>
      </w:r>
      <w:r w:rsidR="00CA4A73" w:rsidRPr="00CA4A73">
        <w:rPr>
          <w:sz w:val="28"/>
          <w:szCs w:val="28"/>
        </w:rPr>
        <w:t>Общие подходы к организации системы метрологического обеспечения</w:t>
      </w:r>
      <w:r w:rsidRPr="00CA4A73">
        <w:rPr>
          <w:sz w:val="28"/>
          <w:szCs w:val="28"/>
        </w:rPr>
        <w:t>.</w:t>
      </w:r>
    </w:p>
    <w:p w:rsidR="00DA7969" w:rsidRPr="00CA4A73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A4A73">
        <w:rPr>
          <w:sz w:val="28"/>
          <w:szCs w:val="28"/>
        </w:rPr>
        <w:t xml:space="preserve">2. </w:t>
      </w:r>
      <w:r w:rsidR="00CA4A73" w:rsidRPr="00CA4A73">
        <w:rPr>
          <w:sz w:val="28"/>
          <w:szCs w:val="28"/>
        </w:rPr>
        <w:t>Основные задачи и операции метрологического обеспечения объектов и процессов.</w:t>
      </w:r>
    </w:p>
    <w:p w:rsidR="00DA7969" w:rsidRPr="00CA4A73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CA4A73">
        <w:rPr>
          <w:sz w:val="28"/>
          <w:szCs w:val="28"/>
          <w:lang w:val="ru-RU"/>
        </w:rPr>
        <w:t xml:space="preserve">3. </w:t>
      </w:r>
      <w:r w:rsidR="00CA4A73" w:rsidRPr="00CA4A73">
        <w:rPr>
          <w:sz w:val="28"/>
          <w:szCs w:val="28"/>
          <w:lang w:val="ru-RU"/>
        </w:rPr>
        <w:t>Метрологическое обеспечение контроля и диагностирования состояния объектов и процессов.</w:t>
      </w:r>
    </w:p>
    <w:p w:rsidR="006D7F8A" w:rsidRPr="00CA4A73" w:rsidRDefault="00DA7969" w:rsidP="00CA4A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CA4A73">
        <w:rPr>
          <w:rFonts w:eastAsia="Calibri"/>
          <w:sz w:val="28"/>
          <w:szCs w:val="28"/>
          <w:lang w:val="ru-RU" w:eastAsia="ru-RU"/>
        </w:rPr>
        <w:t xml:space="preserve">4. </w:t>
      </w:r>
      <w:r w:rsidR="00CA4A73" w:rsidRPr="00CA4A73">
        <w:rPr>
          <w:rFonts w:eastAsia="Calibri"/>
          <w:sz w:val="28"/>
          <w:szCs w:val="28"/>
          <w:lang w:val="ru-RU" w:eastAsia="ru-RU"/>
        </w:rPr>
        <w:t>Теоретические и практические основы проектирования систем и оборудования для метрологического обеспечения испытаний.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CA4A73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A4A73">
        <w:rPr>
          <w:sz w:val="28"/>
          <w:szCs w:val="28"/>
          <w:lang w:val="ru-RU"/>
        </w:rPr>
        <w:t xml:space="preserve">1. </w:t>
      </w:r>
      <w:proofErr w:type="spellStart"/>
      <w:r w:rsidR="00CA4A73" w:rsidRPr="00CA4A73">
        <w:rPr>
          <w:sz w:val="28"/>
          <w:szCs w:val="28"/>
          <w:lang w:val="ru-RU"/>
        </w:rPr>
        <w:t>Камардин</w:t>
      </w:r>
      <w:proofErr w:type="spellEnd"/>
      <w:r w:rsidR="00CA4A73" w:rsidRPr="00CA4A73">
        <w:rPr>
          <w:sz w:val="28"/>
          <w:szCs w:val="28"/>
          <w:lang w:val="ru-RU"/>
        </w:rPr>
        <w:t xml:space="preserve"> Н. Б., Суркова И. Ю. Метрология, стандартизация, подтверждение соответствия: учебное пособие</w:t>
      </w:r>
      <w:r w:rsidR="00CA4A73">
        <w:rPr>
          <w:sz w:val="28"/>
          <w:szCs w:val="28"/>
          <w:lang w:val="ru-RU"/>
        </w:rPr>
        <w:t xml:space="preserve"> /</w:t>
      </w:r>
      <w:r w:rsidR="00CA4A73" w:rsidRPr="00CA4A73">
        <w:rPr>
          <w:sz w:val="28"/>
          <w:szCs w:val="28"/>
          <w:lang w:val="ru-RU"/>
        </w:rPr>
        <w:t xml:space="preserve"> Казань: Казанский национальный исследовательский технологический университет, 2013, 241 с.</w:t>
      </w:r>
    </w:p>
    <w:p w:rsidR="00AA0B8F" w:rsidRPr="00CA4A73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CA4A73">
        <w:rPr>
          <w:sz w:val="28"/>
          <w:szCs w:val="28"/>
          <w:lang w:val="ru-RU"/>
        </w:rPr>
        <w:t xml:space="preserve">2. </w:t>
      </w:r>
      <w:proofErr w:type="spellStart"/>
      <w:r w:rsidR="00CA4A73" w:rsidRPr="00CA4A73">
        <w:rPr>
          <w:sz w:val="28"/>
          <w:szCs w:val="20"/>
          <w:lang w:val="ru-RU"/>
        </w:rPr>
        <w:t>Каржаубаев</w:t>
      </w:r>
      <w:proofErr w:type="spellEnd"/>
      <w:r w:rsidR="00CA4A73" w:rsidRPr="00CA4A73">
        <w:rPr>
          <w:sz w:val="28"/>
          <w:szCs w:val="20"/>
          <w:lang w:val="ru-RU"/>
        </w:rPr>
        <w:t xml:space="preserve"> К. Метрология и метрологическое обеспечение производства: учебное пособие</w:t>
      </w:r>
      <w:r w:rsidR="00CA4A73">
        <w:rPr>
          <w:sz w:val="28"/>
          <w:szCs w:val="20"/>
          <w:lang w:val="ru-RU"/>
        </w:rPr>
        <w:t xml:space="preserve"> /</w:t>
      </w:r>
      <w:r w:rsidR="00CA4A73" w:rsidRPr="00CA4A73">
        <w:rPr>
          <w:sz w:val="28"/>
          <w:szCs w:val="20"/>
          <w:lang w:val="ru-RU"/>
        </w:rPr>
        <w:t xml:space="preserve"> </w:t>
      </w:r>
      <w:proofErr w:type="spellStart"/>
      <w:r w:rsidR="00CA4A73" w:rsidRPr="00CA4A73">
        <w:rPr>
          <w:sz w:val="28"/>
          <w:szCs w:val="20"/>
          <w:lang w:val="ru-RU"/>
        </w:rPr>
        <w:t>Алматы</w:t>
      </w:r>
      <w:proofErr w:type="spellEnd"/>
      <w:r w:rsidR="00CA4A73" w:rsidRPr="00CA4A73">
        <w:rPr>
          <w:sz w:val="28"/>
          <w:szCs w:val="20"/>
          <w:lang w:val="ru-RU"/>
        </w:rPr>
        <w:t xml:space="preserve">: </w:t>
      </w:r>
      <w:proofErr w:type="spellStart"/>
      <w:r w:rsidR="00CA4A73" w:rsidRPr="00CA4A73">
        <w:rPr>
          <w:sz w:val="28"/>
          <w:szCs w:val="20"/>
          <w:lang w:val="ru-RU"/>
        </w:rPr>
        <w:t>Нур</w:t>
      </w:r>
      <w:proofErr w:type="spellEnd"/>
      <w:r w:rsidR="00CA4A73" w:rsidRPr="00CA4A73">
        <w:rPr>
          <w:sz w:val="28"/>
          <w:szCs w:val="20"/>
          <w:lang w:val="ru-RU"/>
        </w:rPr>
        <w:t xml:space="preserve">- </w:t>
      </w:r>
      <w:proofErr w:type="spellStart"/>
      <w:r w:rsidR="00CA4A73" w:rsidRPr="00CA4A73">
        <w:rPr>
          <w:sz w:val="28"/>
          <w:szCs w:val="20"/>
          <w:lang w:val="ru-RU"/>
        </w:rPr>
        <w:t>Принт</w:t>
      </w:r>
      <w:proofErr w:type="spellEnd"/>
      <w:r w:rsidR="00CA4A73" w:rsidRPr="00CA4A73">
        <w:rPr>
          <w:sz w:val="28"/>
          <w:szCs w:val="20"/>
          <w:lang w:val="ru-RU"/>
        </w:rPr>
        <w:t>, 2011, 304 с.</w:t>
      </w:r>
    </w:p>
    <w:p w:rsidR="00CA4A73" w:rsidRPr="00CA4A73" w:rsidRDefault="00AA0B8F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A4A73">
        <w:rPr>
          <w:sz w:val="28"/>
          <w:szCs w:val="28"/>
          <w:lang w:val="ru-RU"/>
        </w:rPr>
        <w:t xml:space="preserve">3. </w:t>
      </w:r>
      <w:r w:rsidR="00CA4A73" w:rsidRPr="00CA4A73">
        <w:rPr>
          <w:sz w:val="28"/>
          <w:szCs w:val="28"/>
          <w:lang w:val="ru-RU"/>
        </w:rPr>
        <w:t>Мишин В. М. Исследование систем управления: учебник для вузов</w:t>
      </w:r>
      <w:r w:rsidR="00CA4A73">
        <w:rPr>
          <w:sz w:val="28"/>
          <w:szCs w:val="28"/>
          <w:lang w:val="ru-RU"/>
        </w:rPr>
        <w:t xml:space="preserve"> /</w:t>
      </w:r>
      <w:r w:rsidR="00CA4A73" w:rsidRPr="00CA4A73">
        <w:rPr>
          <w:sz w:val="28"/>
          <w:szCs w:val="28"/>
          <w:lang w:val="ru-RU"/>
        </w:rPr>
        <w:t xml:space="preserve"> Москва: ЮНИТИ- ДАНА, 2017, 527 с.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 w:rsidRPr="00CA4A73">
        <w:rPr>
          <w:sz w:val="28"/>
          <w:szCs w:val="28"/>
          <w:lang w:val="ru-RU"/>
        </w:rPr>
        <w:t>Глудкин</w:t>
      </w:r>
      <w:proofErr w:type="spellEnd"/>
      <w:r w:rsidRPr="00CA4A73">
        <w:rPr>
          <w:sz w:val="28"/>
          <w:szCs w:val="28"/>
          <w:lang w:val="ru-RU"/>
        </w:rPr>
        <w:t xml:space="preserve"> О.П. Методы и устройства испытаний РЭС и ЭВС: Учеб.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для вузов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М.:</w:t>
      </w:r>
      <w:r>
        <w:rPr>
          <w:sz w:val="28"/>
          <w:szCs w:val="28"/>
          <w:lang w:val="ru-RU"/>
        </w:rPr>
        <w:t xml:space="preserve"> </w:t>
      </w:r>
      <w:proofErr w:type="spellStart"/>
      <w:r w:rsidRPr="00CA4A73">
        <w:rPr>
          <w:sz w:val="28"/>
          <w:szCs w:val="28"/>
          <w:lang w:val="ru-RU"/>
        </w:rPr>
        <w:t>Высш</w:t>
      </w:r>
      <w:proofErr w:type="spellEnd"/>
      <w:r w:rsidRPr="00CA4A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CA4A73">
        <w:rPr>
          <w:sz w:val="28"/>
          <w:szCs w:val="28"/>
          <w:lang w:val="ru-RU"/>
        </w:rPr>
        <w:t>шк</w:t>
      </w:r>
      <w:proofErr w:type="spellEnd"/>
      <w:r w:rsidRPr="00CA4A73">
        <w:rPr>
          <w:sz w:val="28"/>
          <w:szCs w:val="28"/>
          <w:lang w:val="ru-RU"/>
        </w:rPr>
        <w:t>., 1991, 336с.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 w:rsidRPr="00CA4A73">
        <w:rPr>
          <w:sz w:val="28"/>
          <w:szCs w:val="28"/>
          <w:lang w:val="ru-RU"/>
        </w:rPr>
        <w:t>Рудзит</w:t>
      </w:r>
      <w:proofErr w:type="spellEnd"/>
      <w:r w:rsidRPr="00CA4A73">
        <w:rPr>
          <w:sz w:val="28"/>
          <w:szCs w:val="28"/>
          <w:lang w:val="ru-RU"/>
        </w:rPr>
        <w:t xml:space="preserve"> А.Я., </w:t>
      </w:r>
      <w:proofErr w:type="spellStart"/>
      <w:r w:rsidRPr="00CA4A73">
        <w:rPr>
          <w:sz w:val="28"/>
          <w:szCs w:val="28"/>
          <w:lang w:val="ru-RU"/>
        </w:rPr>
        <w:t>Плуталов</w:t>
      </w:r>
      <w:proofErr w:type="spellEnd"/>
      <w:r w:rsidRPr="00CA4A73">
        <w:rPr>
          <w:sz w:val="28"/>
          <w:szCs w:val="28"/>
          <w:lang w:val="ru-RU"/>
        </w:rPr>
        <w:t xml:space="preserve"> В.Н. Основы метрологии,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точность и надежность в приборостроении: Учеб.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пособие для студ.</w:t>
      </w:r>
      <w:r>
        <w:rPr>
          <w:sz w:val="28"/>
          <w:szCs w:val="28"/>
          <w:lang w:val="ru-RU"/>
        </w:rPr>
        <w:t xml:space="preserve"> </w:t>
      </w:r>
      <w:proofErr w:type="spellStart"/>
      <w:r w:rsidRPr="00CA4A73">
        <w:rPr>
          <w:sz w:val="28"/>
          <w:szCs w:val="28"/>
          <w:lang w:val="ru-RU"/>
        </w:rPr>
        <w:t>приборостр</w:t>
      </w:r>
      <w:proofErr w:type="spellEnd"/>
      <w:r w:rsidRPr="00CA4A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спец.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Вузов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М.: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Машиностроение, 1991, 302с.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CA4A73">
        <w:rPr>
          <w:sz w:val="28"/>
          <w:szCs w:val="28"/>
          <w:lang w:val="ru-RU"/>
        </w:rPr>
        <w:t xml:space="preserve">Аполлонский С.М., </w:t>
      </w:r>
      <w:proofErr w:type="spellStart"/>
      <w:r w:rsidRPr="00CA4A73">
        <w:rPr>
          <w:sz w:val="28"/>
          <w:szCs w:val="28"/>
          <w:lang w:val="ru-RU"/>
        </w:rPr>
        <w:t>Козярук</w:t>
      </w:r>
      <w:proofErr w:type="spellEnd"/>
      <w:r w:rsidRPr="00CA4A73">
        <w:rPr>
          <w:sz w:val="28"/>
          <w:szCs w:val="28"/>
          <w:lang w:val="ru-RU"/>
        </w:rPr>
        <w:t xml:space="preserve"> А.Е., </w:t>
      </w:r>
      <w:proofErr w:type="spellStart"/>
      <w:r w:rsidRPr="00CA4A73">
        <w:rPr>
          <w:sz w:val="28"/>
          <w:szCs w:val="28"/>
          <w:lang w:val="ru-RU"/>
        </w:rPr>
        <w:t>Куклев</w:t>
      </w:r>
      <w:proofErr w:type="spellEnd"/>
      <w:r w:rsidRPr="00CA4A73">
        <w:rPr>
          <w:sz w:val="28"/>
          <w:szCs w:val="28"/>
          <w:lang w:val="ru-RU"/>
        </w:rPr>
        <w:t xml:space="preserve"> Ю.В. Испытания и системы контроля электрических аппаратов: учеб. Пособие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СПб.: Троицкий мост, 2016, 226с.: прил.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CA4A73">
        <w:rPr>
          <w:sz w:val="28"/>
          <w:szCs w:val="28"/>
          <w:lang w:val="ru-RU"/>
        </w:rPr>
        <w:t>Абрамов О.К., Клочков А.Я. Естественные пределы точности измерений и совершенствование эталонной базы: Учебное пособие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Рязань: РИЦ РГРТУ, 2009,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CA4A73">
        <w:rPr>
          <w:sz w:val="28"/>
          <w:szCs w:val="28"/>
          <w:lang w:val="ru-RU"/>
        </w:rPr>
        <w:t>Абрамов О.К. Метрологическое обеспечение радиоэлектронных измерительных устройств и систем: Учеб.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Пособие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Рязань, 2008, 60с.</w:t>
      </w:r>
    </w:p>
    <w:p w:rsidR="00CA4A73" w:rsidRPr="00CA4A73" w:rsidRDefault="00CA4A73" w:rsidP="00CA4A7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spellStart"/>
      <w:r w:rsidRPr="00CA4A73">
        <w:rPr>
          <w:sz w:val="28"/>
          <w:szCs w:val="28"/>
          <w:lang w:val="ru-RU"/>
        </w:rPr>
        <w:t>Кайнова</w:t>
      </w:r>
      <w:proofErr w:type="spellEnd"/>
      <w:r w:rsidRPr="00CA4A73">
        <w:rPr>
          <w:sz w:val="28"/>
          <w:szCs w:val="28"/>
          <w:lang w:val="ru-RU"/>
        </w:rPr>
        <w:t xml:space="preserve"> В. Н., Гребнева Т. Н., Тесленко Е. В., Куликова Е. А. Метрология, стандартизация и сертификация. Практикум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Санкт- Петербург: Лань, 2015, 368 с.</w:t>
      </w:r>
    </w:p>
    <w:p w:rsidR="00AA0B8F" w:rsidRPr="00AA0B8F" w:rsidRDefault="00CA4A7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CA4A73">
        <w:rPr>
          <w:sz w:val="28"/>
          <w:szCs w:val="28"/>
          <w:lang w:val="ru-RU"/>
        </w:rPr>
        <w:t>Пиотровский Я. Теория измерений для инженеров</w:t>
      </w:r>
      <w:r>
        <w:rPr>
          <w:sz w:val="28"/>
          <w:szCs w:val="28"/>
          <w:lang w:val="ru-RU"/>
        </w:rPr>
        <w:t xml:space="preserve"> /</w:t>
      </w:r>
      <w:r w:rsidRPr="00CA4A73">
        <w:rPr>
          <w:sz w:val="28"/>
          <w:szCs w:val="28"/>
          <w:lang w:val="ru-RU"/>
        </w:rPr>
        <w:t xml:space="preserve"> М.:</w:t>
      </w:r>
      <w:r>
        <w:rPr>
          <w:sz w:val="28"/>
          <w:szCs w:val="28"/>
          <w:lang w:val="ru-RU"/>
        </w:rPr>
        <w:t xml:space="preserve"> </w:t>
      </w:r>
      <w:r w:rsidRPr="00CA4A73">
        <w:rPr>
          <w:sz w:val="28"/>
          <w:szCs w:val="28"/>
          <w:lang w:val="ru-RU"/>
        </w:rPr>
        <w:t>Мир, 1989, 335с.</w:t>
      </w:r>
      <w:bookmarkStart w:id="0" w:name="_GoBack"/>
      <w:bookmarkEnd w:id="0"/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4D" w:rsidRDefault="0026164D" w:rsidP="00350A5F">
      <w:r>
        <w:separator/>
      </w:r>
    </w:p>
  </w:endnote>
  <w:endnote w:type="continuationSeparator" w:id="0">
    <w:p w:rsidR="0026164D" w:rsidRDefault="0026164D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4D" w:rsidRDefault="0026164D" w:rsidP="00350A5F">
      <w:r>
        <w:separator/>
      </w:r>
    </w:p>
  </w:footnote>
  <w:footnote w:type="continuationSeparator" w:id="0">
    <w:p w:rsidR="0026164D" w:rsidRDefault="0026164D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894C5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97192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894C5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9719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6164D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A6C96"/>
    <w:rsid w:val="006B4596"/>
    <w:rsid w:val="006D7F8A"/>
    <w:rsid w:val="00736334"/>
    <w:rsid w:val="00766BD8"/>
    <w:rsid w:val="00780419"/>
    <w:rsid w:val="00796A17"/>
    <w:rsid w:val="00797192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4C52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A3864"/>
    <w:rsid w:val="00CA4A73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2021-12-05T12:37:00Z</dcterms:created>
  <dcterms:modified xsi:type="dcterms:W3CDTF">2023-07-31T08:45:00Z</dcterms:modified>
</cp:coreProperties>
</file>