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25"/>
        <w:gridCol w:w="567"/>
        <w:gridCol w:w="850"/>
        <w:gridCol w:w="592"/>
        <w:gridCol w:w="186"/>
        <w:gridCol w:w="72"/>
        <w:gridCol w:w="142"/>
        <w:gridCol w:w="192"/>
        <w:gridCol w:w="592"/>
        <w:gridCol w:w="634"/>
        <w:gridCol w:w="142"/>
        <w:gridCol w:w="111"/>
        <w:gridCol w:w="30"/>
        <w:gridCol w:w="800"/>
        <w:gridCol w:w="476"/>
        <w:gridCol w:w="3827"/>
        <w:gridCol w:w="567"/>
      </w:tblGrid>
      <w:tr>
        <w:trPr>
          <w:trHeight w:hRule="exact" w:val="277.83"/>
        </w:trPr>
        <w:tc>
          <w:tcPr>
            <w:tcW w:w="10221" w:type="dxa"/>
            <w:gridSpan w:val="1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color w:val="#000000"/>
                <w:sz w:val="24"/>
                <w:szCs w:val="24"/>
              </w:rPr>
              <w:t> МИНИСТЕРСТВО НАУКИ И ВЫСШЕГО ОБРАЗОВАНИЯ РОССИЙСКОЙ ФЕДЕРАЦИИ</w:t>
            </w:r>
          </w:p>
        </w:tc>
      </w:tr>
      <w:tr>
        <w:trPr>
          <w:trHeight w:hRule="exact" w:val="138.915"/>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1250.235"/>
        </w:trPr>
        <w:tc>
          <w:tcPr>
            <w:tcW w:w="10221" w:type="dxa"/>
            <w:gridSpan w:val="17"/>
            <w:tcBorders>
</w:tcBorders>
            <w:shd w:val="clear" w:color="#000000" w:fill="#FFFFFF"/>
            <w:vAlign w:val="top"/>
            <w:tcMar>
              <w:left w:w="34" w:type="dxa"/>
              <w:right w:w="34" w:type="dxa"/>
            </w:tcMar>
          </w:tcPr>
          <w:p>
            <w:pPr>
              <w:jc w:val="center"/>
              <w:spacing w:after="0" w:line="240" w:lineRule="auto"/>
              <w:rPr>
                <w:sz w:val="24"/>
                <w:szCs w:val="24"/>
              </w:rPr>
            </w:pPr>
            <w:r>
              <w:rPr>
                <w:rFonts w:ascii="Times New Roman" w:hAnsi="Times New Roman" w:cs="Times New Roman"/>
                <w:b/>
                <w:color w:val="#000000"/>
                <w:sz w:val="24"/>
                <w:szCs w:val="24"/>
              </w:rPr>
              <w:t> ФЕДЕРАЛЬНОЕ ГОСУДАРСТВЕННОЕ БЮДЖЕТНОЕ ОБРАЗОВАТЕЛЬНОЕ УЧРЕЖДЕНИЕ ВЫСШЕГО ОБРАЗОВАНИЯ</w:t>
            </w:r>
          </w:p>
          <w:p>
            <w:pPr>
              <w:jc w:val="center"/>
              <w:spacing w:after="0" w:line="240" w:lineRule="auto"/>
              <w:rPr>
                <w:sz w:val="24"/>
                <w:szCs w:val="24"/>
              </w:rPr>
            </w:pPr>
            <w:r>
              <w:rPr>
                <w:rFonts w:ascii="Times New Roman" w:hAnsi="Times New Roman" w:cs="Times New Roman"/>
                <w:b/>
                <w:color w:val="#000000"/>
                <w:sz w:val="24"/>
                <w:szCs w:val="24"/>
              </w:rPr>
              <w:t> "РЯЗАНСКИЙ ГОСУДАРСТВЕННЫЙ РАДИОТЕХНИЧЕСКИЙ УНИВЕРСИТЕТ ИМЕНИ В.Ф. УТКИНА"</w:t>
            </w:r>
          </w:p>
        </w:tc>
      </w:tr>
      <w:tr>
        <w:trPr>
          <w:trHeight w:hRule="exact" w:val="1250.235"/>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299"/>
        </w:trPr>
        <w:tc>
          <w:tcPr>
            <w:tcW w:w="426" w:type="dxa"/>
          </w:tcPr>
          <w:p/>
        </w:tc>
        <w:tc>
          <w:tcPr>
            <w:tcW w:w="568" w:type="dxa"/>
          </w:tcPr>
          <w:p/>
        </w:tc>
        <w:tc>
          <w:tcPr>
            <w:tcW w:w="3558.75" w:type="dxa"/>
            <w:gridSpan w:val="11"/>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СОГЛАСОВАНО</w:t>
            </w:r>
          </w:p>
        </w:tc>
        <w:tc>
          <w:tcPr>
            <w:tcW w:w="801" w:type="dxa"/>
          </w:tcPr>
          <w:p/>
        </w:tc>
        <w:tc>
          <w:tcPr>
            <w:tcW w:w="477" w:type="dxa"/>
          </w:tcPr>
          <w:p/>
        </w:tc>
        <w:tc>
          <w:tcPr>
            <w:tcW w:w="3842.25" w:type="dxa"/>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УТВЕРЖДАЮ</w:t>
            </w:r>
          </w:p>
        </w:tc>
        <w:tc>
          <w:tcPr>
            <w:tcW w:w="568" w:type="dxa"/>
          </w:tcPr>
          <w:p/>
        </w:tc>
      </w:tr>
      <w:tr>
        <w:trPr>
          <w:trHeight w:hRule="exact" w:val="277.8299"/>
        </w:trPr>
        <w:tc>
          <w:tcPr>
            <w:tcW w:w="426" w:type="dxa"/>
          </w:tcPr>
          <w:p/>
        </w:tc>
        <w:tc>
          <w:tcPr>
            <w:tcW w:w="568" w:type="dxa"/>
          </w:tcPr>
          <w:p/>
        </w:tc>
        <w:tc>
          <w:tcPr>
            <w:tcW w:w="3558.75" w:type="dxa"/>
            <w:gridSpan w:val="11"/>
            <w:tcBorders>
</w:tcBorders>
            <w:vMerge w:val="restart"/>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Зав. выпускающей кафедры</w:t>
            </w:r>
          </w:p>
        </w:tc>
        <w:tc>
          <w:tcPr>
            <w:tcW w:w="801" w:type="dxa"/>
          </w:tcPr>
          <w:p/>
        </w:tc>
        <w:tc>
          <w:tcPr>
            <w:tcW w:w="477" w:type="dxa"/>
          </w:tcPr>
          <w:p/>
        </w:tc>
        <w:tc>
          <w:tcPr>
            <w:tcW w:w="3842.25" w:type="dxa"/>
            <w:tcBorders>
</w:tcBorders>
            <w:shd w:val="clear" w:color="#000000" w:fill="#FFFFFF"/>
            <w:vAlign w:val="top"/>
            <w:tcMar>
              <w:left w:w="34" w:type="dxa"/>
              <w:right w:w="34" w:type="dxa"/>
            </w:tcMar>
          </w:tcPr>
          <w:p>
            <w:pPr>
              <w:jc w:val="left"/>
              <w:spacing w:after="0" w:line="240" w:lineRule="auto"/>
              <w:rPr>
                <w:sz w:val="22"/>
                <w:szCs w:val="22"/>
              </w:rPr>
            </w:pPr>
            <w:r>
              <w:rPr>
                <w:rFonts w:ascii="Times New Roman" w:hAnsi="Times New Roman" w:cs="Times New Roman"/>
                <w:color w:val="#000000"/>
                <w:sz w:val="22"/>
                <w:szCs w:val="22"/>
              </w:rPr>
              <w:t> Проректор по УР</w:t>
            </w:r>
          </w:p>
        </w:tc>
        <w:tc>
          <w:tcPr>
            <w:tcW w:w="568" w:type="dxa"/>
          </w:tcPr>
          <w:p/>
        </w:tc>
      </w:tr>
      <w:tr>
        <w:trPr>
          <w:trHeight w:hRule="exact" w:val="138.9152"/>
        </w:trPr>
        <w:tc>
          <w:tcPr>
            <w:tcW w:w="426" w:type="dxa"/>
          </w:tcPr>
          <w:p/>
        </w:tc>
        <w:tc>
          <w:tcPr>
            <w:tcW w:w="568" w:type="dxa"/>
          </w:tcPr>
          <w:p/>
        </w:tc>
        <w:tc>
          <w:tcPr>
            <w:tcW w:w="3558.75" w:type="dxa"/>
            <w:gridSpan w:val="11"/>
            <w:tcBorders>
</w:tcBorders>
            <w:vMerge/>
            <w:shd w:val="clear" w:color="#000000" w:fill="#FFFFFF"/>
            <w:vAlign w:val="top"/>
            <w:tcMar>
              <w:left w:w="34" w:type="dxa"/>
              <w:right w:w="34" w:type="dxa"/>
            </w:tcMar>
          </w:tcPr>
          <w:p/>
        </w:tc>
        <w:tc>
          <w:tcPr>
            <w:tcW w:w="801" w:type="dxa"/>
          </w:tcPr>
          <w:p/>
        </w:tc>
        <w:tc>
          <w:tcPr>
            <w:tcW w:w="477" w:type="dxa"/>
          </w:tcPr>
          <w:p/>
        </w:tc>
        <w:tc>
          <w:tcPr>
            <w:tcW w:w="3828" w:type="dxa"/>
          </w:tcPr>
          <w:p/>
        </w:tc>
        <w:tc>
          <w:tcPr>
            <w:tcW w:w="568" w:type="dxa"/>
          </w:tcPr>
          <w:p/>
        </w:tc>
      </w:tr>
      <w:tr>
        <w:trPr>
          <w:trHeight w:hRule="exact" w:val="277.8299"/>
        </w:trPr>
        <w:tc>
          <w:tcPr>
            <w:tcW w:w="426" w:type="dxa"/>
          </w:tcPr>
          <w:p/>
        </w:tc>
        <w:tc>
          <w:tcPr>
            <w:tcW w:w="568" w:type="dxa"/>
          </w:tcPr>
          <w:p/>
        </w:tc>
        <w:tc>
          <w:tcPr>
            <w:tcW w:w="3558.75" w:type="dxa"/>
            <w:gridSpan w:val="11"/>
            <w:tcBorders>
</w:tcBorders>
            <w:shd w:val="clear" w:color="#000000" w:fill="#FFFFFF"/>
            <w:vAlign w:val="top"/>
            <w:tcMar>
              <w:left w:w="34" w:type="dxa"/>
              <w:right w:w="34" w:type="dxa"/>
            </w:tcMar>
          </w:tcPr>
          <w:p/>
        </w:tc>
        <w:tc>
          <w:tcPr>
            <w:tcW w:w="801" w:type="dxa"/>
          </w:tcPr>
          <w:p/>
        </w:tc>
        <w:tc>
          <w:tcPr>
            <w:tcW w:w="477" w:type="dxa"/>
          </w:tcPr>
          <w:p/>
        </w:tc>
        <w:tc>
          <w:tcPr>
            <w:tcW w:w="3842.25" w:type="dxa"/>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А.В. Корячко</w:t>
            </w:r>
          </w:p>
        </w:tc>
        <w:tc>
          <w:tcPr>
            <w:tcW w:w="568" w:type="dxa"/>
          </w:tcPr>
          <w:p/>
        </w:tc>
      </w:tr>
      <w:tr>
        <w:trPr>
          <w:trHeight w:hRule="exact" w:val="138.9152"/>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299"/>
        </w:trPr>
        <w:tc>
          <w:tcPr>
            <w:tcW w:w="426" w:type="dxa"/>
          </w:tcPr>
          <w:p/>
        </w:tc>
        <w:tc>
          <w:tcPr>
            <w:tcW w:w="568" w:type="dxa"/>
          </w:tcPr>
          <w:p/>
        </w:tc>
        <w:tc>
          <w:tcPr>
            <w:tcW w:w="3558.75" w:type="dxa"/>
            <w:gridSpan w:val="11"/>
            <w:tcBorders>
</w:tcBorders>
            <w:shd w:val="clear" w:color="#000000" w:fill="#FFFFFF"/>
            <w:vAlign w:val="top"/>
            <w:tcMar>
              <w:left w:w="34" w:type="dxa"/>
              <w:right w:w="34" w:type="dxa"/>
            </w:tcMar>
          </w:tcPr>
          <w:p/>
        </w:tc>
        <w:tc>
          <w:tcPr>
            <w:tcW w:w="801" w:type="dxa"/>
          </w:tcPr>
          <w:p/>
        </w:tc>
        <w:tc>
          <w:tcPr>
            <w:tcW w:w="477" w:type="dxa"/>
          </w:tcPr>
          <w:p/>
        </w:tc>
        <w:tc>
          <w:tcPr>
            <w:tcW w:w="3842.25" w:type="dxa"/>
            <w:tcBorders>
</w:tcBorders>
            <w:shd w:val="clear" w:color="#000000" w:fill="#FFFFFF"/>
            <w:vAlign w:val="top"/>
            <w:tcMar>
              <w:left w:w="34" w:type="dxa"/>
              <w:right w:w="34" w:type="dxa"/>
            </w:tcMar>
          </w:tcPr>
          <w:p/>
        </w:tc>
        <w:tc>
          <w:tcPr>
            <w:tcW w:w="568" w:type="dxa"/>
          </w:tcPr>
          <w:p/>
        </w:tc>
      </w:tr>
      <w:tr>
        <w:trPr>
          <w:trHeight w:hRule="exact" w:val="277.8299"/>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555.6598"/>
        </w:trPr>
        <w:tc>
          <w:tcPr>
            <w:tcW w:w="10221" w:type="dxa"/>
            <w:gridSpan w:val="17"/>
            <w:tcBorders>
</w:tcBorders>
            <w:shd w:val="clear" w:color="#000000" w:fill="#FFFFFF"/>
            <w:vAlign w:val="top"/>
            <w:tcMar>
              <w:left w:w="34" w:type="dxa"/>
              <w:right w:w="34" w:type="dxa"/>
            </w:tcMar>
          </w:tcPr>
          <w:p>
            <w:pPr>
              <w:jc w:val="center"/>
              <w:spacing w:after="0" w:line="240" w:lineRule="auto"/>
              <w:rPr>
                <w:sz w:val="40"/>
                <w:szCs w:val="40"/>
              </w:rPr>
            </w:pPr>
            <w:r>
              <w:rPr>
                <w:rFonts w:ascii="Times New Roman" w:hAnsi="Times New Roman" w:cs="Times New Roman"/>
                <w:b/>
                <w:color w:val="#000000"/>
                <w:sz w:val="40"/>
                <w:szCs w:val="40"/>
              </w:rPr>
              <w:t> Электропреобразовательные устройства</w:t>
            </w:r>
          </w:p>
        </w:tc>
      </w:tr>
      <w:tr>
        <w:trPr>
          <w:trHeight w:hRule="exact" w:val="416.7451"/>
        </w:trPr>
        <w:tc>
          <w:tcPr>
            <w:tcW w:w="10221" w:type="dxa"/>
            <w:gridSpan w:val="17"/>
            <w:tcBorders>
</w:tcBorders>
            <w:shd w:val="clear" w:color="#000000" w:fill="#FFFFFF"/>
            <w:vAlign w:val="top"/>
            <w:tcMar>
              <w:left w:w="34" w:type="dxa"/>
              <w:right w:w="34" w:type="dxa"/>
            </w:tcMar>
          </w:tcPr>
          <w:p>
            <w:pPr>
              <w:jc w:val="center"/>
              <w:spacing w:after="0" w:line="240" w:lineRule="auto"/>
              <w:rPr>
                <w:sz w:val="36"/>
                <w:szCs w:val="36"/>
              </w:rPr>
            </w:pPr>
            <w:r>
              <w:rPr>
                <w:rFonts w:ascii="Times New Roman" w:hAnsi="Times New Roman" w:cs="Times New Roman"/>
                <w:color w:val="#000000"/>
                <w:sz w:val="36"/>
                <w:szCs w:val="36"/>
              </w:rPr>
              <w:t> рабочая программа дисциплины (модуля)</w:t>
            </w:r>
          </w:p>
        </w:tc>
      </w:tr>
      <w:tr>
        <w:trPr>
          <w:trHeight w:hRule="exact" w:val="1666.98"/>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299"/>
        </w:trPr>
        <w:tc>
          <w:tcPr>
            <w:tcW w:w="426" w:type="dxa"/>
          </w:tcPr>
          <w:p/>
        </w:tc>
        <w:tc>
          <w:tcPr>
            <w:tcW w:w="2210.8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Закреплена за кафедрой</w:t>
            </w:r>
          </w:p>
        </w:tc>
        <w:tc>
          <w:tcPr>
            <w:tcW w:w="73" w:type="dxa"/>
          </w:tcPr>
          <w:p/>
        </w:tc>
        <w:tc>
          <w:tcPr>
            <w:tcW w:w="143" w:type="dxa"/>
          </w:tcPr>
          <w:p/>
        </w:tc>
        <w:tc>
          <w:tcPr>
            <w:tcW w:w="7386" w:type="dxa"/>
            <w:gridSpan w:val="10"/>
            <w:tcBorders>
</w:tcBorders>
            <w:shd w:val="clear" w:color="#000000" w:fill="#FFFFFF"/>
            <w:vAlign w:val="top"/>
            <w:tcMar>
              <w:left w:w="34" w:type="dxa"/>
              <w:right w:w="34" w:type="dxa"/>
            </w:tcMar>
          </w:tcPr>
          <w:p>
            <w:pPr>
              <w:jc w:val="left"/>
              <w:spacing w:after="0" w:line="240" w:lineRule="auto"/>
              <w:rPr>
                <w:sz w:val="20"/>
                <w:szCs w:val="20"/>
              </w:rPr>
            </w:pPr>
            <w:r>
              <w:rPr>
                <w:rFonts w:ascii="Times New Roman" w:hAnsi="Times New Roman" w:cs="Times New Roman"/>
                <w:b/>
                <w:color w:val="#000000"/>
                <w:sz w:val="20"/>
                <w:szCs w:val="20"/>
              </w:rPr>
              <w:t> Радиотехническиx устройств</w:t>
            </w:r>
          </w:p>
        </w:tc>
      </w:tr>
      <w:tr>
        <w:trPr>
          <w:trHeight w:hRule="exact" w:val="138.9152"/>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304"/>
        </w:trPr>
        <w:tc>
          <w:tcPr>
            <w:tcW w:w="426" w:type="dxa"/>
          </w:tcPr>
          <w:p/>
        </w:tc>
        <w:tc>
          <w:tcPr>
            <w:tcW w:w="2424.7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Учебный план</w:t>
            </w:r>
          </w:p>
        </w:tc>
        <w:tc>
          <w:tcPr>
            <w:tcW w:w="7386" w:type="dxa"/>
            <w:gridSpan w:val="10"/>
            <w:tcBorders>
</w:tcBorders>
            <w:vMerge w:val="restart"/>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11.05.01_23_00.plx</w:t>
            </w:r>
          </w:p>
          <w:p>
            <w:pPr>
              <w:jc w:val="both"/>
              <w:spacing w:after="0" w:line="240" w:lineRule="auto"/>
              <w:rPr>
                <w:sz w:val="19"/>
                <w:szCs w:val="19"/>
              </w:rPr>
            </w:pPr>
            <w:r>
              <w:rPr>
                <w:rFonts w:ascii="Times New Roman" w:hAnsi="Times New Roman" w:cs="Times New Roman"/>
                <w:color w:val="#000000"/>
                <w:sz w:val="19"/>
                <w:szCs w:val="19"/>
              </w:rPr>
              <w:t> 11.05.01 Радиоэлектронные системы и комплексы</w:t>
            </w:r>
          </w:p>
        </w:tc>
      </w:tr>
      <w:tr>
        <w:trPr>
          <w:trHeight w:hRule="exact" w:val="176.4"/>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7386" w:type="dxa"/>
            <w:gridSpan w:val="10"/>
            <w:tcBorders>
</w:tcBorders>
            <w:vMerge/>
            <w:shd w:val="clear" w:color="#000000" w:fill="#FFFFFF"/>
            <w:vAlign w:val="top"/>
            <w:tcMar>
              <w:left w:w="34" w:type="dxa"/>
              <w:right w:w="34" w:type="dxa"/>
            </w:tcMar>
          </w:tcPr>
          <w:p/>
        </w:tc>
      </w:tr>
      <w:tr>
        <w:trPr>
          <w:trHeight w:hRule="exact" w:val="101.4295"/>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304"/>
        </w:trPr>
        <w:tc>
          <w:tcPr>
            <w:tcW w:w="426" w:type="dxa"/>
          </w:tcPr>
          <w:p/>
        </w:tc>
        <w:tc>
          <w:tcPr>
            <w:tcW w:w="2424.7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Квалификация</w:t>
            </w:r>
          </w:p>
        </w:tc>
        <w:tc>
          <w:tcPr>
            <w:tcW w:w="7386" w:type="dxa"/>
            <w:gridSpan w:val="10"/>
            <w:tcBorders>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b/>
                <w:color w:val="#000000"/>
                <w:sz w:val="19"/>
                <w:szCs w:val="19"/>
              </w:rPr>
              <w:t> инженер</w:t>
            </w:r>
          </w:p>
        </w:tc>
      </w:tr>
      <w:tr>
        <w:trPr>
          <w:trHeight w:hRule="exact" w:val="138.9143"/>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304"/>
        </w:trPr>
        <w:tc>
          <w:tcPr>
            <w:tcW w:w="426" w:type="dxa"/>
          </w:tcPr>
          <w:p/>
        </w:tc>
        <w:tc>
          <w:tcPr>
            <w:tcW w:w="2424.75" w:type="dxa"/>
            <w:gridSpan w:val="6"/>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Форма обучения</w:t>
            </w:r>
          </w:p>
        </w:tc>
        <w:tc>
          <w:tcPr>
            <w:tcW w:w="7386" w:type="dxa"/>
            <w:gridSpan w:val="10"/>
            <w:tcBorders>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b/>
                <w:color w:val="#000000"/>
                <w:sz w:val="19"/>
                <w:szCs w:val="19"/>
              </w:rPr>
              <w:t> очная</w:t>
            </w:r>
          </w:p>
        </w:tc>
      </w:tr>
      <w:tr>
        <w:trPr>
          <w:trHeight w:hRule="exact" w:val="315.3152"/>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304"/>
        </w:trPr>
        <w:tc>
          <w:tcPr>
            <w:tcW w:w="426" w:type="dxa"/>
          </w:tcPr>
          <w:p/>
        </w:tc>
        <w:tc>
          <w:tcPr>
            <w:tcW w:w="2283"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Общая трудоемкость</w:t>
            </w:r>
          </w:p>
        </w:tc>
        <w:tc>
          <w:tcPr>
            <w:tcW w:w="143" w:type="dxa"/>
          </w:tcPr>
          <w:p/>
        </w:tc>
        <w:tc>
          <w:tcPr>
            <w:tcW w:w="1574.25"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3 ЗЕТ</w:t>
            </w: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101.4295"/>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9.5943"/>
        </w:trPr>
        <w:tc>
          <w:tcPr>
            <w:tcW w:w="4520.55" w:type="dxa"/>
            <w:gridSpan w:val="12"/>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Распределение часов дисциплины по семестрам</w:t>
            </w:r>
          </w:p>
        </w:tc>
        <w:tc>
          <w:tcPr>
            <w:tcW w:w="31" w:type="dxa"/>
          </w:tcPr>
          <w:p/>
        </w:tc>
        <w:tc>
          <w:tcPr>
            <w:tcW w:w="801" w:type="dxa"/>
          </w:tcPr>
          <w:p/>
        </w:tc>
        <w:tc>
          <w:tcPr>
            <w:tcW w:w="477" w:type="dxa"/>
          </w:tcPr>
          <w:p/>
        </w:tc>
        <w:tc>
          <w:tcPr>
            <w:tcW w:w="3828" w:type="dxa"/>
          </w:tcPr>
          <w:p/>
        </w:tc>
        <w:tc>
          <w:tcPr>
            <w:tcW w:w="568" w:type="dxa"/>
          </w:tcPr>
          <w:p/>
        </w:tc>
      </w:tr>
      <w:tr>
        <w:trPr>
          <w:trHeight w:hRule="exact" w:val="727.2086"/>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Семестр</w:t>
            </w:r>
          </w:p>
          <w:p>
            <w:pPr>
              <w:jc w:val="center"/>
              <w:spacing w:after="0" w:line="240" w:lineRule="auto"/>
              <w:rPr>
                <w:sz w:val="19"/>
                <w:szCs w:val="19"/>
              </w:rPr>
            </w:pPr>
            <w:r>
              <w:rPr>
                <w:rFonts w:ascii="Times New Roman" w:hAnsi="Times New Roman" w:cs="Times New Roman"/>
                <w:color w:val="#000000"/>
                <w:sz w:val="19"/>
                <w:szCs w:val="19"/>
              </w:rPr>
              <w:t> (&lt;Курс&gt;.&lt;Семестр на курсе&gt;)</w:t>
            </w:r>
          </w:p>
        </w:tc>
        <w:tc>
          <w:tcPr>
            <w:tcW w:w="1199.1"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(3.1)</w:t>
            </w:r>
          </w:p>
        </w:tc>
        <w:tc>
          <w:tcPr>
            <w:tcW w:w="1493.7" w:type="dxa"/>
            <w:gridSpan w:val="4"/>
            <w:tcBorders>
              <w:top w:val="single" w:sz="8" w:space="0" w:color="#000000"/>
              <w:left w:val="single" w:sz="8" w:space="0" w:color="#000000"/>
              <w:bottom w:val="single" w:sz="8" w:space="0" w:color="#000000"/>
              <w:right w:val="single" w:sz="8" w:space="0" w:color="#000000"/>
            </w:tcBorders>
            <w:vMerge w:val="restart"/>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Итого</w:t>
            </w:r>
          </w:p>
        </w:tc>
        <w:tc>
          <w:tcPr>
            <w:tcW w:w="31" w:type="dxa"/>
          </w:tcPr>
          <w:p/>
        </w:tc>
        <w:tc>
          <w:tcPr>
            <w:tcW w:w="801" w:type="dxa"/>
          </w:tcPr>
          <w:p/>
        </w:tc>
        <w:tc>
          <w:tcPr>
            <w:tcW w:w="477" w:type="dxa"/>
          </w:tcPr>
          <w:p/>
        </w:tc>
        <w:tc>
          <w:tcPr>
            <w:tcW w:w="3828" w:type="dxa"/>
          </w:tcPr>
          <w:p/>
        </w:tc>
        <w:tc>
          <w:tcPr>
            <w:tcW w:w="568" w:type="dxa"/>
          </w:tcPr>
          <w:p/>
        </w:tc>
      </w:tr>
      <w:tr>
        <w:trPr>
          <w:trHeight w:hRule="exact" w:val="279.5943"/>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Недель</w:t>
            </w:r>
          </w:p>
        </w:tc>
        <w:tc>
          <w:tcPr>
            <w:tcW w:w="1199.1" w:type="dxa"/>
            <w:gridSpan w:val="5"/>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1493.7" w:type="dxa"/>
            <w:gridSpan w:val="4"/>
            <w:tcBorders>
              <w:top w:val="single" w:sz="8" w:space="0" w:color="#000000"/>
              <w:left w:val="single" w:sz="8" w:space="0" w:color="#000000"/>
              <w:bottom w:val="single" w:sz="8" w:space="0" w:color="#000000"/>
              <w:right w:val="single" w:sz="8" w:space="0" w:color="#000000"/>
            </w:tcBorders>
            <w:vMerge/>
            <w:shd w:val="clear" w:color="#000000" w:fill="#FFFFFF"/>
            <w:vAlign w:val="center"/>
            <w:tcMar>
              <w:left w:w="34" w:type="dxa"/>
              <w:right w:w="34" w:type="dxa"/>
            </w:tcMar>
          </w:tcPr>
          <w:p/>
        </w:tc>
        <w:tc>
          <w:tcPr>
            <w:tcW w:w="31" w:type="dxa"/>
          </w:tcPr>
          <w:p/>
        </w:tc>
        <w:tc>
          <w:tcPr>
            <w:tcW w:w="801" w:type="dxa"/>
          </w:tcPr>
          <w:p/>
        </w:tc>
        <w:tc>
          <w:tcPr>
            <w:tcW w:w="477" w:type="dxa"/>
          </w:tcPr>
          <w:p/>
        </w:tc>
        <w:tc>
          <w:tcPr>
            <w:tcW w:w="3828" w:type="dxa"/>
          </w:tcPr>
          <w:p/>
        </w:tc>
        <w:tc>
          <w:tcPr>
            <w:tcW w:w="568" w:type="dxa"/>
          </w:tcPr>
          <w:p/>
        </w:tc>
      </w:tr>
      <w:tr>
        <w:trPr>
          <w:trHeight w:hRule="exact" w:val="279.5943"/>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Вид занятий</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УП</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3"/>
                <w:szCs w:val="13"/>
              </w:rPr>
            </w:pPr>
            <w:r>
              <w:rPr>
                <w:rFonts w:ascii="Times New Roman" w:hAnsi="Times New Roman" w:cs="Times New Roman"/>
                <w:color w:val="#000000"/>
                <w:sz w:val="13"/>
                <w:szCs w:val="13"/>
              </w:rPr>
              <w:t> РП</w:t>
            </w:r>
          </w:p>
        </w:tc>
        <w:tc>
          <w:tcPr>
            <w:tcW w:w="31" w:type="dxa"/>
          </w:tcPr>
          <w:p/>
        </w:tc>
        <w:tc>
          <w:tcPr>
            <w:tcW w:w="801" w:type="dxa"/>
          </w:tcPr>
          <w:p/>
        </w:tc>
        <w:tc>
          <w:tcPr>
            <w:tcW w:w="477" w:type="dxa"/>
          </w:tcPr>
          <w:p/>
        </w:tc>
        <w:tc>
          <w:tcPr>
            <w:tcW w:w="3828" w:type="dxa"/>
          </w:tcPr>
          <w:p/>
        </w:tc>
        <w:tc>
          <w:tcPr>
            <w:tcW w:w="568" w:type="dxa"/>
          </w:tcPr>
          <w:p/>
        </w:tc>
      </w:tr>
      <w:tr>
        <w:trPr>
          <w:trHeight w:hRule="exact" w:val="279.5943"/>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Лекции</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32</w:t>
            </w:r>
          </w:p>
        </w:tc>
        <w:tc>
          <w:tcPr>
            <w:tcW w:w="31" w:type="dxa"/>
          </w:tcPr>
          <w:p/>
        </w:tc>
        <w:tc>
          <w:tcPr>
            <w:tcW w:w="801" w:type="dxa"/>
          </w:tcPr>
          <w:p/>
        </w:tc>
        <w:tc>
          <w:tcPr>
            <w:tcW w:w="477" w:type="dxa"/>
          </w:tcPr>
          <w:p/>
        </w:tc>
        <w:tc>
          <w:tcPr>
            <w:tcW w:w="3828" w:type="dxa"/>
          </w:tcPr>
          <w:p/>
        </w:tc>
        <w:tc>
          <w:tcPr>
            <w:tcW w:w="568" w:type="dxa"/>
          </w:tcPr>
          <w:p/>
        </w:tc>
      </w:tr>
      <w:tr>
        <w:trPr>
          <w:trHeight w:hRule="exact" w:val="279.5934"/>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Лабораторные</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16</w:t>
            </w:r>
          </w:p>
        </w:tc>
        <w:tc>
          <w:tcPr>
            <w:tcW w:w="31" w:type="dxa"/>
          </w:tcPr>
          <w:p/>
        </w:tc>
        <w:tc>
          <w:tcPr>
            <w:tcW w:w="801" w:type="dxa"/>
          </w:tcPr>
          <w:p/>
        </w:tc>
        <w:tc>
          <w:tcPr>
            <w:tcW w:w="477" w:type="dxa"/>
          </w:tcPr>
          <w:p/>
        </w:tc>
        <w:tc>
          <w:tcPr>
            <w:tcW w:w="3828" w:type="dxa"/>
          </w:tcPr>
          <w:p/>
        </w:tc>
        <w:tc>
          <w:tcPr>
            <w:tcW w:w="568" w:type="dxa"/>
          </w:tcPr>
          <w:p/>
        </w:tc>
      </w:tr>
      <w:tr>
        <w:trPr>
          <w:trHeight w:hRule="exact" w:val="507.4443"/>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Иная контактная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0,25</w:t>
            </w:r>
          </w:p>
        </w:tc>
        <w:tc>
          <w:tcPr>
            <w:tcW w:w="31" w:type="dxa"/>
          </w:tcPr>
          <w:p/>
        </w:tc>
        <w:tc>
          <w:tcPr>
            <w:tcW w:w="801" w:type="dxa"/>
          </w:tcPr>
          <w:p/>
        </w:tc>
        <w:tc>
          <w:tcPr>
            <w:tcW w:w="477" w:type="dxa"/>
          </w:tcPr>
          <w:p/>
        </w:tc>
        <w:tc>
          <w:tcPr>
            <w:tcW w:w="3828" w:type="dxa"/>
          </w:tcPr>
          <w:p/>
        </w:tc>
        <w:tc>
          <w:tcPr>
            <w:tcW w:w="568" w:type="dxa"/>
          </w:tcPr>
          <w:p/>
        </w:tc>
      </w:tr>
      <w:tr>
        <w:trPr>
          <w:trHeight w:hRule="exact" w:val="279.5934"/>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 ауд.</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31" w:type="dxa"/>
          </w:tcPr>
          <w:p/>
        </w:tc>
        <w:tc>
          <w:tcPr>
            <w:tcW w:w="801" w:type="dxa"/>
          </w:tcPr>
          <w:p/>
        </w:tc>
        <w:tc>
          <w:tcPr>
            <w:tcW w:w="477" w:type="dxa"/>
          </w:tcPr>
          <w:p/>
        </w:tc>
        <w:tc>
          <w:tcPr>
            <w:tcW w:w="3828" w:type="dxa"/>
          </w:tcPr>
          <w:p/>
        </w:tc>
        <w:tc>
          <w:tcPr>
            <w:tcW w:w="568" w:type="dxa"/>
          </w:tcPr>
          <w:p/>
        </w:tc>
      </w:tr>
      <w:tr>
        <w:trPr>
          <w:trHeight w:hRule="exact" w:val="279.5943"/>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Кoнтактная рабoта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48,25</w:t>
            </w:r>
          </w:p>
        </w:tc>
        <w:tc>
          <w:tcPr>
            <w:tcW w:w="31" w:type="dxa"/>
          </w:tcPr>
          <w:p/>
        </w:tc>
        <w:tc>
          <w:tcPr>
            <w:tcW w:w="801" w:type="dxa"/>
          </w:tcPr>
          <w:p/>
        </w:tc>
        <w:tc>
          <w:tcPr>
            <w:tcW w:w="477" w:type="dxa"/>
          </w:tcPr>
          <w:p/>
        </w:tc>
        <w:tc>
          <w:tcPr>
            <w:tcW w:w="3828" w:type="dxa"/>
          </w:tcPr>
          <w:p/>
        </w:tc>
        <w:tc>
          <w:tcPr>
            <w:tcW w:w="568" w:type="dxa"/>
          </w:tcPr>
          <w:p/>
        </w:tc>
      </w:tr>
      <w:tr>
        <w:trPr>
          <w:trHeight w:hRule="exact" w:val="279.5943"/>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Сам. работа</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51</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51</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51</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51</w:t>
            </w:r>
          </w:p>
        </w:tc>
        <w:tc>
          <w:tcPr>
            <w:tcW w:w="31" w:type="dxa"/>
          </w:tcPr>
          <w:p/>
        </w:tc>
        <w:tc>
          <w:tcPr>
            <w:tcW w:w="801" w:type="dxa"/>
          </w:tcPr>
          <w:p/>
        </w:tc>
        <w:tc>
          <w:tcPr>
            <w:tcW w:w="477" w:type="dxa"/>
          </w:tcPr>
          <w:p/>
        </w:tc>
        <w:tc>
          <w:tcPr>
            <w:tcW w:w="3828" w:type="dxa"/>
          </w:tcPr>
          <w:p/>
        </w:tc>
        <w:tc>
          <w:tcPr>
            <w:tcW w:w="568" w:type="dxa"/>
          </w:tcPr>
          <w:p/>
        </w:tc>
      </w:tr>
      <w:tr>
        <w:trPr>
          <w:trHeight w:hRule="exact" w:val="279.5943"/>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Часы на контроль</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8,75</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8,75</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8,75</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8,75</w:t>
            </w:r>
          </w:p>
        </w:tc>
        <w:tc>
          <w:tcPr>
            <w:tcW w:w="31" w:type="dxa"/>
          </w:tcPr>
          <w:p/>
        </w:tc>
        <w:tc>
          <w:tcPr>
            <w:tcW w:w="801" w:type="dxa"/>
          </w:tcPr>
          <w:p/>
        </w:tc>
        <w:tc>
          <w:tcPr>
            <w:tcW w:w="477" w:type="dxa"/>
          </w:tcPr>
          <w:p/>
        </w:tc>
        <w:tc>
          <w:tcPr>
            <w:tcW w:w="3828" w:type="dxa"/>
          </w:tcPr>
          <w:p/>
        </w:tc>
        <w:tc>
          <w:tcPr>
            <w:tcW w:w="568" w:type="dxa"/>
          </w:tcPr>
          <w:p/>
        </w:tc>
      </w:tr>
      <w:tr>
        <w:trPr>
          <w:trHeight w:hRule="exact" w:val="277.8295"/>
        </w:trPr>
        <w:tc>
          <w:tcPr>
            <w:tcW w:w="1857.7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Итого</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607.0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607.0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901.6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108</w:t>
            </w:r>
          </w:p>
        </w:tc>
        <w:tc>
          <w:tcPr>
            <w:tcW w:w="31" w:type="dxa"/>
          </w:tcPr>
          <w:p/>
        </w:tc>
        <w:tc>
          <w:tcPr>
            <w:tcW w:w="801" w:type="dxa"/>
          </w:tcPr>
          <w:p/>
        </w:tc>
        <w:tc>
          <w:tcPr>
            <w:tcW w:w="477" w:type="dxa"/>
          </w:tcPr>
          <w:p/>
        </w:tc>
        <w:tc>
          <w:tcPr>
            <w:tcW w:w="3828" w:type="dxa"/>
          </w:tcPr>
          <w:p/>
        </w:tc>
        <w:tc>
          <w:tcPr>
            <w:tcW w:w="568" w:type="dxa"/>
          </w:tcPr>
          <w:p/>
        </w:tc>
      </w:tr>
      <w:tr>
        <w:trPr>
          <w:trHeight w:hRule="exact" w:val="278.5652"/>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43" w:type="dxa"/>
          </w:tcPr>
          <w:p/>
        </w:tc>
        <w:tc>
          <w:tcPr>
            <w:tcW w:w="112" w:type="dxa"/>
          </w:tcPr>
          <w:p/>
        </w:tc>
        <w:tc>
          <w:tcPr>
            <w:tcW w:w="31" w:type="dxa"/>
          </w:tcPr>
          <w:p/>
        </w:tc>
        <w:tc>
          <w:tcPr>
            <w:tcW w:w="801" w:type="dxa"/>
          </w:tcPr>
          <w:p/>
        </w:tc>
        <w:tc>
          <w:tcPr>
            <w:tcW w:w="477" w:type="dxa"/>
          </w:tcPr>
          <w:p/>
        </w:tc>
        <w:tc>
          <w:tcPr>
            <w:tcW w:w="3828" w:type="dxa"/>
          </w:tcPr>
          <w:p/>
        </w:tc>
        <w:tc>
          <w:tcPr>
            <w:tcW w:w="568" w:type="dxa"/>
          </w:tcPr>
          <w:p/>
        </w:tc>
      </w:tr>
      <w:tr>
        <w:trPr>
          <w:trHeight w:hRule="exact" w:val="277.8304"/>
        </w:trPr>
        <w:tc>
          <w:tcPr>
            <w:tcW w:w="426" w:type="dxa"/>
          </w:tcPr>
          <w:p/>
        </w:tc>
        <w:tc>
          <w:tcPr>
            <w:tcW w:w="568" w:type="dxa"/>
          </w:tcPr>
          <w:p/>
        </w:tc>
        <w:tc>
          <w:tcPr>
            <w:tcW w:w="851" w:type="dxa"/>
          </w:tcPr>
          <w:p/>
        </w:tc>
        <w:tc>
          <w:tcPr>
            <w:tcW w:w="593" w:type="dxa"/>
          </w:tcPr>
          <w:p/>
        </w:tc>
        <w:tc>
          <w:tcPr>
            <w:tcW w:w="187" w:type="dxa"/>
          </w:tcPr>
          <w:p/>
        </w:tc>
        <w:tc>
          <w:tcPr>
            <w:tcW w:w="73" w:type="dxa"/>
          </w:tcPr>
          <w:p/>
        </w:tc>
        <w:tc>
          <w:tcPr>
            <w:tcW w:w="143" w:type="dxa"/>
          </w:tcPr>
          <w:p/>
        </w:tc>
        <w:tc>
          <w:tcPr>
            <w:tcW w:w="193" w:type="dxa"/>
          </w:tcPr>
          <w:p/>
        </w:tc>
        <w:tc>
          <w:tcPr>
            <w:tcW w:w="593" w:type="dxa"/>
          </w:tcPr>
          <w:p/>
        </w:tc>
        <w:tc>
          <w:tcPr>
            <w:tcW w:w="635" w:type="dxa"/>
          </w:tcPr>
          <w:p/>
        </w:tc>
        <w:tc>
          <w:tcPr>
            <w:tcW w:w="1098.3" w:type="dxa"/>
            <w:gridSpan w:val="4"/>
            <w:tcBorders>
</w:tcBorders>
            <w:shd w:val="clear" w:color="#000000" w:fill="#FFFFFF"/>
            <w:vAlign w:val="top"/>
            <w:tcMar>
              <w:left w:w="34" w:type="dxa"/>
              <w:right w:w="34" w:type="dxa"/>
            </w:tcMar>
          </w:tcPr>
          <w:p>
            <w:pPr>
              <w:jc w:val="left"/>
              <w:spacing w:after="0" w:line="240" w:lineRule="auto"/>
              <w:rPr>
                <w:sz w:val="24"/>
                <w:szCs w:val="24"/>
              </w:rPr>
            </w:pPr>
            <w:r>
              <w:rPr>
                <w:rFonts w:ascii="Times New Roman" w:hAnsi="Times New Roman" w:cs="Times New Roman"/>
                <w:color w:val="#000000"/>
                <w:sz w:val="24"/>
                <w:szCs w:val="24"/>
              </w:rPr>
              <w:t> г. Рязань</w:t>
            </w:r>
          </w:p>
        </w:tc>
        <w:tc>
          <w:tcPr>
            <w:tcW w:w="477" w:type="dxa"/>
          </w:tcPr>
          <w:p/>
        </w:tc>
        <w:tc>
          <w:tcPr>
            <w:tcW w:w="3828" w:type="dxa"/>
          </w:tcPr>
          <w:p/>
        </w:tc>
        <w:tc>
          <w:tcPr>
            <w:tcW w:w="568" w:type="dxa"/>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84"/>
        <w:gridCol w:w="3544"/>
        <w:gridCol w:w="283"/>
        <w:gridCol w:w="567"/>
        <w:gridCol w:w="1134"/>
        <w:gridCol w:w="425"/>
        <w:gridCol w:w="3544"/>
        <w:gridCol w:w="425"/>
        <w:gridCol w:w="567"/>
      </w:tblGrid>
      <w:tr>
        <w:trPr>
          <w:trHeight w:hRule="exact" w:val="416.745"/>
        </w:trPr>
        <w:tc>
          <w:tcPr>
            <w:tcW w:w="4692.75" w:type="dxa"/>
            <w:gridSpan w:val="4"/>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1135" w:type="dxa"/>
          </w:tcPr>
          <w:p/>
        </w:tc>
        <w:tc>
          <w:tcPr>
            <w:tcW w:w="426" w:type="dxa"/>
          </w:tcPr>
          <w:p/>
        </w:tc>
        <w:tc>
          <w:tcPr>
            <w:tcW w:w="3545" w:type="dxa"/>
          </w:tcPr>
          <w:p/>
        </w:tc>
        <w:tc>
          <w:tcPr>
            <w:tcW w:w="1007.25" w:type="dxa"/>
            <w:gridSpan w:val="2"/>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2</w:t>
            </w:r>
          </w:p>
        </w:tc>
      </w:tr>
      <w:tr>
        <w:trPr>
          <w:trHeight w:hRule="exact" w:val="277.83"/>
        </w:trPr>
        <w:tc>
          <w:tcPr>
            <w:tcW w:w="3842.25" w:type="dxa"/>
            <w:gridSpan w:val="2"/>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Программу составил(и):</w:t>
            </w:r>
          </w:p>
        </w:tc>
        <w:tc>
          <w:tcPr>
            <w:tcW w:w="284" w:type="dxa"/>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277.83"/>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i/>
                <w:color w:val="#000000"/>
                <w:sz w:val="19"/>
                <w:szCs w:val="19"/>
              </w:rPr>
              <w:t> к.т.н., доц., Крюков Александр Николаевич</w:t>
            </w:r>
          </w:p>
        </w:tc>
      </w:tr>
      <w:tr>
        <w:trPr>
          <w:trHeight w:hRule="exact" w:val="277.83"/>
        </w:trPr>
        <w:tc>
          <w:tcPr>
            <w:tcW w:w="285" w:type="dxa"/>
          </w:tcPr>
          <w:p/>
        </w:tc>
        <w:tc>
          <w:tcPr>
            <w:tcW w:w="3545" w:type="dxa"/>
          </w:tcPr>
          <w:p/>
        </w:tc>
        <w:tc>
          <w:tcPr>
            <w:tcW w:w="284" w:type="dxa"/>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277.83"/>
        </w:trPr>
        <w:tc>
          <w:tcPr>
            <w:tcW w:w="285" w:type="dxa"/>
          </w:tcPr>
          <w:p/>
        </w:tc>
        <w:tc>
          <w:tcPr>
            <w:tcW w:w="3842.25" w:type="dxa"/>
            <w:gridSpan w:val="2"/>
            <w:tcBorders>
</w:tcBorders>
            <w:shd w:val="clear" w:color="#000000" w:fill="#FFFFFF"/>
            <w:vAlign w:val="top"/>
            <w:tcMar>
              <w:left w:w="34" w:type="dxa"/>
              <w:right w:w="34" w:type="dxa"/>
            </w:tcMar>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277.8299"/>
        </w:trPr>
        <w:tc>
          <w:tcPr>
            <w:tcW w:w="10788" w:type="dxa"/>
            <w:gridSpan w:val="9"/>
            <w:tcBorders>
</w:tcBorders>
            <w:shd w:val="clear" w:color="#000000" w:fill="#FFFFFF"/>
            <w:vAlign w:val="top"/>
            <w:tcMar>
              <w:left w:w="34" w:type="dxa"/>
              <w:right w:w="34" w:type="dxa"/>
            </w:tcMar>
          </w:tcPr>
          <w:p/>
        </w:tc>
      </w:tr>
      <w:tr>
        <w:trPr>
          <w:trHeight w:hRule="exact" w:val="1389.15"/>
        </w:trPr>
        <w:tc>
          <w:tcPr>
            <w:tcW w:w="285" w:type="dxa"/>
          </w:tcPr>
          <w:p/>
        </w:tc>
        <w:tc>
          <w:tcPr>
            <w:tcW w:w="3545" w:type="dxa"/>
          </w:tcPr>
          <w:p/>
        </w:tc>
        <w:tc>
          <w:tcPr>
            <w:tcW w:w="284" w:type="dxa"/>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277.8299"/>
        </w:trPr>
        <w:tc>
          <w:tcPr>
            <w:tcW w:w="5826.75"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дисциплины</w:t>
            </w:r>
          </w:p>
        </w:tc>
        <w:tc>
          <w:tcPr>
            <w:tcW w:w="426" w:type="dxa"/>
          </w:tcPr>
          <w:p/>
        </w:tc>
        <w:tc>
          <w:tcPr>
            <w:tcW w:w="3545" w:type="dxa"/>
          </w:tcPr>
          <w:p/>
        </w:tc>
        <w:tc>
          <w:tcPr>
            <w:tcW w:w="426" w:type="dxa"/>
          </w:tcPr>
          <w:p/>
        </w:tc>
        <w:tc>
          <w:tcPr>
            <w:tcW w:w="568" w:type="dxa"/>
          </w:tcPr>
          <w:p/>
        </w:tc>
      </w:tr>
      <w:tr>
        <w:trPr>
          <w:trHeight w:hRule="exact" w:val="277.8299"/>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Электропреобразовательные устройства</w:t>
            </w:r>
          </w:p>
        </w:tc>
      </w:tr>
      <w:tr>
        <w:trPr>
          <w:trHeight w:hRule="exact" w:val="277.8299"/>
        </w:trPr>
        <w:tc>
          <w:tcPr>
            <w:tcW w:w="285" w:type="dxa"/>
          </w:tcPr>
          <w:p/>
        </w:tc>
        <w:tc>
          <w:tcPr>
            <w:tcW w:w="3545" w:type="dxa"/>
          </w:tcPr>
          <w:p/>
        </w:tc>
        <w:tc>
          <w:tcPr>
            <w:tcW w:w="284" w:type="dxa"/>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277.8299"/>
        </w:trPr>
        <w:tc>
          <w:tcPr>
            <w:tcW w:w="5826.75"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разработана в соответствии с ФГОС ВО:</w:t>
            </w:r>
          </w:p>
        </w:tc>
        <w:tc>
          <w:tcPr>
            <w:tcW w:w="426" w:type="dxa"/>
          </w:tcPr>
          <w:p/>
        </w:tc>
        <w:tc>
          <w:tcPr>
            <w:tcW w:w="3545" w:type="dxa"/>
          </w:tcPr>
          <w:p/>
        </w:tc>
        <w:tc>
          <w:tcPr>
            <w:tcW w:w="426" w:type="dxa"/>
          </w:tcPr>
          <w:p/>
        </w:tc>
        <w:tc>
          <w:tcPr>
            <w:tcW w:w="568" w:type="dxa"/>
          </w:tcPr>
          <w:p/>
        </w:tc>
      </w:tr>
      <w:tr>
        <w:trPr>
          <w:trHeight w:hRule="exact" w:val="478.0438"/>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ФГОС ВО - специалитет по специальности 11.05.01  Радиоэлектронные системы и комплексы (приказ Минобрнауки России от 09.02.2018 г. № 94)</w:t>
            </w:r>
          </w:p>
        </w:tc>
      </w:tr>
      <w:tr>
        <w:trPr>
          <w:trHeight w:hRule="exact" w:val="277.8304"/>
        </w:trPr>
        <w:tc>
          <w:tcPr>
            <w:tcW w:w="285" w:type="dxa"/>
          </w:tcPr>
          <w:p/>
        </w:tc>
        <w:tc>
          <w:tcPr>
            <w:tcW w:w="3545" w:type="dxa"/>
          </w:tcPr>
          <w:p/>
        </w:tc>
        <w:tc>
          <w:tcPr>
            <w:tcW w:w="284" w:type="dxa"/>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277.8299"/>
        </w:trPr>
        <w:tc>
          <w:tcPr>
            <w:tcW w:w="5826.75"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составлена на основании учебного плана:</w:t>
            </w:r>
          </w:p>
        </w:tc>
        <w:tc>
          <w:tcPr>
            <w:tcW w:w="426" w:type="dxa"/>
          </w:tcPr>
          <w:p/>
        </w:tc>
        <w:tc>
          <w:tcPr>
            <w:tcW w:w="3545" w:type="dxa"/>
          </w:tcPr>
          <w:p/>
        </w:tc>
        <w:tc>
          <w:tcPr>
            <w:tcW w:w="426" w:type="dxa"/>
          </w:tcPr>
          <w:p/>
        </w:tc>
        <w:tc>
          <w:tcPr>
            <w:tcW w:w="568" w:type="dxa"/>
          </w:tcPr>
          <w:p/>
        </w:tc>
      </w:tr>
      <w:tr>
        <w:trPr>
          <w:trHeight w:hRule="exact" w:val="277.8299"/>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11.05.01 Радиоэлектронные системы и комплексы</w:t>
            </w:r>
          </w:p>
        </w:tc>
      </w:tr>
      <w:tr>
        <w:trPr>
          <w:trHeight w:hRule="exact" w:val="416.7455"/>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утвержденного учёным советом вуза от 28.04.2023 протокол № 11.</w:t>
            </w:r>
          </w:p>
        </w:tc>
      </w:tr>
      <w:tr>
        <w:trPr>
          <w:trHeight w:hRule="exact" w:val="555.6598"/>
        </w:trPr>
        <w:tc>
          <w:tcPr>
            <w:tcW w:w="285" w:type="dxa"/>
          </w:tcPr>
          <w:p/>
        </w:tc>
        <w:tc>
          <w:tcPr>
            <w:tcW w:w="3545" w:type="dxa"/>
          </w:tcPr>
          <w:p/>
        </w:tc>
        <w:tc>
          <w:tcPr>
            <w:tcW w:w="284" w:type="dxa"/>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277.8299"/>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одобрена на заседании кафедры</w:t>
            </w:r>
          </w:p>
        </w:tc>
      </w:tr>
      <w:tr>
        <w:trPr>
          <w:trHeight w:hRule="exact" w:val="277.8299"/>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Радиотехническиx устройств</w:t>
            </w:r>
          </w:p>
        </w:tc>
      </w:tr>
      <w:tr>
        <w:trPr>
          <w:trHeight w:hRule="exact" w:val="277.8304"/>
        </w:trPr>
        <w:tc>
          <w:tcPr>
            <w:tcW w:w="285" w:type="dxa"/>
          </w:tcPr>
          <w:p/>
        </w:tc>
        <w:tc>
          <w:tcPr>
            <w:tcW w:w="3545" w:type="dxa"/>
          </w:tcPr>
          <w:p/>
        </w:tc>
        <w:tc>
          <w:tcPr>
            <w:tcW w:w="284" w:type="dxa"/>
          </w:tcPr>
          <w:p/>
        </w:tc>
        <w:tc>
          <w:tcPr>
            <w:tcW w:w="568" w:type="dxa"/>
          </w:tcPr>
          <w:p/>
        </w:tc>
        <w:tc>
          <w:tcPr>
            <w:tcW w:w="1135" w:type="dxa"/>
          </w:tcPr>
          <w:p/>
        </w:tc>
        <w:tc>
          <w:tcPr>
            <w:tcW w:w="426" w:type="dxa"/>
          </w:tcPr>
          <w:p/>
        </w:tc>
        <w:tc>
          <w:tcPr>
            <w:tcW w:w="3545" w:type="dxa"/>
          </w:tcPr>
          <w:p/>
        </w:tc>
        <w:tc>
          <w:tcPr>
            <w:tcW w:w="426" w:type="dxa"/>
          </w:tcPr>
          <w:p/>
        </w:tc>
        <w:tc>
          <w:tcPr>
            <w:tcW w:w="568" w:type="dxa"/>
          </w:tcPr>
          <w:p/>
        </w:tc>
      </w:tr>
      <w:tr>
        <w:trPr>
          <w:trHeight w:hRule="exact" w:val="833.4893"/>
        </w:trPr>
        <w:tc>
          <w:tcPr>
            <w:tcW w:w="10788" w:type="dxa"/>
            <w:gridSpan w:val="9"/>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28.05.2023 г.  №  10</w:t>
            </w:r>
          </w:p>
          <w:p>
            <w:pPr>
              <w:jc w:val="left"/>
              <w:spacing w:after="0" w:line="240" w:lineRule="auto"/>
              <w:rPr>
                <w:sz w:val="19"/>
                <w:szCs w:val="19"/>
              </w:rPr>
            </w:pPr>
            <w:r>
              <w:rPr>
                <w:rFonts w:ascii="Times New Roman" w:hAnsi="Times New Roman" w:cs="Times New Roman"/>
                <w:color w:val="#000000"/>
                <w:sz w:val="19"/>
                <w:szCs w:val="19"/>
              </w:rPr>
              <w:t> Срок действия программы: 2024-3024 уч.г.</w:t>
            </w:r>
          </w:p>
          <w:p>
            <w:pPr>
              <w:jc w:val="left"/>
              <w:spacing w:after="0" w:line="240" w:lineRule="auto"/>
              <w:rPr>
                <w:sz w:val="19"/>
                <w:szCs w:val="19"/>
              </w:rPr>
            </w:pPr>
            <w:r>
              <w:rPr>
                <w:rFonts w:ascii="Times New Roman" w:hAnsi="Times New Roman" w:cs="Times New Roman"/>
                <w:color w:val="#000000"/>
                <w:sz w:val="19"/>
                <w:szCs w:val="19"/>
              </w:rPr>
              <w:t> Зав. кафедрой Паршин Юрий Николаевич</w:t>
            </w:r>
          </w:p>
        </w:tc>
      </w:tr>
      <w:tr>
        <w:trPr>
          <w:trHeight w:hRule="exact" w:val="277.8304"/>
        </w:trPr>
        <w:tc>
          <w:tcPr>
            <w:tcW w:w="6252" w:type="dxa"/>
            <w:gridSpan w:val="6"/>
            <w:tcBorders>
</w:tcBorders>
            <w:vMerge w:val="restart"/>
            <w:shd w:val="clear" w:color="#000000" w:fill="#FFFFFF"/>
            <w:vAlign w:val="top"/>
            <w:tcMar>
              <w:left w:w="34" w:type="dxa"/>
              <w:right w:w="34" w:type="dxa"/>
            </w:tcMar>
          </w:tcPr>
          <w:p/>
        </w:tc>
        <w:tc>
          <w:tcPr>
            <w:tcW w:w="3984" w:type="dxa"/>
            <w:gridSpan w:val="2"/>
            <w:tcBorders>
</w:tcBorders>
            <w:shd w:val="clear" w:color="#000000" w:fill="#FFFFFF"/>
            <w:vAlign w:val="top"/>
            <w:tcMar>
              <w:left w:w="34" w:type="dxa"/>
              <w:right w:w="34" w:type="dxa"/>
            </w:tcMar>
          </w:tcPr>
          <w:p/>
        </w:tc>
        <w:tc>
          <w:tcPr>
            <w:tcW w:w="581.9998" w:type="dxa"/>
            <w:tcBorders>
</w:tcBorders>
            <w:vMerge w:val="restart"/>
            <w:shd w:val="clear" w:color="#000000" w:fill="#FFFFFF"/>
            <w:vAlign w:val="top"/>
            <w:tcMar>
              <w:left w:w="34" w:type="dxa"/>
              <w:right w:w="34" w:type="dxa"/>
            </w:tcMar>
          </w:tcPr>
          <w:p/>
        </w:tc>
      </w:tr>
      <w:tr>
        <w:trPr>
          <w:trHeight w:hRule="exact" w:val="138.9152"/>
        </w:trPr>
        <w:tc>
          <w:tcPr>
            <w:tcW w:w="6252" w:type="dxa"/>
            <w:gridSpan w:val="6"/>
            <w:tcBorders>
</w:tcBorders>
            <w:vMerge/>
            <w:shd w:val="clear" w:color="#000000" w:fill="#FFFFFF"/>
            <w:vAlign w:val="top"/>
            <w:tcMar>
              <w:left w:w="34" w:type="dxa"/>
              <w:right w:w="34" w:type="dxa"/>
            </w:tcMar>
          </w:tcPr>
          <w:p/>
        </w:tc>
        <w:tc>
          <w:tcPr>
            <w:tcW w:w="3984" w:type="dxa"/>
            <w:gridSpan w:val="2"/>
            <w:tcBorders>
</w:tcBorders>
            <w:shd w:val="clear" w:color="#000000" w:fill="#FFFFFF"/>
            <w:vAlign w:val="top"/>
            <w:tcMar>
              <w:left w:w="34" w:type="dxa"/>
              <w:right w:w="34" w:type="dxa"/>
            </w:tcMar>
          </w:tcPr>
          <w:p/>
        </w:tc>
        <w:tc>
          <w:tcPr>
            <w:tcW w:w="581.9998" w:type="dxa"/>
            <w:tcBorders>
</w:tcBorders>
            <w:vMerge/>
            <w:shd w:val="clear" w:color="#000000" w:fill="#FFFFFF"/>
            <w:vAlign w:val="top"/>
            <w:tcMar>
              <w:left w:w="34" w:type="dxa"/>
              <w:right w:w="34" w:type="dxa"/>
            </w:tcMar>
          </w:tcP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2693"/>
        <w:gridCol w:w="1984"/>
        <w:gridCol w:w="5103"/>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3</w:t>
            </w:r>
          </w:p>
        </w:tc>
      </w:tr>
      <w:tr>
        <w:trPr>
          <w:trHeight w:hRule="exact" w:val="138.915"/>
        </w:trPr>
        <w:tc>
          <w:tcPr>
            <w:tcW w:w="2694" w:type="dxa"/>
          </w:tcPr>
          <w:p/>
        </w:tc>
        <w:tc>
          <w:tcPr>
            <w:tcW w:w="1985" w:type="dxa"/>
          </w:tcPr>
          <w:p/>
        </w:tc>
        <w:tc>
          <w:tcPr>
            <w:tcW w:w="5104" w:type="dxa"/>
          </w:tcPr>
          <w:p/>
        </w:tc>
        <w:tc>
          <w:tcPr>
            <w:tcW w:w="993" w:type="dxa"/>
          </w:tcPr>
          <w:p/>
        </w:tc>
      </w:tr>
      <w:tr>
        <w:trPr>
          <w:trHeight w:hRule="exact" w:val="14.7"/>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13.08305"/>
        </w:trPr>
        <w:tc>
          <w:tcPr>
            <w:tcW w:w="2694" w:type="dxa"/>
          </w:tcPr>
          <w:p/>
        </w:tc>
        <w:tc>
          <w:tcPr>
            <w:tcW w:w="1985" w:type="dxa"/>
          </w:tcPr>
          <w:p/>
        </w:tc>
        <w:tc>
          <w:tcPr>
            <w:tcW w:w="5104" w:type="dxa"/>
          </w:tcPr>
          <w:p/>
        </w:tc>
        <w:tc>
          <w:tcPr>
            <w:tcW w:w="993" w:type="dxa"/>
          </w:tcPr>
          <w:p/>
        </w:tc>
      </w:tr>
      <w:tr>
        <w:trPr>
          <w:trHeight w:hRule="exact" w:val="14.7"/>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1985" w:type="dxa"/>
          </w:tcPr>
          <w:p/>
        </w:tc>
        <w:tc>
          <w:tcPr>
            <w:tcW w:w="5104" w:type="dxa"/>
          </w:tcPr>
          <w:p/>
        </w:tc>
        <w:tc>
          <w:tcPr>
            <w:tcW w:w="993" w:type="dxa"/>
          </w:tcPr>
          <w:p/>
        </w:tc>
      </w:tr>
      <w:tr>
        <w:trPr>
          <w:trHeight w:hRule="exact" w:val="277.83"/>
        </w:trPr>
        <w:tc>
          <w:tcPr>
            <w:tcW w:w="10788" w:type="dxa"/>
            <w:gridSpan w:val="4"/>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277.83"/>
        </w:trPr>
        <w:tc>
          <w:tcPr>
            <w:tcW w:w="2694" w:type="dxa"/>
          </w:tcPr>
          <w:p/>
        </w:tc>
        <w:tc>
          <w:tcPr>
            <w:tcW w:w="1985" w:type="dxa"/>
          </w:tcPr>
          <w:p/>
        </w:tc>
        <w:tc>
          <w:tcPr>
            <w:tcW w:w="5104" w:type="dxa"/>
          </w:tcPr>
          <w:p/>
        </w:tc>
        <w:tc>
          <w:tcPr>
            <w:tcW w:w="993" w:type="dxa"/>
          </w:tcPr>
          <w:p/>
        </w:tc>
      </w:tr>
      <w:tr>
        <w:trPr>
          <w:trHeight w:hRule="exact" w:val="416.745"/>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2024-2025 учебном году на заседании кафедры</w:t>
            </w:r>
          </w:p>
        </w:tc>
      </w:tr>
      <w:tr>
        <w:trPr>
          <w:trHeight w:hRule="exact" w:val="277.83"/>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Радиотехническиx устройств</w:t>
            </w:r>
          </w:p>
        </w:tc>
      </w:tr>
      <w:tr>
        <w:trPr>
          <w:trHeight w:hRule="exact" w:val="138.9149"/>
        </w:trPr>
        <w:tc>
          <w:tcPr>
            <w:tcW w:w="2694" w:type="dxa"/>
          </w:tcPr>
          <w:p/>
        </w:tc>
        <w:tc>
          <w:tcPr>
            <w:tcW w:w="1985" w:type="dxa"/>
          </w:tcPr>
          <w:p/>
        </w:tc>
        <w:tc>
          <w:tcPr>
            <w:tcW w:w="5104" w:type="dxa"/>
          </w:tcPr>
          <w:p/>
        </w:tc>
        <w:tc>
          <w:tcPr>
            <w:tcW w:w="993" w:type="dxa"/>
          </w:tcPr>
          <w:p/>
        </w:tc>
      </w:tr>
      <w:tr>
        <w:trPr>
          <w:trHeight w:hRule="exact" w:val="972.4049"/>
        </w:trPr>
        <w:tc>
          <w:tcPr>
            <w:tcW w:w="2694" w:type="dxa"/>
          </w:tcPr>
          <w:p/>
        </w:tc>
        <w:tc>
          <w:tcPr>
            <w:tcW w:w="8094.75" w:type="dxa"/>
            <w:gridSpan w:val="3"/>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2024 г.  №  __</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Зав. кафедрой _______________________________________</w:t>
            </w:r>
          </w:p>
        </w:tc>
      </w:tr>
      <w:tr>
        <w:trPr>
          <w:trHeight w:hRule="exact" w:val="694.5752"/>
        </w:trPr>
        <w:tc>
          <w:tcPr>
            <w:tcW w:w="2694" w:type="dxa"/>
          </w:tcPr>
          <w:p/>
        </w:tc>
        <w:tc>
          <w:tcPr>
            <w:tcW w:w="1985" w:type="dxa"/>
          </w:tcPr>
          <w:p/>
        </w:tc>
        <w:tc>
          <w:tcPr>
            <w:tcW w:w="5104" w:type="dxa"/>
          </w:tcPr>
          <w:p/>
        </w:tc>
        <w:tc>
          <w:tcPr>
            <w:tcW w:w="993" w:type="dxa"/>
          </w:tcPr>
          <w:p/>
        </w:tc>
      </w:tr>
      <w:tr>
        <w:trPr>
          <w:trHeight w:hRule="exact" w:val="14.70022"/>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13.08277"/>
        </w:trPr>
        <w:tc>
          <w:tcPr>
            <w:tcW w:w="2694" w:type="dxa"/>
          </w:tcPr>
          <w:p/>
        </w:tc>
        <w:tc>
          <w:tcPr>
            <w:tcW w:w="1985" w:type="dxa"/>
          </w:tcPr>
          <w:p/>
        </w:tc>
        <w:tc>
          <w:tcPr>
            <w:tcW w:w="5104" w:type="dxa"/>
          </w:tcPr>
          <w:p/>
        </w:tc>
        <w:tc>
          <w:tcPr>
            <w:tcW w:w="993" w:type="dxa"/>
          </w:tcPr>
          <w:p/>
        </w:tc>
      </w:tr>
      <w:tr>
        <w:trPr>
          <w:trHeight w:hRule="exact" w:val="14.7"/>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1985" w:type="dxa"/>
          </w:tcPr>
          <w:p/>
        </w:tc>
        <w:tc>
          <w:tcPr>
            <w:tcW w:w="5104" w:type="dxa"/>
          </w:tcPr>
          <w:p/>
        </w:tc>
        <w:tc>
          <w:tcPr>
            <w:tcW w:w="993" w:type="dxa"/>
          </w:tcPr>
          <w:p/>
        </w:tc>
      </w:tr>
      <w:tr>
        <w:trPr>
          <w:trHeight w:hRule="exact" w:val="277.8299"/>
        </w:trPr>
        <w:tc>
          <w:tcPr>
            <w:tcW w:w="10788" w:type="dxa"/>
            <w:gridSpan w:val="4"/>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277.8299"/>
        </w:trPr>
        <w:tc>
          <w:tcPr>
            <w:tcW w:w="2694" w:type="dxa"/>
          </w:tcPr>
          <w:p/>
        </w:tc>
        <w:tc>
          <w:tcPr>
            <w:tcW w:w="1985" w:type="dxa"/>
          </w:tcPr>
          <w:p/>
        </w:tc>
        <w:tc>
          <w:tcPr>
            <w:tcW w:w="5104" w:type="dxa"/>
          </w:tcPr>
          <w:p/>
        </w:tc>
        <w:tc>
          <w:tcPr>
            <w:tcW w:w="993" w:type="dxa"/>
          </w:tcPr>
          <w:p/>
        </w:tc>
      </w:tr>
      <w:tr>
        <w:trPr>
          <w:trHeight w:hRule="exact" w:val="416.7451"/>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2025-2026 учебном году на заседании кафедры</w:t>
            </w:r>
          </w:p>
        </w:tc>
      </w:tr>
      <w:tr>
        <w:trPr>
          <w:trHeight w:hRule="exact" w:val="277.8299"/>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Радиотехническиx устройств</w:t>
            </w:r>
          </w:p>
        </w:tc>
      </w:tr>
      <w:tr>
        <w:trPr>
          <w:trHeight w:hRule="exact" w:val="138.9152"/>
        </w:trPr>
        <w:tc>
          <w:tcPr>
            <w:tcW w:w="2694" w:type="dxa"/>
          </w:tcPr>
          <w:p/>
        </w:tc>
        <w:tc>
          <w:tcPr>
            <w:tcW w:w="1985" w:type="dxa"/>
          </w:tcPr>
          <w:p/>
        </w:tc>
        <w:tc>
          <w:tcPr>
            <w:tcW w:w="5104" w:type="dxa"/>
          </w:tcPr>
          <w:p/>
        </w:tc>
        <w:tc>
          <w:tcPr>
            <w:tcW w:w="993" w:type="dxa"/>
          </w:tcPr>
          <w:p/>
        </w:tc>
      </w:tr>
      <w:tr>
        <w:trPr>
          <w:trHeight w:hRule="exact" w:val="1111.32"/>
        </w:trPr>
        <w:tc>
          <w:tcPr>
            <w:tcW w:w="2694" w:type="dxa"/>
          </w:tcPr>
          <w:p/>
        </w:tc>
        <w:tc>
          <w:tcPr>
            <w:tcW w:w="8094.75" w:type="dxa"/>
            <w:gridSpan w:val="3"/>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2025 г.  №  __</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Зав. кафедрой _______________________________________</w:t>
            </w:r>
          </w:p>
        </w:tc>
      </w:tr>
      <w:tr>
        <w:trPr>
          <w:trHeight w:hRule="exact" w:val="555.6598"/>
        </w:trPr>
        <w:tc>
          <w:tcPr>
            <w:tcW w:w="2694" w:type="dxa"/>
          </w:tcPr>
          <w:p/>
        </w:tc>
        <w:tc>
          <w:tcPr>
            <w:tcW w:w="1985" w:type="dxa"/>
          </w:tcPr>
          <w:p/>
        </w:tc>
        <w:tc>
          <w:tcPr>
            <w:tcW w:w="5104" w:type="dxa"/>
          </w:tcPr>
          <w:p/>
        </w:tc>
        <w:tc>
          <w:tcPr>
            <w:tcW w:w="993" w:type="dxa"/>
          </w:tcPr>
          <w:p/>
        </w:tc>
      </w:tr>
      <w:tr>
        <w:trPr>
          <w:trHeight w:hRule="exact" w:val="14.7"/>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1985" w:type="dxa"/>
          </w:tcPr>
          <w:p/>
        </w:tc>
        <w:tc>
          <w:tcPr>
            <w:tcW w:w="5104" w:type="dxa"/>
          </w:tcPr>
          <w:p/>
        </w:tc>
        <w:tc>
          <w:tcPr>
            <w:tcW w:w="993" w:type="dxa"/>
          </w:tcPr>
          <w:p/>
        </w:tc>
      </w:tr>
      <w:tr>
        <w:trPr>
          <w:trHeight w:hRule="exact" w:val="14.7"/>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1985" w:type="dxa"/>
          </w:tcPr>
          <w:p/>
        </w:tc>
        <w:tc>
          <w:tcPr>
            <w:tcW w:w="5104" w:type="dxa"/>
          </w:tcPr>
          <w:p/>
        </w:tc>
        <w:tc>
          <w:tcPr>
            <w:tcW w:w="993" w:type="dxa"/>
          </w:tcPr>
          <w:p/>
        </w:tc>
      </w:tr>
      <w:tr>
        <w:trPr>
          <w:trHeight w:hRule="exact" w:val="277.8299"/>
        </w:trPr>
        <w:tc>
          <w:tcPr>
            <w:tcW w:w="10788" w:type="dxa"/>
            <w:gridSpan w:val="4"/>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52"/>
        </w:trPr>
        <w:tc>
          <w:tcPr>
            <w:tcW w:w="2694" w:type="dxa"/>
          </w:tcPr>
          <w:p/>
        </w:tc>
        <w:tc>
          <w:tcPr>
            <w:tcW w:w="1985" w:type="dxa"/>
          </w:tcPr>
          <w:p/>
        </w:tc>
        <w:tc>
          <w:tcPr>
            <w:tcW w:w="5104" w:type="dxa"/>
          </w:tcPr>
          <w:p/>
        </w:tc>
        <w:tc>
          <w:tcPr>
            <w:tcW w:w="993" w:type="dxa"/>
          </w:tcPr>
          <w:p/>
        </w:tc>
      </w:tr>
      <w:tr>
        <w:trPr>
          <w:trHeight w:hRule="exact" w:val="416.7442"/>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2026-2027 учебном году на заседании кафедры</w:t>
            </w:r>
          </w:p>
        </w:tc>
      </w:tr>
      <w:tr>
        <w:trPr>
          <w:trHeight w:hRule="exact" w:val="277.8304"/>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Радиотехническиx устройств</w:t>
            </w:r>
          </w:p>
        </w:tc>
      </w:tr>
      <w:tr>
        <w:trPr>
          <w:trHeight w:hRule="exact" w:val="138.9152"/>
        </w:trPr>
        <w:tc>
          <w:tcPr>
            <w:tcW w:w="2694" w:type="dxa"/>
          </w:tcPr>
          <w:p/>
        </w:tc>
        <w:tc>
          <w:tcPr>
            <w:tcW w:w="1985" w:type="dxa"/>
          </w:tcPr>
          <w:p/>
        </w:tc>
        <w:tc>
          <w:tcPr>
            <w:tcW w:w="5104" w:type="dxa"/>
          </w:tcPr>
          <w:p/>
        </w:tc>
        <w:tc>
          <w:tcPr>
            <w:tcW w:w="993" w:type="dxa"/>
          </w:tcPr>
          <w:p/>
        </w:tc>
      </w:tr>
      <w:tr>
        <w:trPr>
          <w:trHeight w:hRule="exact" w:val="972.4053"/>
        </w:trPr>
        <w:tc>
          <w:tcPr>
            <w:tcW w:w="2694" w:type="dxa"/>
          </w:tcPr>
          <w:p/>
        </w:tc>
        <w:tc>
          <w:tcPr>
            <w:tcW w:w="8094.75" w:type="dxa"/>
            <w:gridSpan w:val="3"/>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2026 г.  №  __</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Зав. кафедрой _______________________________________</w:t>
            </w:r>
          </w:p>
        </w:tc>
      </w:tr>
      <w:tr>
        <w:trPr>
          <w:trHeight w:hRule="exact" w:val="833.4893"/>
        </w:trPr>
        <w:tc>
          <w:tcPr>
            <w:tcW w:w="2694" w:type="dxa"/>
          </w:tcPr>
          <w:p/>
        </w:tc>
        <w:tc>
          <w:tcPr>
            <w:tcW w:w="1985" w:type="dxa"/>
          </w:tcPr>
          <w:p/>
        </w:tc>
        <w:tc>
          <w:tcPr>
            <w:tcW w:w="5104" w:type="dxa"/>
          </w:tcPr>
          <w:p/>
        </w:tc>
        <w:tc>
          <w:tcPr>
            <w:tcW w:w="993" w:type="dxa"/>
          </w:tcPr>
          <w:p/>
        </w:tc>
      </w:tr>
      <w:tr>
        <w:trPr>
          <w:trHeight w:hRule="exact" w:val="14.7"/>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13.08321"/>
        </w:trPr>
        <w:tc>
          <w:tcPr>
            <w:tcW w:w="2694" w:type="dxa"/>
          </w:tcPr>
          <w:p/>
        </w:tc>
        <w:tc>
          <w:tcPr>
            <w:tcW w:w="1985" w:type="dxa"/>
          </w:tcPr>
          <w:p/>
        </w:tc>
        <w:tc>
          <w:tcPr>
            <w:tcW w:w="5104" w:type="dxa"/>
          </w:tcPr>
          <w:p/>
        </w:tc>
        <w:tc>
          <w:tcPr>
            <w:tcW w:w="993" w:type="dxa"/>
          </w:tcPr>
          <w:p/>
        </w:tc>
      </w:tr>
      <w:tr>
        <w:trPr>
          <w:trHeight w:hRule="exact" w:val="14.7"/>
        </w:trPr>
        <w:tc>
          <w:tcPr>
            <w:tcW w:w="10788" w:type="dxa"/>
            <w:gridSpan w:val="4"/>
            <w:tcBorders>
              <w:top w:val="single" w:sz="8" w:space="0" w:color="#000000"/>
            </w:tcBorders>
            <w:shd w:val="clear" w:color="#FFFFFF" w:fill="#FFFFFF"/>
            <w:vAlign w:val="top"/>
            <w:tcMar>
              <w:left w:w="4" w:type="dxa"/>
              <w:right w:w="4" w:type="dxa"/>
            </w:tcMar>
          </w:tcPr>
          <w:p/>
        </w:tc>
      </w:tr>
      <w:tr>
        <w:trPr>
          <w:trHeight w:hRule="exact" w:val="96.43196"/>
        </w:trPr>
        <w:tc>
          <w:tcPr>
            <w:tcW w:w="2694" w:type="dxa"/>
          </w:tcPr>
          <w:p/>
        </w:tc>
        <w:tc>
          <w:tcPr>
            <w:tcW w:w="1985" w:type="dxa"/>
          </w:tcPr>
          <w:p/>
        </w:tc>
        <w:tc>
          <w:tcPr>
            <w:tcW w:w="5104" w:type="dxa"/>
          </w:tcPr>
          <w:p/>
        </w:tc>
        <w:tc>
          <w:tcPr>
            <w:tcW w:w="993" w:type="dxa"/>
          </w:tcPr>
          <w:p/>
        </w:tc>
      </w:tr>
      <w:tr>
        <w:trPr>
          <w:trHeight w:hRule="exact" w:val="277.8304"/>
        </w:trPr>
        <w:tc>
          <w:tcPr>
            <w:tcW w:w="10788" w:type="dxa"/>
            <w:gridSpan w:val="4"/>
            <w:tcBorders>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Визирование РПД для исполнения в очередном учебном году</w:t>
            </w:r>
          </w:p>
        </w:tc>
      </w:tr>
      <w:tr>
        <w:trPr>
          <w:trHeight w:hRule="exact" w:val="138.9143"/>
        </w:trPr>
        <w:tc>
          <w:tcPr>
            <w:tcW w:w="2694" w:type="dxa"/>
          </w:tcPr>
          <w:p/>
        </w:tc>
        <w:tc>
          <w:tcPr>
            <w:tcW w:w="1985" w:type="dxa"/>
          </w:tcPr>
          <w:p/>
        </w:tc>
        <w:tc>
          <w:tcPr>
            <w:tcW w:w="5104" w:type="dxa"/>
          </w:tcPr>
          <w:p/>
        </w:tc>
        <w:tc>
          <w:tcPr>
            <w:tcW w:w="993" w:type="dxa"/>
          </w:tcPr>
          <w:p/>
        </w:tc>
      </w:tr>
      <w:tr>
        <w:trPr>
          <w:trHeight w:hRule="exact" w:val="416.7446"/>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Рабочая программа пересмотрена, обсуждена и одобрена для</w:t>
            </w:r>
          </w:p>
          <w:p>
            <w:pPr>
              <w:jc w:val="left"/>
              <w:spacing w:after="0" w:line="240" w:lineRule="auto"/>
              <w:rPr>
                <w:sz w:val="19"/>
                <w:szCs w:val="19"/>
              </w:rPr>
            </w:pPr>
            <w:r>
              <w:rPr>
                <w:rFonts w:ascii="Times New Roman" w:hAnsi="Times New Roman" w:cs="Times New Roman"/>
                <w:color w:val="#000000"/>
                <w:sz w:val="19"/>
                <w:szCs w:val="19"/>
              </w:rPr>
              <w:t> исполнения в 2027-2028 учебном году на заседании кафедры</w:t>
            </w:r>
          </w:p>
        </w:tc>
      </w:tr>
      <w:tr>
        <w:trPr>
          <w:trHeight w:hRule="exact" w:val="277.8304"/>
        </w:trPr>
        <w:tc>
          <w:tcPr>
            <w:tcW w:w="2694" w:type="dxa"/>
          </w:tcPr>
          <w:p/>
        </w:tc>
        <w:tc>
          <w:tcPr>
            <w:tcW w:w="1985" w:type="dxa"/>
          </w:tcPr>
          <w:p/>
        </w:tc>
        <w:tc>
          <w:tcPr>
            <w:tcW w:w="5104" w:type="dxa"/>
          </w:tcPr>
          <w:p/>
        </w:tc>
        <w:tc>
          <w:tcPr>
            <w:tcW w:w="993" w:type="dxa"/>
          </w:tcPr>
          <w:p/>
        </w:tc>
      </w:tr>
      <w:tr>
        <w:trPr>
          <w:trHeight w:hRule="exact" w:val="277.8304"/>
        </w:trPr>
        <w:tc>
          <w:tcPr>
            <w:tcW w:w="10788" w:type="dxa"/>
            <w:gridSpan w:val="4"/>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Радиотехническиx устройств</w:t>
            </w:r>
          </w:p>
        </w:tc>
      </w:tr>
      <w:tr>
        <w:trPr>
          <w:trHeight w:hRule="exact" w:val="138.9152"/>
        </w:trPr>
        <w:tc>
          <w:tcPr>
            <w:tcW w:w="2694" w:type="dxa"/>
          </w:tcPr>
          <w:p/>
        </w:tc>
        <w:tc>
          <w:tcPr>
            <w:tcW w:w="1985" w:type="dxa"/>
          </w:tcPr>
          <w:p/>
        </w:tc>
        <w:tc>
          <w:tcPr>
            <w:tcW w:w="5104" w:type="dxa"/>
          </w:tcPr>
          <w:p/>
        </w:tc>
        <w:tc>
          <w:tcPr>
            <w:tcW w:w="993" w:type="dxa"/>
          </w:tcPr>
          <w:p/>
        </w:tc>
      </w:tr>
      <w:tr>
        <w:trPr>
          <w:trHeight w:hRule="exact" w:val="972.4053"/>
        </w:trPr>
        <w:tc>
          <w:tcPr>
            <w:tcW w:w="2694" w:type="dxa"/>
          </w:tcPr>
          <w:p/>
        </w:tc>
        <w:tc>
          <w:tcPr>
            <w:tcW w:w="8094.75" w:type="dxa"/>
            <w:gridSpan w:val="3"/>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Протокол от  __ __________ 2027 г.  №  __</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Зав. кафедрой __________________________________________</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070"/>
        <w:gridCol w:w="1843"/>
        <w:gridCol w:w="510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4</w:t>
            </w:r>
          </w:p>
        </w:tc>
      </w:tr>
      <w:tr>
        <w:trPr>
          <w:trHeight w:hRule="exact" w:val="277.68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1. ЦЕЛИ ОСВОЕНИЯ ДИСЦИПЛИНЫ (МОДУЛЯ)</w:t>
            </w:r>
          </w:p>
        </w:tc>
      </w:tr>
      <w:tr>
        <w:trPr>
          <w:trHeight w:hRule="exact" w:val="946.974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1.1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Целью освоения дисциплины является формирование знаний и умений по обеспечению электропитания устройств и систем телекоммуникаций, способности применять современные теоретические и экспериментальные методы исследования с целью создания новых перспективных средств телекоммуникаций, использования и внедрения результатов исследований</w:t>
            </w:r>
          </w:p>
        </w:tc>
      </w:tr>
      <w:tr>
        <w:trPr>
          <w:trHeight w:hRule="exact" w:val="277.8299"/>
        </w:trPr>
        <w:tc>
          <w:tcPr>
            <w:tcW w:w="766" w:type="dxa"/>
          </w:tcPr>
          <w:p/>
        </w:tc>
        <w:tc>
          <w:tcPr>
            <w:tcW w:w="2071" w:type="dxa"/>
          </w:tcPr>
          <w:p/>
        </w:tc>
        <w:tc>
          <w:tcPr>
            <w:tcW w:w="1844" w:type="dxa"/>
          </w:tcPr>
          <w:p/>
        </w:tc>
        <w:tc>
          <w:tcPr>
            <w:tcW w:w="5104" w:type="dxa"/>
          </w:tcPr>
          <w:p/>
        </w:tc>
        <w:tc>
          <w:tcPr>
            <w:tcW w:w="993" w:type="dxa"/>
          </w:tcPr>
          <w:p/>
        </w:tc>
      </w:tr>
      <w:tr>
        <w:trPr>
          <w:trHeight w:hRule="exact" w:val="277.8299"/>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2. МЕСТО ДИСЦИПЛИНЫ (МОДУЛЯ) В СТРУКТУРЕ ОБРАЗОВАТЕЛЬНОЙ ПРОГРАММЫ</w:t>
            </w:r>
          </w:p>
        </w:tc>
      </w:tr>
      <w:tr>
        <w:trPr>
          <w:trHeight w:hRule="exact" w:val="277.8301"/>
        </w:trPr>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Цикл (раздел) 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Б1.В</w:t>
            </w:r>
          </w:p>
        </w:tc>
      </w:tr>
      <w:tr>
        <w:trPr>
          <w:trHeight w:hRule="exact" w:val="277.829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Требования к предварительной подготовке обучающегося:</w:t>
            </w:r>
          </w:p>
        </w:tc>
      </w:tr>
      <w:tr>
        <w:trPr>
          <w:trHeight w:hRule="exact" w:val="287.678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Современные методы кодирования и модуляции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2.1.2</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Цифровая обработка сигналов</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2.1.3</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Цифровая обработка сигналов</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2.1.4</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Электромагнитные поля и волны</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2.1.5</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Электромагнитные поля и волны</w:t>
            </w:r>
          </w:p>
        </w:tc>
      </w:tr>
      <w:tr>
        <w:trPr>
          <w:trHeight w:hRule="exact" w:val="287.6786"/>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2.1.6</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Вычислительная техника и информационные технологии</w:t>
            </w:r>
          </w:p>
        </w:tc>
      </w:tr>
      <w:tr>
        <w:trPr>
          <w:trHeight w:hRule="exact" w:val="279.59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2.1.7</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Вычислительная техника и информационные технологии</w:t>
            </w:r>
          </w:p>
        </w:tc>
      </w:tr>
      <w:tr>
        <w:trPr>
          <w:trHeight w:hRule="exact" w:val="507.443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2.2</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Дисциплины (модули) и практики, для которых освоение данной дисциплины (модуля) необходимо как предшествующее:</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Защита информации в МТКС</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2.2.2</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Методы обработки речевых и видеосигналов в инфотелекоммуникационных системах</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2.2.3</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Моделирование ТКС в среде Simulink</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2.2.4</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Научно-исследовательская практика</w:t>
            </w:r>
          </w:p>
        </w:tc>
      </w:tr>
      <w:tr>
        <w:trPr>
          <w:trHeight w:hRule="exact" w:val="287.6786"/>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2.2.5</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Научно-исследовательская работа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2.2.6</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Основы теории беспроводной радиосвязи</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2.2.7</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Приборы СВЧ и оптического диапазона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2.2.8</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Цифровая обработка сигналов и сигнальные процессоры в СПР</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2.2.9</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Выполнение и защита выпускной квалификационной работы</w:t>
            </w:r>
          </w:p>
        </w:tc>
      </w:tr>
      <w:tr>
        <w:trPr>
          <w:trHeight w:hRule="exact" w:val="287.678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2.2.10</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Выполнение и защита выпускной квалификационной работы</w:t>
            </w:r>
          </w:p>
        </w:tc>
      </w:tr>
      <w:tr>
        <w:trPr>
          <w:trHeight w:hRule="exact" w:val="287.68"/>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Новые информационные технологии в МТКС</w:t>
            </w:r>
          </w:p>
        </w:tc>
      </w:tr>
      <w:tr>
        <w:trPr>
          <w:trHeight w:hRule="exact" w:val="287.6782"/>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2.2.12</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Оконечные устройства МТКС</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2.2.13</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Преддипломная практика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2.2.14</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Преддипломная практика</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2.2.15</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Преддипломный курс</w:t>
            </w:r>
          </w:p>
        </w:tc>
      </w:tr>
      <w:tr>
        <w:trPr>
          <w:trHeight w:hRule="exact" w:val="279.5943"/>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2.2.16</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УИР</w:t>
            </w:r>
          </w:p>
        </w:tc>
      </w:tr>
      <w:tr>
        <w:trPr>
          <w:trHeight w:hRule="exact" w:val="138.9143"/>
        </w:trPr>
        <w:tc>
          <w:tcPr>
            <w:tcW w:w="766" w:type="dxa"/>
          </w:tcPr>
          <w:p/>
        </w:tc>
        <w:tc>
          <w:tcPr>
            <w:tcW w:w="2071" w:type="dxa"/>
          </w:tcPr>
          <w:p/>
        </w:tc>
        <w:tc>
          <w:tcPr>
            <w:tcW w:w="1844" w:type="dxa"/>
          </w:tcPr>
          <w:p/>
        </w:tc>
        <w:tc>
          <w:tcPr>
            <w:tcW w:w="5104" w:type="dxa"/>
          </w:tcPr>
          <w:p/>
        </w:tc>
        <w:tc>
          <w:tcPr>
            <w:tcW w:w="993" w:type="dxa"/>
          </w:tcPr>
          <w:p/>
        </w:tc>
      </w:tr>
      <w:tr>
        <w:trPr>
          <w:trHeight w:hRule="exact" w:val="555.659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3. КОМПЕТЕНЦИИ ОБУЧАЮЩЕГОСЯ, ФОРМИРУЕМЫЕ В РЕЗУЛЬТАТЕ ОСВОЕНИЯ ДИСЦИПЛИНЫ (МОДУЛЯ)</w:t>
            </w:r>
          </w:p>
        </w:tc>
      </w:tr>
      <w:tr>
        <w:trPr>
          <w:trHeight w:hRule="exact" w:val="308.994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ПК-3: Способен проводить моделирование функциональных узлов радиоэлектронных систем и комплексов</w:t>
            </w:r>
          </w:p>
        </w:tc>
      </w:tr>
      <w:tr>
        <w:trPr>
          <w:trHeight w:hRule="exact" w:val="478.0443"/>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ПК-3.2. Проводит исследование и моделирование режимов работы элементов радиоэлектронных систем и комплексов</w:t>
            </w:r>
          </w:p>
        </w:tc>
      </w:tr>
      <w:tr>
        <w:trPr>
          <w:trHeight w:hRule="exact" w:val="1582.308"/>
        </w:trPr>
        <w:tc>
          <w:tcPr>
            <w:tcW w:w="10788" w:type="dxa"/>
            <w:gridSpan w:val="5"/>
            <w:tcBorders>
              <w:top w:val="single" w:sz="8" w:space="0" w:color="#000000"/>
              <w:left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Знать</w:t>
            </w:r>
            <w:r>
              <w:rPr/>
              <w:t xml:space="preserve"> </w:t>
            </w:r>
            <w:r>
              <w:rPr>
                <w:rFonts w:ascii="Times New Roman" w:hAnsi="Times New Roman" w:cs="Times New Roman"/>
                <w:color w:val="#000000"/>
                <w:sz w:val="19"/>
                <w:szCs w:val="19"/>
              </w:rPr>
              <w:t> </w:t>
            </w:r>
            <w:r>
              <w:rPr/>
              <w:t xml:space="preserve"> </w:t>
            </w:r>
          </w:p>
          <w:p>
            <w:pPr>
              <w:jc w:val="left"/>
              <w:spacing w:after="0" w:line="240" w:lineRule="auto"/>
              <w:rPr>
                <w:sz w:val="19"/>
                <w:szCs w:val="19"/>
              </w:rPr>
            </w:pPr>
            <w:r>
              <w:rPr>
                <w:rFonts w:ascii="Times New Roman" w:hAnsi="Times New Roman" w:cs="Times New Roman"/>
                <w:color w:val="#000000"/>
                <w:sz w:val="19"/>
                <w:szCs w:val="19"/>
              </w:rPr>
              <w:t>электрические</w:t>
            </w:r>
            <w:r>
              <w:rPr/>
              <w:t xml:space="preserve"> </w:t>
            </w:r>
            <w:r>
              <w:rPr>
                <w:rFonts w:ascii="Times New Roman" w:hAnsi="Times New Roman" w:cs="Times New Roman"/>
                <w:color w:val="#000000"/>
                <w:sz w:val="19"/>
                <w:szCs w:val="19"/>
              </w:rPr>
              <w:t>режимы</w:t>
            </w:r>
            <w:r>
              <w:rPr/>
              <w:t xml:space="preserve"> </w:t>
            </w:r>
            <w:r>
              <w:rPr>
                <w:rFonts w:ascii="Times New Roman" w:hAnsi="Times New Roman" w:cs="Times New Roman"/>
                <w:color w:val="#000000"/>
                <w:sz w:val="19"/>
                <w:szCs w:val="19"/>
              </w:rPr>
              <w:t>и</w:t>
            </w:r>
            <w:r>
              <w:rPr/>
              <w:t xml:space="preserve"> </w:t>
            </w:r>
            <w:r>
              <w:rPr>
                <w:rFonts w:ascii="Times New Roman" w:hAnsi="Times New Roman" w:cs="Times New Roman"/>
                <w:color w:val="#000000"/>
                <w:sz w:val="19"/>
                <w:szCs w:val="19"/>
              </w:rPr>
              <w:t>условия</w:t>
            </w:r>
            <w:r>
              <w:rPr/>
              <w:t xml:space="preserve"> </w:t>
            </w:r>
            <w:r>
              <w:rPr>
                <w:rFonts w:ascii="Times New Roman" w:hAnsi="Times New Roman" w:cs="Times New Roman"/>
                <w:color w:val="#000000"/>
                <w:sz w:val="19"/>
                <w:szCs w:val="19"/>
              </w:rPr>
              <w:t>эксплуатации</w:t>
            </w:r>
            <w:r>
              <w:rPr/>
              <w:t xml:space="preserve"> </w:t>
            </w:r>
            <w:r>
              <w:rPr>
                <w:rFonts w:ascii="Times New Roman" w:hAnsi="Times New Roman" w:cs="Times New Roman"/>
                <w:color w:val="#000000"/>
                <w:sz w:val="19"/>
                <w:szCs w:val="19"/>
              </w:rPr>
              <w:t>электронной</w:t>
            </w:r>
            <w:r>
              <w:rPr/>
              <w:t xml:space="preserve"> </w:t>
            </w:r>
            <w:r>
              <w:rPr>
                <w:rFonts w:ascii="Times New Roman" w:hAnsi="Times New Roman" w:cs="Times New Roman"/>
                <w:color w:val="#000000"/>
                <w:sz w:val="19"/>
                <w:szCs w:val="19"/>
              </w:rPr>
              <w:t>компонентной</w:t>
            </w:r>
            <w:r>
              <w:rPr/>
              <w:t xml:space="preserve"> </w:t>
            </w:r>
            <w:r>
              <w:rPr>
                <w:rFonts w:ascii="Times New Roman" w:hAnsi="Times New Roman" w:cs="Times New Roman"/>
                <w:color w:val="#000000"/>
                <w:sz w:val="19"/>
                <w:szCs w:val="19"/>
              </w:rPr>
              <w:t>базы,</w:t>
            </w:r>
            <w:r>
              <w:rPr/>
              <w:t xml:space="preserve"> </w:t>
            </w:r>
            <w:r>
              <w:rPr>
                <w:rFonts w:ascii="Times New Roman" w:hAnsi="Times New Roman" w:cs="Times New Roman"/>
                <w:color w:val="#000000"/>
                <w:sz w:val="19"/>
                <w:szCs w:val="19"/>
              </w:rPr>
              <w:t>включая</w:t>
            </w:r>
            <w:r>
              <w:rPr/>
              <w:t xml:space="preserve"> </w:t>
            </w:r>
            <w:r>
              <w:rPr>
                <w:rFonts w:ascii="Times New Roman" w:hAnsi="Times New Roman" w:cs="Times New Roman"/>
                <w:color w:val="#000000"/>
                <w:sz w:val="19"/>
                <w:szCs w:val="19"/>
              </w:rPr>
              <w:t>влияние</w:t>
            </w:r>
            <w:r>
              <w:rPr/>
              <w:t xml:space="preserve"> </w:t>
            </w:r>
            <w:r>
              <w:rPr>
                <w:rFonts w:ascii="Times New Roman" w:hAnsi="Times New Roman" w:cs="Times New Roman"/>
                <w:color w:val="#000000"/>
                <w:sz w:val="19"/>
                <w:szCs w:val="19"/>
              </w:rPr>
              <w:t>статического</w:t>
            </w:r>
            <w:r>
              <w:rPr/>
              <w:t xml:space="preserve"> </w:t>
            </w:r>
            <w:r>
              <w:rPr>
                <w:rFonts w:ascii="Times New Roman" w:hAnsi="Times New Roman" w:cs="Times New Roman"/>
                <w:color w:val="#000000"/>
                <w:sz w:val="19"/>
                <w:szCs w:val="19"/>
              </w:rPr>
              <w:t>электричества</w:t>
            </w:r>
            <w:r>
              <w:rPr/>
              <w:t xml:space="preserve"> </w:t>
            </w:r>
          </w:p>
          <w:p>
            <w:pPr>
              <w:jc w:val="left"/>
              <w:spacing w:after="0" w:line="240" w:lineRule="auto"/>
              <w:rPr>
                <w:sz w:val="19"/>
                <w:szCs w:val="19"/>
              </w:rPr>
            </w:pPr>
            <w:r>
              <w:rPr>
                <w:rFonts w:ascii="Times New Roman" w:hAnsi="Times New Roman" w:cs="Times New Roman"/>
                <w:b/>
                <w:color w:val="#000000"/>
                <w:sz w:val="19"/>
                <w:szCs w:val="19"/>
              </w:rPr>
              <w:t>Уметь</w:t>
            </w:r>
            <w:r>
              <w:rPr/>
              <w:t xml:space="preserve"> </w:t>
            </w:r>
            <w:r>
              <w:rPr>
                <w:rFonts w:ascii="Times New Roman" w:hAnsi="Times New Roman" w:cs="Times New Roman"/>
                <w:color w:val="#000000"/>
                <w:sz w:val="19"/>
                <w:szCs w:val="19"/>
              </w:rPr>
              <w:t> </w:t>
            </w:r>
            <w:r>
              <w:rPr/>
              <w:t xml:space="preserve"> </w:t>
            </w:r>
          </w:p>
          <w:p>
            <w:pPr>
              <w:jc w:val="left"/>
              <w:spacing w:after="0" w:line="240" w:lineRule="auto"/>
              <w:rPr>
                <w:sz w:val="19"/>
                <w:szCs w:val="19"/>
              </w:rPr>
            </w:pPr>
            <w:r>
              <w:rPr>
                <w:rFonts w:ascii="Times New Roman" w:hAnsi="Times New Roman" w:cs="Times New Roman"/>
                <w:color w:val="#000000"/>
                <w:sz w:val="19"/>
                <w:szCs w:val="19"/>
              </w:rPr>
              <w:t>определять</w:t>
            </w:r>
            <w:r>
              <w:rPr/>
              <w:t xml:space="preserve"> </w:t>
            </w:r>
            <w:r>
              <w:rPr>
                <w:rFonts w:ascii="Times New Roman" w:hAnsi="Times New Roman" w:cs="Times New Roman"/>
                <w:color w:val="#000000"/>
                <w:sz w:val="19"/>
                <w:szCs w:val="19"/>
              </w:rPr>
              <w:t>рабочие</w:t>
            </w:r>
            <w:r>
              <w:rPr/>
              <w:t xml:space="preserve"> </w:t>
            </w:r>
            <w:r>
              <w:rPr>
                <w:rFonts w:ascii="Times New Roman" w:hAnsi="Times New Roman" w:cs="Times New Roman"/>
                <w:color w:val="#000000"/>
                <w:sz w:val="19"/>
                <w:szCs w:val="19"/>
              </w:rPr>
              <w:t>режимы</w:t>
            </w:r>
            <w:r>
              <w:rPr/>
              <w:t xml:space="preserve"> </w:t>
            </w:r>
            <w:r>
              <w:rPr>
                <w:rFonts w:ascii="Times New Roman" w:hAnsi="Times New Roman" w:cs="Times New Roman"/>
                <w:color w:val="#000000"/>
                <w:sz w:val="19"/>
                <w:szCs w:val="19"/>
              </w:rPr>
              <w:t>элементов</w:t>
            </w:r>
            <w:r>
              <w:rPr/>
              <w:t xml:space="preserve"> </w:t>
            </w:r>
            <w:r>
              <w:rPr>
                <w:rFonts w:ascii="Times New Roman" w:hAnsi="Times New Roman" w:cs="Times New Roman"/>
                <w:color w:val="#000000"/>
                <w:sz w:val="19"/>
                <w:szCs w:val="19"/>
              </w:rPr>
              <w:t>радиоэлектронных</w:t>
            </w:r>
            <w:r>
              <w:rPr/>
              <w:t xml:space="preserve"> </w:t>
            </w:r>
            <w:r>
              <w:rPr>
                <w:rFonts w:ascii="Times New Roman" w:hAnsi="Times New Roman" w:cs="Times New Roman"/>
                <w:color w:val="#000000"/>
                <w:sz w:val="19"/>
                <w:szCs w:val="19"/>
              </w:rPr>
              <w:t>систем</w:t>
            </w:r>
            <w:r>
              <w:rPr/>
              <w:t xml:space="preserve"> </w:t>
            </w:r>
            <w:r>
              <w:rPr>
                <w:rFonts w:ascii="Times New Roman" w:hAnsi="Times New Roman" w:cs="Times New Roman"/>
                <w:color w:val="#000000"/>
                <w:sz w:val="19"/>
                <w:szCs w:val="19"/>
              </w:rPr>
              <w:t>и</w:t>
            </w:r>
            <w:r>
              <w:rPr/>
              <w:t xml:space="preserve"> </w:t>
            </w:r>
            <w:r>
              <w:rPr>
                <w:rFonts w:ascii="Times New Roman" w:hAnsi="Times New Roman" w:cs="Times New Roman"/>
                <w:color w:val="#000000"/>
                <w:sz w:val="19"/>
                <w:szCs w:val="19"/>
              </w:rPr>
              <w:t>комплексов</w:t>
            </w:r>
            <w:r>
              <w:rPr/>
              <w:t xml:space="preserve"> </w:t>
            </w:r>
          </w:p>
          <w:p>
            <w:pPr>
              <w:jc w:val="left"/>
              <w:spacing w:after="0" w:line="240" w:lineRule="auto"/>
              <w:rPr>
                <w:sz w:val="19"/>
                <w:szCs w:val="19"/>
              </w:rPr>
            </w:pPr>
            <w:r>
              <w:rPr>
                <w:rFonts w:ascii="Times New Roman" w:hAnsi="Times New Roman" w:cs="Times New Roman"/>
                <w:b/>
                <w:color w:val="#000000"/>
                <w:sz w:val="19"/>
                <w:szCs w:val="19"/>
              </w:rPr>
              <w:t>Владеть</w:t>
            </w:r>
            <w:r>
              <w:rPr/>
              <w:t xml:space="preserve"> </w:t>
            </w:r>
            <w:r>
              <w:rPr>
                <w:rFonts w:ascii="Times New Roman" w:hAnsi="Times New Roman" w:cs="Times New Roman"/>
                <w:color w:val="#000000"/>
                <w:sz w:val="19"/>
                <w:szCs w:val="19"/>
              </w:rPr>
              <w:t> </w:t>
            </w:r>
            <w:r>
              <w:rPr/>
              <w:t xml:space="preserve"> </w:t>
            </w:r>
          </w:p>
          <w:p>
            <w:pPr>
              <w:jc w:val="left"/>
              <w:spacing w:after="0" w:line="240" w:lineRule="auto"/>
              <w:rPr>
                <w:sz w:val="19"/>
                <w:szCs w:val="19"/>
              </w:rPr>
            </w:pPr>
            <w:r>
              <w:rPr>
                <w:rFonts w:ascii="Times New Roman" w:hAnsi="Times New Roman" w:cs="Times New Roman"/>
                <w:color w:val="#000000"/>
                <w:sz w:val="19"/>
                <w:szCs w:val="19"/>
              </w:rPr>
              <w:t>методами</w:t>
            </w:r>
            <w:r>
              <w:rPr/>
              <w:t xml:space="preserve"> </w:t>
            </w:r>
            <w:r>
              <w:rPr>
                <w:rFonts w:ascii="Times New Roman" w:hAnsi="Times New Roman" w:cs="Times New Roman"/>
                <w:color w:val="#000000"/>
                <w:sz w:val="19"/>
                <w:szCs w:val="19"/>
              </w:rPr>
              <w:t>и</w:t>
            </w:r>
            <w:r>
              <w:rPr/>
              <w:t xml:space="preserve"> </w:t>
            </w:r>
            <w:r>
              <w:rPr>
                <w:rFonts w:ascii="Times New Roman" w:hAnsi="Times New Roman" w:cs="Times New Roman"/>
                <w:color w:val="#000000"/>
                <w:sz w:val="19"/>
                <w:szCs w:val="19"/>
              </w:rPr>
              <w:t>средствами</w:t>
            </w:r>
            <w:r>
              <w:rPr/>
              <w:t xml:space="preserve"> </w:t>
            </w:r>
            <w:r>
              <w:rPr>
                <w:rFonts w:ascii="Times New Roman" w:hAnsi="Times New Roman" w:cs="Times New Roman"/>
                <w:color w:val="#000000"/>
                <w:sz w:val="19"/>
                <w:szCs w:val="19"/>
              </w:rPr>
              <w:t>измерения</w:t>
            </w:r>
            <w:r>
              <w:rPr/>
              <w:t xml:space="preserve"> </w:t>
            </w:r>
            <w:r>
              <w:rPr>
                <w:rFonts w:ascii="Times New Roman" w:hAnsi="Times New Roman" w:cs="Times New Roman"/>
                <w:color w:val="#000000"/>
                <w:sz w:val="19"/>
                <w:szCs w:val="19"/>
              </w:rPr>
              <w:t>характеристик</w:t>
            </w:r>
            <w:r>
              <w:rPr/>
              <w:t xml:space="preserve"> </w:t>
            </w:r>
            <w:r>
              <w:rPr>
                <w:rFonts w:ascii="Times New Roman" w:hAnsi="Times New Roman" w:cs="Times New Roman"/>
                <w:color w:val="#000000"/>
                <w:sz w:val="19"/>
                <w:szCs w:val="19"/>
              </w:rPr>
              <w:t>и</w:t>
            </w:r>
            <w:r>
              <w:rPr/>
              <w:t xml:space="preserve"> </w:t>
            </w:r>
            <w:r>
              <w:rPr>
                <w:rFonts w:ascii="Times New Roman" w:hAnsi="Times New Roman" w:cs="Times New Roman"/>
                <w:color w:val="#000000"/>
                <w:sz w:val="19"/>
                <w:szCs w:val="19"/>
              </w:rPr>
              <w:t>режимов</w:t>
            </w:r>
            <w:r>
              <w:rPr/>
              <w:t xml:space="preserve"> </w:t>
            </w:r>
            <w:r>
              <w:rPr>
                <w:rFonts w:ascii="Times New Roman" w:hAnsi="Times New Roman" w:cs="Times New Roman"/>
                <w:color w:val="#000000"/>
                <w:sz w:val="19"/>
                <w:szCs w:val="19"/>
              </w:rPr>
              <w:t>работы</w:t>
            </w:r>
            <w:r>
              <w:rPr/>
              <w:t xml:space="preserve"> </w:t>
            </w:r>
            <w:r>
              <w:rPr>
                <w:rFonts w:ascii="Times New Roman" w:hAnsi="Times New Roman" w:cs="Times New Roman"/>
                <w:color w:val="#000000"/>
                <w:sz w:val="19"/>
                <w:szCs w:val="19"/>
              </w:rPr>
              <w:t>элементов</w:t>
            </w:r>
            <w:r>
              <w:rPr/>
              <w:t xml:space="preserve"> </w:t>
            </w:r>
            <w:r>
              <w:rPr>
                <w:rFonts w:ascii="Times New Roman" w:hAnsi="Times New Roman" w:cs="Times New Roman"/>
                <w:color w:val="#000000"/>
                <w:sz w:val="19"/>
                <w:szCs w:val="19"/>
              </w:rPr>
              <w:t>радиоэлектронных</w:t>
            </w:r>
            <w:r>
              <w:rPr/>
              <w:t xml:space="preserve"> </w:t>
            </w:r>
            <w:r>
              <w:rPr>
                <w:rFonts w:ascii="Times New Roman" w:hAnsi="Times New Roman" w:cs="Times New Roman"/>
                <w:color w:val="#000000"/>
                <w:sz w:val="19"/>
                <w:szCs w:val="19"/>
              </w:rPr>
              <w:t>систем</w:t>
            </w:r>
            <w:r>
              <w:rPr/>
              <w:t xml:space="preserve"> </w:t>
            </w:r>
            <w:r>
              <w:rPr>
                <w:rFonts w:ascii="Times New Roman" w:hAnsi="Times New Roman" w:cs="Times New Roman"/>
                <w:color w:val="#000000"/>
                <w:sz w:val="19"/>
                <w:szCs w:val="19"/>
              </w:rPr>
              <w:t>и</w:t>
            </w:r>
            <w:r>
              <w:rPr/>
              <w:t xml:space="preserve"> </w:t>
            </w:r>
            <w:r>
              <w:rPr>
                <w:rFonts w:ascii="Times New Roman" w:hAnsi="Times New Roman" w:cs="Times New Roman"/>
                <w:color w:val="#000000"/>
                <w:sz w:val="19"/>
                <w:szCs w:val="19"/>
              </w:rPr>
              <w:t>комплексов</w:t>
            </w:r>
            <w:r>
              <w:rPr/>
              <w:t xml:space="preserve"> </w:t>
            </w:r>
          </w:p>
        </w:tc>
      </w:tr>
      <w:tr>
        <w:trPr>
          <w:trHeight w:hRule="exact" w:val="14.7"/>
        </w:trPr>
        <w:tc>
          <w:tcPr>
            <w:tcW w:w="10788" w:type="dxa"/>
            <w:gridSpan w:val="5"/>
            <w:tcBorders>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138.9143"/>
        </w:trPr>
        <w:tc>
          <w:tcPr>
            <w:tcW w:w="766" w:type="dxa"/>
          </w:tcPr>
          <w:p/>
        </w:tc>
        <w:tc>
          <w:tcPr>
            <w:tcW w:w="2071" w:type="dxa"/>
          </w:tcPr>
          <w:p/>
        </w:tc>
        <w:tc>
          <w:tcPr>
            <w:tcW w:w="1844" w:type="dxa"/>
          </w:tcPr>
          <w:p/>
        </w:tc>
        <w:tc>
          <w:tcPr>
            <w:tcW w:w="5104" w:type="dxa"/>
          </w:tcPr>
          <w:p/>
        </w:tc>
        <w:tc>
          <w:tcPr>
            <w:tcW w:w="993" w:type="dxa"/>
          </w:tcPr>
          <w:p/>
        </w:tc>
      </w:tr>
      <w:tr>
        <w:trPr>
          <w:trHeight w:hRule="exact" w:val="277.8304"/>
        </w:trPr>
        <w:tc>
          <w:tcPr>
            <w:tcW w:w="10788" w:type="dxa"/>
            <w:gridSpan w:val="5"/>
            <w:tcBorders>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 результате освоения дисциплины (модуля) обучающийся должен</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Знать: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принципы действия устройств электропитания;</w:t>
            </w:r>
          </w:p>
        </w:tc>
      </w:tr>
      <w:tr>
        <w:trPr>
          <w:trHeight w:hRule="exact" w:val="279.59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3.1.2</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методы исследования устройств электропитания;</w:t>
            </w:r>
          </w:p>
        </w:tc>
      </w:tr>
      <w:tr>
        <w:trPr>
          <w:trHeight w:hRule="exact" w:val="277.830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3.2</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Уметь:</w:t>
            </w:r>
          </w:p>
        </w:tc>
      </w:tr>
      <w:tr>
        <w:trPr>
          <w:trHeight w:hRule="exact" w:val="287.6791"/>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3.2.1</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применять современные теоретические и экспериментальные методы исследования;</w:t>
            </w:r>
          </w:p>
        </w:tc>
      </w:tr>
      <w:tr>
        <w:trPr>
          <w:trHeight w:hRule="exact" w:val="279.5934"/>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3.2.2</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определять ожидаемые результаты решения выделенных задач;</w:t>
            </w:r>
          </w:p>
        </w:tc>
      </w:tr>
      <w:tr>
        <w:trPr>
          <w:trHeight w:hRule="exact" w:val="277.8295"/>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b/>
                <w:color w:val="#000000"/>
                <w:sz w:val="19"/>
                <w:szCs w:val="19"/>
              </w:rPr>
              <w:t> 3.3</w:t>
            </w:r>
          </w:p>
        </w:tc>
        <w:tc>
          <w:tcPr>
            <w:tcW w:w="10022.55"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Владеть:</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65"/>
        <w:gridCol w:w="227"/>
        <w:gridCol w:w="3686"/>
        <w:gridCol w:w="567"/>
        <w:gridCol w:w="992"/>
        <w:gridCol w:w="709"/>
        <w:gridCol w:w="1134"/>
        <w:gridCol w:w="1276"/>
        <w:gridCol w:w="425"/>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568" w:type="dxa"/>
          </w:tcPr>
          <w:p/>
        </w:tc>
        <w:tc>
          <w:tcPr>
            <w:tcW w:w="993" w:type="dxa"/>
          </w:tcPr>
          <w:p/>
        </w:tc>
        <w:tc>
          <w:tcPr>
            <w:tcW w:w="710" w:type="dxa"/>
          </w:tcPr>
          <w:p/>
        </w:tc>
        <w:tc>
          <w:tcPr>
            <w:tcW w:w="1135" w:type="dxa"/>
          </w:tcPr>
          <w:p/>
        </w:tc>
        <w:tc>
          <w:tcPr>
            <w:tcW w:w="1277" w:type="dxa"/>
          </w:tcPr>
          <w:p/>
        </w:tc>
        <w:tc>
          <w:tcPr>
            <w:tcW w:w="426"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5</w:t>
            </w:r>
          </w:p>
        </w:tc>
      </w:tr>
      <w:tr>
        <w:trPr>
          <w:trHeight w:hRule="exact" w:val="287.67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3.3.1</w:t>
            </w:r>
          </w:p>
        </w:tc>
        <w:tc>
          <w:tcPr>
            <w:tcW w:w="10022.5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выполнять расчёты электрических режимов компонентной базы;</w:t>
            </w:r>
          </w:p>
        </w:tc>
      </w:tr>
      <w:tr>
        <w:trPr>
          <w:trHeight w:hRule="exact" w:val="287.679"/>
        </w:trPr>
        <w:tc>
          <w:tcPr>
            <w:tcW w:w="780.4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right"/>
              <w:spacing w:after="0" w:line="240" w:lineRule="auto"/>
              <w:rPr>
                <w:sz w:val="19"/>
                <w:szCs w:val="19"/>
              </w:rPr>
            </w:pPr>
            <w:r>
              <w:rPr>
                <w:rFonts w:ascii="Times New Roman" w:hAnsi="Times New Roman" w:cs="Times New Roman"/>
                <w:color w:val="#000000"/>
                <w:sz w:val="19"/>
                <w:szCs w:val="19"/>
              </w:rPr>
              <w:t> 3.3.2</w:t>
            </w:r>
          </w:p>
        </w:tc>
        <w:tc>
          <w:tcPr>
            <w:tcW w:w="10022.55"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проведения экспериментальных исследований;</w:t>
            </w:r>
          </w:p>
        </w:tc>
      </w:tr>
      <w:tr>
        <w:trPr>
          <w:trHeight w:hRule="exact" w:val="277.83"/>
        </w:trPr>
        <w:tc>
          <w:tcPr>
            <w:tcW w:w="766" w:type="dxa"/>
          </w:tcPr>
          <w:p/>
        </w:tc>
        <w:tc>
          <w:tcPr>
            <w:tcW w:w="228" w:type="dxa"/>
          </w:tcPr>
          <w:p/>
        </w:tc>
        <w:tc>
          <w:tcPr>
            <w:tcW w:w="3687" w:type="dxa"/>
          </w:tcPr>
          <w:p/>
        </w:tc>
        <w:tc>
          <w:tcPr>
            <w:tcW w:w="568" w:type="dxa"/>
          </w:tcPr>
          <w:p/>
        </w:tc>
        <w:tc>
          <w:tcPr>
            <w:tcW w:w="993" w:type="dxa"/>
          </w:tcPr>
          <w:p/>
        </w:tc>
        <w:tc>
          <w:tcPr>
            <w:tcW w:w="710" w:type="dxa"/>
          </w:tcPr>
          <w:p/>
        </w:tc>
        <w:tc>
          <w:tcPr>
            <w:tcW w:w="1135" w:type="dxa"/>
          </w:tcPr>
          <w:p/>
        </w:tc>
        <w:tc>
          <w:tcPr>
            <w:tcW w:w="1277" w:type="dxa"/>
          </w:tcPr>
          <w:p/>
        </w:tc>
        <w:tc>
          <w:tcPr>
            <w:tcW w:w="426" w:type="dxa"/>
          </w:tcPr>
          <w:p/>
        </w:tc>
        <w:tc>
          <w:tcPr>
            <w:tcW w:w="993" w:type="dxa"/>
          </w:tcPr>
          <w:p/>
        </w:tc>
      </w:tr>
      <w:tr>
        <w:trPr>
          <w:trHeight w:hRule="exact" w:val="277.83"/>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4. СТРУКТУРА И СОДЕРЖАНИЕ ДИСЦИПЛИНЫ (МОДУЛЯ)</w:t>
            </w:r>
          </w:p>
        </w:tc>
      </w:tr>
      <w:tr>
        <w:trPr>
          <w:trHeight w:hRule="exact" w:val="416.745"/>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Код занятия</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 разделов и тем /вид занятия/</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Семестр / Курс</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Компетен-</w:t>
            </w:r>
          </w:p>
          <w:p>
            <w:pPr>
              <w:jc w:val="center"/>
              <w:spacing w:after="0" w:line="240" w:lineRule="auto"/>
              <w:rPr>
                <w:sz w:val="19"/>
                <w:szCs w:val="19"/>
              </w:rPr>
            </w:pPr>
            <w:r>
              <w:rPr>
                <w:rFonts w:ascii="Times New Roman" w:hAnsi="Times New Roman" w:cs="Times New Roman"/>
                <w:b/>
                <w:color w:val="#000000"/>
                <w:sz w:val="19"/>
                <w:szCs w:val="19"/>
              </w:rPr>
              <w:t> ции</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Литература</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Форма контроля</w:t>
            </w:r>
          </w:p>
        </w:tc>
      </w:tr>
      <w:tr>
        <w:trPr>
          <w:trHeight w:hRule="exact" w:val="478.044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b/>
                <w:color w:val="#000000"/>
                <w:sz w:val="19"/>
                <w:szCs w:val="19"/>
              </w:rPr>
              <w:t> Раздел 1. Электропреобразовательные устройства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416.7451"/>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Выпрямительные устройства /Тема/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Источники электропитания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Л3.9</w:t>
            </w:r>
          </w:p>
          <w:p>
            <w:pPr>
              <w:jc w:val="center"/>
              <w:spacing w:after="0" w:line="240" w:lineRule="auto"/>
              <w:rPr>
                <w:sz w:val="19"/>
                <w:szCs w:val="19"/>
              </w:rPr>
            </w:pPr>
            <w:r>
              <w:rPr>
                <w:rFonts w:ascii="Times New Roman" w:hAnsi="Times New Roman" w:cs="Times New Roman"/>
                <w:color w:val="#000000"/>
                <w:sz w:val="19"/>
                <w:szCs w:val="19"/>
              </w:rPr>
              <w:t>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1.3</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Электромеханические генераторы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Л3.9</w:t>
            </w:r>
          </w:p>
          <w:p>
            <w:pPr>
              <w:jc w:val="center"/>
              <w:spacing w:after="0" w:line="240" w:lineRule="auto"/>
              <w:rPr>
                <w:sz w:val="19"/>
                <w:szCs w:val="19"/>
              </w:rPr>
            </w:pPr>
            <w:r>
              <w:rPr>
                <w:rFonts w:ascii="Times New Roman" w:hAnsi="Times New Roman" w:cs="Times New Roman"/>
                <w:color w:val="#000000"/>
                <w:sz w:val="19"/>
                <w:szCs w:val="19"/>
              </w:rPr>
              <w:t> Э6 Э7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1.4</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Электротехнические устройства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Л3.9</w:t>
            </w:r>
          </w:p>
          <w:p>
            <w:pPr>
              <w:jc w:val="center"/>
              <w:spacing w:after="0" w:line="240" w:lineRule="auto"/>
              <w:rPr>
                <w:sz w:val="19"/>
                <w:szCs w:val="19"/>
              </w:rPr>
            </w:pPr>
            <w:r>
              <w:rPr>
                <w:rFonts w:ascii="Times New Roman" w:hAnsi="Times New Roman" w:cs="Times New Roman"/>
                <w:color w:val="#000000"/>
                <w:sz w:val="19"/>
                <w:szCs w:val="19"/>
              </w:rPr>
              <w:t> Э8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1.5</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Вторичные источники электропитания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Л3.7 Л3.9</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1.6</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Электромагнитные компоненты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Л3.9</w:t>
            </w:r>
          </w:p>
          <w:p>
            <w:pPr>
              <w:jc w:val="center"/>
              <w:spacing w:after="0" w:line="240" w:lineRule="auto"/>
              <w:rPr>
                <w:sz w:val="19"/>
                <w:szCs w:val="19"/>
              </w:rPr>
            </w:pPr>
            <w:r>
              <w:rPr>
                <w:rFonts w:ascii="Times New Roman" w:hAnsi="Times New Roman" w:cs="Times New Roman"/>
                <w:color w:val="#000000"/>
                <w:sz w:val="19"/>
                <w:szCs w:val="19"/>
              </w:rPr>
              <w:t> Э4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1.7</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Активные компоненты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Л3.4 Л3.9</w:t>
            </w:r>
          </w:p>
          <w:p>
            <w:pPr>
              <w:jc w:val="center"/>
              <w:spacing w:after="0" w:line="240" w:lineRule="auto"/>
              <w:rPr>
                <w:sz w:val="19"/>
                <w:szCs w:val="19"/>
              </w:rPr>
            </w:pPr>
            <w:r>
              <w:rPr>
                <w:rFonts w:ascii="Times New Roman" w:hAnsi="Times New Roman" w:cs="Times New Roman"/>
                <w:color w:val="#000000"/>
                <w:sz w:val="19"/>
                <w:szCs w:val="19"/>
              </w:rPr>
              <w:t> Э1 Э2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46"/>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1.8</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Неуправляемые выпрямители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Л3.7 Л3.9</w:t>
            </w:r>
          </w:p>
          <w:p>
            <w:pPr>
              <w:jc w:val="center"/>
              <w:spacing w:after="0" w:line="240" w:lineRule="auto"/>
              <w:rPr>
                <w:sz w:val="19"/>
                <w:szCs w:val="19"/>
              </w:rPr>
            </w:pPr>
            <w:r>
              <w:rPr>
                <w:rFonts w:ascii="Times New Roman" w:hAnsi="Times New Roman" w:cs="Times New Roman"/>
                <w:color w:val="#000000"/>
                <w:sz w:val="19"/>
                <w:szCs w:val="19"/>
              </w:rPr>
              <w:t> Э3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1.9</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Стабилизация токов выпрямителей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Л3.7 Л3.9</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1.10</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Выпрямители с бестрансформаторным входом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Л3.7 Л3.9</w:t>
            </w:r>
          </w:p>
          <w:p>
            <w:pPr>
              <w:jc w:val="center"/>
              <w:spacing w:after="0" w:line="240" w:lineRule="auto"/>
              <w:rPr>
                <w:sz w:val="19"/>
                <w:szCs w:val="19"/>
              </w:rPr>
            </w:pPr>
            <w:r>
              <w:rPr>
                <w:rFonts w:ascii="Times New Roman" w:hAnsi="Times New Roman" w:cs="Times New Roman"/>
                <w:color w:val="#000000"/>
                <w:sz w:val="19"/>
                <w:szCs w:val="19"/>
              </w:rPr>
              <w:t> Э3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1.11</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Корректоры коэффициента мощности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Л3.9</w:t>
            </w:r>
          </w:p>
          <w:p>
            <w:pPr>
              <w:jc w:val="center"/>
              <w:spacing w:after="0" w:line="240" w:lineRule="auto"/>
              <w:rPr>
                <w:sz w:val="19"/>
                <w:szCs w:val="19"/>
              </w:rPr>
            </w:pPr>
            <w:r>
              <w:rPr>
                <w:rFonts w:ascii="Times New Roman" w:hAnsi="Times New Roman" w:cs="Times New Roman"/>
                <w:color w:val="#000000"/>
                <w:sz w:val="19"/>
                <w:szCs w:val="19"/>
              </w:rPr>
              <w:t>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1137.34"/>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1.12</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выпрямителей и сглаживающих фильтров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ПК-3.2-У ПК-3.2-В</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Л1.2Л3.1 Л3.2 Л3.7 Л3.9</w:t>
            </w:r>
          </w:p>
          <w:p>
            <w:pPr>
              <w:jc w:val="center"/>
              <w:spacing w:after="0" w:line="240" w:lineRule="auto"/>
              <w:rPr>
                <w:sz w:val="19"/>
                <w:szCs w:val="19"/>
              </w:rPr>
            </w:pPr>
            <w:r>
              <w:rPr>
                <w:rFonts w:ascii="Times New Roman" w:hAnsi="Times New Roman" w:cs="Times New Roman"/>
                <w:color w:val="#000000"/>
                <w:sz w:val="19"/>
                <w:szCs w:val="19"/>
              </w:rPr>
              <w:t> Э3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917.5737"/>
        </w:trPr>
        <w:tc>
          <w:tcPr>
            <w:tcW w:w="1007.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1.13</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стабилизаторов постоянного напряжения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ПК-3.2-У ПК-3.2-В</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Л3.4 Л3.9</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992"/>
        <w:gridCol w:w="3686"/>
        <w:gridCol w:w="567"/>
        <w:gridCol w:w="992"/>
        <w:gridCol w:w="709"/>
        <w:gridCol w:w="1134"/>
        <w:gridCol w:w="1276"/>
        <w:gridCol w:w="425"/>
        <w:gridCol w:w="992"/>
      </w:tblGrid>
      <w:tr>
        <w:trPr>
          <w:trHeight w:hRule="exact" w:val="416.745"/>
        </w:trPr>
        <w:tc>
          <w:tcPr>
            <w:tcW w:w="4692.75" w:type="dxa"/>
            <w:gridSpan w:val="2"/>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568" w:type="dxa"/>
          </w:tcPr>
          <w:p/>
        </w:tc>
        <w:tc>
          <w:tcPr>
            <w:tcW w:w="993" w:type="dxa"/>
          </w:tcPr>
          <w:p/>
        </w:tc>
        <w:tc>
          <w:tcPr>
            <w:tcW w:w="710" w:type="dxa"/>
          </w:tcPr>
          <w:p/>
        </w:tc>
        <w:tc>
          <w:tcPr>
            <w:tcW w:w="1135" w:type="dxa"/>
          </w:tcPr>
          <w:p/>
        </w:tc>
        <w:tc>
          <w:tcPr>
            <w:tcW w:w="1277" w:type="dxa"/>
          </w:tcPr>
          <w:p/>
        </w:tc>
        <w:tc>
          <w:tcPr>
            <w:tcW w:w="426"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6</w:t>
            </w:r>
          </w:p>
        </w:tc>
      </w:tr>
      <w:tr>
        <w:trPr>
          <w:trHeight w:hRule="exact" w:val="1357.10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1.14</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Выпрямительные устройства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Л1.2Л3.1 Л3.2 Л3.4 Л3.7 Л3.9</w:t>
            </w:r>
          </w:p>
          <w:p>
            <w:pPr>
              <w:jc w:val="center"/>
              <w:spacing w:after="0" w:line="240" w:lineRule="auto"/>
              <w:rPr>
                <w:sz w:val="19"/>
                <w:szCs w:val="19"/>
              </w:rPr>
            </w:pPr>
            <w:r>
              <w:rPr>
                <w:rFonts w:ascii="Times New Roman" w:hAnsi="Times New Roman" w:cs="Times New Roman"/>
                <w:color w:val="#000000"/>
                <w:sz w:val="19"/>
                <w:szCs w:val="19"/>
              </w:rPr>
              <w:t> Э1 Э2 Э3 Э6 Э7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416.74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1.15</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Стабилизаторы /Тема/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1.16</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Параметрические стабилизаторы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Э4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1.17</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Линейные стабилизаторы напряжения и тока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88"/>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1.18</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Инверторы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Э5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1.19</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Принципы действия инверторов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Э5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1.20</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Преобразователи напряжения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1.21</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Импульсные стабилизаторы напряжения /Лек/</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9"/>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1.22</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импульсного стабилизатора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ПК-3.2-У ПК-3.2-В</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94"/>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1.23</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преобразователя напряжения /Лаб/</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ПК-3.2-У ПК-3.2-В</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697.8085"/>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1.24</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Стабилизаторы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 ПК-3.2-У ПК-3.2-В</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w:t>
            </w:r>
          </w:p>
          <w:p>
            <w:pPr>
              <w:jc w:val="center"/>
              <w:spacing w:after="0" w:line="240" w:lineRule="auto"/>
              <w:rPr>
                <w:sz w:val="19"/>
                <w:szCs w:val="19"/>
              </w:rPr>
            </w:pPr>
            <w:r>
              <w:rPr>
                <w:rFonts w:ascii="Times New Roman" w:hAnsi="Times New Roman" w:cs="Times New Roman"/>
                <w:color w:val="#000000"/>
                <w:sz w:val="19"/>
                <w:szCs w:val="19"/>
              </w:rPr>
              <w:t>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416.7446"/>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1.25</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Электропреобразовательные устройства /Тема/</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917.5737"/>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1.26</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Презентация ЭПУ /ИКР/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0,25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Л1.2Л3.2 Л3.9</w:t>
            </w:r>
          </w:p>
          <w:p>
            <w:pPr>
              <w:jc w:val="center"/>
              <w:spacing w:after="0" w:line="240" w:lineRule="auto"/>
              <w:rPr>
                <w:sz w:val="19"/>
                <w:szCs w:val="19"/>
              </w:rPr>
            </w:pPr>
            <w:r>
              <w:rPr>
                <w:rFonts w:ascii="Times New Roman" w:hAnsi="Times New Roman" w:cs="Times New Roman"/>
                <w:color w:val="#000000"/>
                <w:sz w:val="19"/>
                <w:szCs w:val="19"/>
              </w:rPr>
              <w:t>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2016.253"/>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1.27</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Подготовка к зачёту /Ср/</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27</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 ПК-3.2-У ПК-3.2-В</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Л1.2Л3.1 Л3.2 Л3.3 Л3.4 Л3.5 Л3.6 Л3.7 Л3.8 Л3.9</w:t>
            </w:r>
          </w:p>
          <w:p>
            <w:pPr>
              <w:jc w:val="center"/>
              <w:spacing w:after="0" w:line="240" w:lineRule="auto"/>
              <w:rPr>
                <w:sz w:val="19"/>
                <w:szCs w:val="19"/>
              </w:rPr>
            </w:pPr>
            <w:r>
              <w:rPr>
                <w:rFonts w:ascii="Times New Roman" w:hAnsi="Times New Roman" w:cs="Times New Roman"/>
                <w:color w:val="#000000"/>
                <w:sz w:val="19"/>
                <w:szCs w:val="19"/>
              </w:rPr>
              <w:t> Э1 Э2 Э3 Э4 Э5 Э6 Э7 Э8 Э9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2016.251"/>
        </w:trPr>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1.28</w:t>
            </w:r>
          </w:p>
        </w:tc>
        <w:tc>
          <w:tcPr>
            <w:tcW w:w="426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Зачёт /Зачёт/</w:t>
            </w:r>
          </w:p>
        </w:tc>
        <w:tc>
          <w:tcPr>
            <w:tcW w:w="1007.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5</w:t>
            </w:r>
          </w:p>
        </w:tc>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8,75</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ПК-3.2-З ПК-3.2-У ПК-3.2-В</w:t>
            </w:r>
          </w:p>
        </w:tc>
        <w:tc>
          <w:tcPr>
            <w:tcW w:w="1290.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 Л1.2Л3.1 Л3.2 Л3.3 Л3.4 Л3.5 Л3.6 Л3.7 Л3.8 Л3.9</w:t>
            </w:r>
          </w:p>
          <w:p>
            <w:pPr>
              <w:jc w:val="center"/>
              <w:spacing w:after="0" w:line="240" w:lineRule="auto"/>
              <w:rPr>
                <w:sz w:val="19"/>
                <w:szCs w:val="19"/>
              </w:rPr>
            </w:pPr>
            <w:r>
              <w:rPr>
                <w:rFonts w:ascii="Times New Roman" w:hAnsi="Times New Roman" w:cs="Times New Roman"/>
                <w:color w:val="#000000"/>
                <w:sz w:val="19"/>
                <w:szCs w:val="19"/>
              </w:rPr>
              <w:t> Э1 Э2 Э3 Э4 Э5 Э6 Э7 Э8 Э9 Э10 Э11</w:t>
            </w:r>
          </w:p>
        </w:tc>
        <w:tc>
          <w:tcPr>
            <w:tcW w:w="1432.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https://cdo.rsreu. ru/course/view.p hp?id=3447</w:t>
            </w:r>
          </w:p>
        </w:tc>
      </w:tr>
      <w:tr>
        <w:trPr>
          <w:trHeight w:hRule="exact" w:val="277.8312"/>
        </w:trPr>
        <w:tc>
          <w:tcPr>
            <w:tcW w:w="993" w:type="dxa"/>
          </w:tcPr>
          <w:p/>
        </w:tc>
        <w:tc>
          <w:tcPr>
            <w:tcW w:w="3687" w:type="dxa"/>
          </w:tcPr>
          <w:p/>
        </w:tc>
        <w:tc>
          <w:tcPr>
            <w:tcW w:w="568" w:type="dxa"/>
          </w:tcPr>
          <w:p/>
        </w:tc>
        <w:tc>
          <w:tcPr>
            <w:tcW w:w="993" w:type="dxa"/>
          </w:tcPr>
          <w:p/>
        </w:tc>
        <w:tc>
          <w:tcPr>
            <w:tcW w:w="710" w:type="dxa"/>
          </w:tcPr>
          <w:p/>
        </w:tc>
        <w:tc>
          <w:tcPr>
            <w:tcW w:w="1135" w:type="dxa"/>
          </w:tcPr>
          <w:p/>
        </w:tc>
        <w:tc>
          <w:tcPr>
            <w:tcW w:w="1277" w:type="dxa"/>
          </w:tcPr>
          <w:p/>
        </w:tc>
        <w:tc>
          <w:tcPr>
            <w:tcW w:w="426" w:type="dxa"/>
          </w:tcPr>
          <w:p/>
        </w:tc>
        <w:tc>
          <w:tcPr>
            <w:tcW w:w="993" w:type="dxa"/>
          </w:tcPr>
          <w:p/>
        </w:tc>
      </w:tr>
      <w:tr>
        <w:trPr>
          <w:trHeight w:hRule="exact" w:val="416.7446"/>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5. ОЦЕНОЧНЫЕ МАТЕРИАЛЫ ПО ДИСЦИПЛИНЕ (МОДУЛЮ)</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tc>
      </w:tr>
      <w:tr>
        <w:trPr>
          <w:trHeight w:hRule="exact" w:val="581.6791"/>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Вопросы к зачёту</w:t>
            </w:r>
          </w:p>
          <w:p>
            <w:pPr>
              <w:jc w:val="left"/>
              <w:spacing w:after="0" w:line="240" w:lineRule="auto"/>
              <w:rPr>
                <w:sz w:val="19"/>
                <w:szCs w:val="19"/>
              </w:rPr>
            </w:pPr>
            <w:r>
              <w:rPr>
                <w:rFonts w:ascii="Times New Roman" w:hAnsi="Times New Roman" w:cs="Times New Roman"/>
                <w:color w:val="#000000"/>
                <w:sz w:val="19"/>
                <w:szCs w:val="19"/>
              </w:rPr>
              <w:t> 1. Понятия об энергосистемах и электрических сетях</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7</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2. Трансформаторные подстанции. Автоматическое резервирование</w:t>
            </w:r>
          </w:p>
          <w:p>
            <w:pPr>
              <w:jc w:val="left"/>
              <w:spacing w:after="0" w:line="240" w:lineRule="auto"/>
              <w:rPr>
                <w:sz w:val="19"/>
                <w:szCs w:val="19"/>
              </w:rPr>
            </w:pPr>
            <w:r>
              <w:rPr>
                <w:rFonts w:ascii="Times New Roman" w:hAnsi="Times New Roman" w:cs="Times New Roman"/>
                <w:color w:val="#000000"/>
                <w:sz w:val="19"/>
                <w:szCs w:val="19"/>
              </w:rPr>
              <w:t> 3. Заземление оборудования электроустановки и меры защиты</w:t>
            </w:r>
          </w:p>
          <w:p>
            <w:pPr>
              <w:jc w:val="left"/>
              <w:spacing w:after="0" w:line="240" w:lineRule="auto"/>
              <w:rPr>
                <w:sz w:val="19"/>
                <w:szCs w:val="19"/>
              </w:rPr>
            </w:pPr>
            <w:r>
              <w:rPr>
                <w:rFonts w:ascii="Times New Roman" w:hAnsi="Times New Roman" w:cs="Times New Roman"/>
                <w:color w:val="#000000"/>
                <w:sz w:val="19"/>
                <w:szCs w:val="19"/>
              </w:rPr>
              <w:t> 4. Автономные источники электроснабжения</w:t>
            </w:r>
          </w:p>
          <w:p>
            <w:pPr>
              <w:jc w:val="left"/>
              <w:spacing w:after="0" w:line="240" w:lineRule="auto"/>
              <w:rPr>
                <w:sz w:val="19"/>
                <w:szCs w:val="19"/>
              </w:rPr>
            </w:pPr>
            <w:r>
              <w:rPr>
                <w:rFonts w:ascii="Times New Roman" w:hAnsi="Times New Roman" w:cs="Times New Roman"/>
                <w:color w:val="#000000"/>
                <w:sz w:val="19"/>
                <w:szCs w:val="19"/>
              </w:rPr>
              <w:t> 5. Источники вторичного электропитания</w:t>
            </w:r>
          </w:p>
          <w:p>
            <w:pPr>
              <w:jc w:val="left"/>
              <w:spacing w:after="0" w:line="240" w:lineRule="auto"/>
              <w:rPr>
                <w:sz w:val="19"/>
                <w:szCs w:val="19"/>
              </w:rPr>
            </w:pPr>
            <w:r>
              <w:rPr>
                <w:rFonts w:ascii="Times New Roman" w:hAnsi="Times New Roman" w:cs="Times New Roman"/>
                <w:color w:val="#000000"/>
                <w:sz w:val="19"/>
                <w:szCs w:val="19"/>
              </w:rPr>
              <w:t> 6 Электрические показатели  ИВЭП</w:t>
            </w:r>
          </w:p>
          <w:p>
            <w:pPr>
              <w:jc w:val="left"/>
              <w:spacing w:after="0" w:line="240" w:lineRule="auto"/>
              <w:rPr>
                <w:sz w:val="19"/>
                <w:szCs w:val="19"/>
              </w:rPr>
            </w:pPr>
            <w:r>
              <w:rPr>
                <w:rFonts w:ascii="Times New Roman" w:hAnsi="Times New Roman" w:cs="Times New Roman"/>
                <w:color w:val="#000000"/>
                <w:sz w:val="19"/>
                <w:szCs w:val="19"/>
              </w:rPr>
              <w:t> 7 Трансформаторы и дроссели ВИЭП</w:t>
            </w:r>
          </w:p>
          <w:p>
            <w:pPr>
              <w:jc w:val="left"/>
              <w:spacing w:after="0" w:line="240" w:lineRule="auto"/>
              <w:rPr>
                <w:sz w:val="19"/>
                <w:szCs w:val="19"/>
              </w:rPr>
            </w:pPr>
            <w:r>
              <w:rPr>
                <w:rFonts w:ascii="Times New Roman" w:hAnsi="Times New Roman" w:cs="Times New Roman"/>
                <w:color w:val="#000000"/>
                <w:sz w:val="19"/>
                <w:szCs w:val="19"/>
              </w:rPr>
              <w:t> 8 Законы электромагнитной индукции</w:t>
            </w:r>
          </w:p>
          <w:p>
            <w:pPr>
              <w:jc w:val="left"/>
              <w:spacing w:after="0" w:line="240" w:lineRule="auto"/>
              <w:rPr>
                <w:sz w:val="19"/>
                <w:szCs w:val="19"/>
              </w:rPr>
            </w:pPr>
            <w:r>
              <w:rPr>
                <w:rFonts w:ascii="Times New Roman" w:hAnsi="Times New Roman" w:cs="Times New Roman"/>
                <w:color w:val="#000000"/>
                <w:sz w:val="19"/>
                <w:szCs w:val="19"/>
              </w:rPr>
              <w:t> 9 Принцип действия трансформатора</w:t>
            </w:r>
          </w:p>
          <w:p>
            <w:pPr>
              <w:jc w:val="left"/>
              <w:spacing w:after="0" w:line="240" w:lineRule="auto"/>
              <w:rPr>
                <w:sz w:val="19"/>
                <w:szCs w:val="19"/>
              </w:rPr>
            </w:pPr>
            <w:r>
              <w:rPr>
                <w:rFonts w:ascii="Times New Roman" w:hAnsi="Times New Roman" w:cs="Times New Roman"/>
                <w:color w:val="#000000"/>
                <w:sz w:val="19"/>
                <w:szCs w:val="19"/>
              </w:rPr>
              <w:t> 10 Схема замещения трансформатора</w:t>
            </w:r>
          </w:p>
          <w:p>
            <w:pPr>
              <w:jc w:val="left"/>
              <w:spacing w:after="0" w:line="240" w:lineRule="auto"/>
              <w:rPr>
                <w:sz w:val="19"/>
                <w:szCs w:val="19"/>
              </w:rPr>
            </w:pPr>
            <w:r>
              <w:rPr>
                <w:rFonts w:ascii="Times New Roman" w:hAnsi="Times New Roman" w:cs="Times New Roman"/>
                <w:color w:val="#000000"/>
                <w:sz w:val="19"/>
                <w:szCs w:val="19"/>
              </w:rPr>
              <w:t> 11 Дроссели  и магнитные усилители</w:t>
            </w:r>
          </w:p>
          <w:p>
            <w:pPr>
              <w:jc w:val="left"/>
              <w:spacing w:after="0" w:line="240" w:lineRule="auto"/>
              <w:rPr>
                <w:sz w:val="19"/>
                <w:szCs w:val="19"/>
              </w:rPr>
            </w:pPr>
            <w:r>
              <w:rPr>
                <w:rFonts w:ascii="Times New Roman" w:hAnsi="Times New Roman" w:cs="Times New Roman"/>
                <w:color w:val="#000000"/>
                <w:sz w:val="19"/>
                <w:szCs w:val="19"/>
              </w:rPr>
              <w:t> 12 Потери в трансформаторах и дросселях</w:t>
            </w:r>
          </w:p>
          <w:p>
            <w:pPr>
              <w:jc w:val="left"/>
              <w:spacing w:after="0" w:line="240" w:lineRule="auto"/>
              <w:rPr>
                <w:sz w:val="19"/>
                <w:szCs w:val="19"/>
              </w:rPr>
            </w:pPr>
            <w:r>
              <w:rPr>
                <w:rFonts w:ascii="Times New Roman" w:hAnsi="Times New Roman" w:cs="Times New Roman"/>
                <w:color w:val="#000000"/>
                <w:sz w:val="19"/>
                <w:szCs w:val="19"/>
              </w:rPr>
              <w:t> 13 Принципы действия диодных ключей</w:t>
            </w:r>
          </w:p>
          <w:p>
            <w:pPr>
              <w:jc w:val="left"/>
              <w:spacing w:after="0" w:line="240" w:lineRule="auto"/>
              <w:rPr>
                <w:sz w:val="19"/>
                <w:szCs w:val="19"/>
              </w:rPr>
            </w:pPr>
            <w:r>
              <w:rPr>
                <w:rFonts w:ascii="Times New Roman" w:hAnsi="Times New Roman" w:cs="Times New Roman"/>
                <w:color w:val="#000000"/>
                <w:sz w:val="19"/>
                <w:szCs w:val="19"/>
              </w:rPr>
              <w:t> 14 Принципы действия ключей на биполярных транзисторах</w:t>
            </w:r>
          </w:p>
          <w:p>
            <w:pPr>
              <w:jc w:val="left"/>
              <w:spacing w:after="0" w:line="240" w:lineRule="auto"/>
              <w:rPr>
                <w:sz w:val="19"/>
                <w:szCs w:val="19"/>
              </w:rPr>
            </w:pPr>
            <w:r>
              <w:rPr>
                <w:rFonts w:ascii="Times New Roman" w:hAnsi="Times New Roman" w:cs="Times New Roman"/>
                <w:color w:val="#000000"/>
                <w:sz w:val="19"/>
                <w:szCs w:val="19"/>
              </w:rPr>
              <w:t> 15 Ключи на полевых транзисторах и их характеристики</w:t>
            </w:r>
          </w:p>
          <w:p>
            <w:pPr>
              <w:jc w:val="left"/>
              <w:spacing w:after="0" w:line="240" w:lineRule="auto"/>
              <w:rPr>
                <w:sz w:val="19"/>
                <w:szCs w:val="19"/>
              </w:rPr>
            </w:pPr>
            <w:r>
              <w:rPr>
                <w:rFonts w:ascii="Times New Roman" w:hAnsi="Times New Roman" w:cs="Times New Roman"/>
                <w:color w:val="#000000"/>
                <w:sz w:val="19"/>
                <w:szCs w:val="19"/>
              </w:rPr>
              <w:t> 16 Комбинированные транзисторные ключи и их особенности</w:t>
            </w:r>
          </w:p>
          <w:p>
            <w:pPr>
              <w:jc w:val="left"/>
              <w:spacing w:after="0" w:line="240" w:lineRule="auto"/>
              <w:rPr>
                <w:sz w:val="19"/>
                <w:szCs w:val="19"/>
              </w:rPr>
            </w:pPr>
            <w:r>
              <w:rPr>
                <w:rFonts w:ascii="Times New Roman" w:hAnsi="Times New Roman" w:cs="Times New Roman"/>
                <w:color w:val="#000000"/>
                <w:sz w:val="19"/>
                <w:szCs w:val="19"/>
              </w:rPr>
              <w:t> 17. Выпрямители. Классификация, основные параметры.</w:t>
            </w:r>
          </w:p>
          <w:p>
            <w:pPr>
              <w:jc w:val="left"/>
              <w:spacing w:after="0" w:line="240" w:lineRule="auto"/>
              <w:rPr>
                <w:sz w:val="19"/>
                <w:szCs w:val="19"/>
              </w:rPr>
            </w:pPr>
            <w:r>
              <w:rPr>
                <w:rFonts w:ascii="Times New Roman" w:hAnsi="Times New Roman" w:cs="Times New Roman"/>
                <w:color w:val="#000000"/>
                <w:sz w:val="19"/>
                <w:szCs w:val="19"/>
              </w:rPr>
              <w:t> 18. Принцип действия однополупериодного выпрямителя</w:t>
            </w:r>
          </w:p>
          <w:p>
            <w:pPr>
              <w:jc w:val="left"/>
              <w:spacing w:after="0" w:line="240" w:lineRule="auto"/>
              <w:rPr>
                <w:sz w:val="19"/>
                <w:szCs w:val="19"/>
              </w:rPr>
            </w:pPr>
            <w:r>
              <w:rPr>
                <w:rFonts w:ascii="Times New Roman" w:hAnsi="Times New Roman" w:cs="Times New Roman"/>
                <w:color w:val="#000000"/>
                <w:sz w:val="19"/>
                <w:szCs w:val="19"/>
              </w:rPr>
              <w:t> 19. Принцип действия двухполупериодного выпрямителя.</w:t>
            </w:r>
          </w:p>
          <w:p>
            <w:pPr>
              <w:jc w:val="left"/>
              <w:spacing w:after="0" w:line="240" w:lineRule="auto"/>
              <w:rPr>
                <w:sz w:val="19"/>
                <w:szCs w:val="19"/>
              </w:rPr>
            </w:pPr>
            <w:r>
              <w:rPr>
                <w:rFonts w:ascii="Times New Roman" w:hAnsi="Times New Roman" w:cs="Times New Roman"/>
                <w:color w:val="#000000"/>
                <w:sz w:val="19"/>
                <w:szCs w:val="19"/>
              </w:rPr>
              <w:t> 20. Однофазная мостовая схема выпрямления</w:t>
            </w:r>
          </w:p>
          <w:p>
            <w:pPr>
              <w:jc w:val="left"/>
              <w:spacing w:after="0" w:line="240" w:lineRule="auto"/>
              <w:rPr>
                <w:sz w:val="19"/>
                <w:szCs w:val="19"/>
              </w:rPr>
            </w:pPr>
            <w:r>
              <w:rPr>
                <w:rFonts w:ascii="Times New Roman" w:hAnsi="Times New Roman" w:cs="Times New Roman"/>
                <w:color w:val="#000000"/>
                <w:sz w:val="19"/>
                <w:szCs w:val="19"/>
              </w:rPr>
              <w:t> 21. Выпрямители трехфазной сети</w:t>
            </w:r>
          </w:p>
          <w:p>
            <w:pPr>
              <w:jc w:val="left"/>
              <w:spacing w:after="0" w:line="240" w:lineRule="auto"/>
              <w:rPr>
                <w:sz w:val="19"/>
                <w:szCs w:val="19"/>
              </w:rPr>
            </w:pPr>
            <w:r>
              <w:rPr>
                <w:rFonts w:ascii="Times New Roman" w:hAnsi="Times New Roman" w:cs="Times New Roman"/>
                <w:color w:val="#000000"/>
                <w:sz w:val="19"/>
                <w:szCs w:val="19"/>
              </w:rPr>
              <w:t> 22 Схемы управляемых выпрямителей и принципы их действия</w:t>
            </w:r>
          </w:p>
          <w:p>
            <w:pPr>
              <w:jc w:val="left"/>
              <w:spacing w:after="0" w:line="240" w:lineRule="auto"/>
              <w:rPr>
                <w:sz w:val="19"/>
                <w:szCs w:val="19"/>
              </w:rPr>
            </w:pPr>
            <w:r>
              <w:rPr>
                <w:rFonts w:ascii="Times New Roman" w:hAnsi="Times New Roman" w:cs="Times New Roman"/>
                <w:color w:val="#000000"/>
                <w:sz w:val="19"/>
                <w:szCs w:val="19"/>
              </w:rPr>
              <w:t> 23 Принцип действия двухполупериодного выпрямителя с активно-индуктивной нагрузкой</w:t>
            </w:r>
          </w:p>
          <w:p>
            <w:pPr>
              <w:jc w:val="left"/>
              <w:spacing w:after="0" w:line="240" w:lineRule="auto"/>
              <w:rPr>
                <w:sz w:val="19"/>
                <w:szCs w:val="19"/>
              </w:rPr>
            </w:pPr>
            <w:r>
              <w:rPr>
                <w:rFonts w:ascii="Times New Roman" w:hAnsi="Times New Roman" w:cs="Times New Roman"/>
                <w:color w:val="#000000"/>
                <w:sz w:val="19"/>
                <w:szCs w:val="19"/>
              </w:rPr>
              <w:t> 24 Принцип действия двухполупериодного выпрямителя с активно-емкостной нагрузкой</w:t>
            </w:r>
          </w:p>
          <w:p>
            <w:pPr>
              <w:jc w:val="left"/>
              <w:spacing w:after="0" w:line="240" w:lineRule="auto"/>
              <w:rPr>
                <w:sz w:val="19"/>
                <w:szCs w:val="19"/>
              </w:rPr>
            </w:pPr>
            <w:r>
              <w:rPr>
                <w:rFonts w:ascii="Times New Roman" w:hAnsi="Times New Roman" w:cs="Times New Roman"/>
                <w:color w:val="#000000"/>
                <w:sz w:val="19"/>
                <w:szCs w:val="19"/>
              </w:rPr>
              <w:t> 25. Умножители напряжения и принципы их действия</w:t>
            </w:r>
          </w:p>
          <w:p>
            <w:pPr>
              <w:jc w:val="left"/>
              <w:spacing w:after="0" w:line="240" w:lineRule="auto"/>
              <w:rPr>
                <w:sz w:val="19"/>
                <w:szCs w:val="19"/>
              </w:rPr>
            </w:pPr>
            <w:r>
              <w:rPr>
                <w:rFonts w:ascii="Times New Roman" w:hAnsi="Times New Roman" w:cs="Times New Roman"/>
                <w:color w:val="#000000"/>
                <w:sz w:val="19"/>
                <w:szCs w:val="19"/>
              </w:rPr>
              <w:t> 26 Сглаживающие фильтры выпрямителей и их основные параметры.</w:t>
            </w:r>
          </w:p>
          <w:p>
            <w:pPr>
              <w:jc w:val="left"/>
              <w:spacing w:after="0" w:line="240" w:lineRule="auto"/>
              <w:rPr>
                <w:sz w:val="19"/>
                <w:szCs w:val="19"/>
              </w:rPr>
            </w:pPr>
            <w:r>
              <w:rPr>
                <w:rFonts w:ascii="Times New Roman" w:hAnsi="Times New Roman" w:cs="Times New Roman"/>
                <w:color w:val="#000000"/>
                <w:sz w:val="19"/>
                <w:szCs w:val="19"/>
              </w:rPr>
              <w:t> 27 Активные сглаживающие фильтры</w:t>
            </w:r>
          </w:p>
          <w:p>
            <w:pPr>
              <w:jc w:val="left"/>
              <w:spacing w:after="0" w:line="240" w:lineRule="auto"/>
              <w:rPr>
                <w:sz w:val="19"/>
                <w:szCs w:val="19"/>
              </w:rPr>
            </w:pPr>
            <w:r>
              <w:rPr>
                <w:rFonts w:ascii="Times New Roman" w:hAnsi="Times New Roman" w:cs="Times New Roman"/>
                <w:color w:val="#000000"/>
                <w:sz w:val="19"/>
                <w:szCs w:val="19"/>
              </w:rPr>
              <w:t> 28. Стабилизаторы напряжения (тока) и их характеристики</w:t>
            </w:r>
          </w:p>
          <w:p>
            <w:pPr>
              <w:jc w:val="left"/>
              <w:spacing w:after="0" w:line="240" w:lineRule="auto"/>
              <w:rPr>
                <w:sz w:val="19"/>
                <w:szCs w:val="19"/>
              </w:rPr>
            </w:pPr>
            <w:r>
              <w:rPr>
                <w:rFonts w:ascii="Times New Roman" w:hAnsi="Times New Roman" w:cs="Times New Roman"/>
                <w:color w:val="#000000"/>
                <w:sz w:val="19"/>
                <w:szCs w:val="19"/>
              </w:rPr>
              <w:t> 29. Принципы действия параметрических стабилизаторов постоянного напряжения.</w:t>
            </w:r>
          </w:p>
          <w:p>
            <w:pPr>
              <w:jc w:val="left"/>
              <w:spacing w:after="0" w:line="240" w:lineRule="auto"/>
              <w:rPr>
                <w:sz w:val="19"/>
                <w:szCs w:val="19"/>
              </w:rPr>
            </w:pPr>
            <w:r>
              <w:rPr>
                <w:rFonts w:ascii="Times New Roman" w:hAnsi="Times New Roman" w:cs="Times New Roman"/>
                <w:color w:val="#000000"/>
                <w:sz w:val="19"/>
                <w:szCs w:val="19"/>
              </w:rPr>
              <w:t> 30. Принципы действия параметрических стабилизаторов переменного напряжения</w:t>
            </w:r>
          </w:p>
          <w:p>
            <w:pPr>
              <w:jc w:val="left"/>
              <w:spacing w:after="0" w:line="240" w:lineRule="auto"/>
              <w:rPr>
                <w:sz w:val="19"/>
                <w:szCs w:val="19"/>
              </w:rPr>
            </w:pPr>
            <w:r>
              <w:rPr>
                <w:rFonts w:ascii="Times New Roman" w:hAnsi="Times New Roman" w:cs="Times New Roman"/>
                <w:color w:val="#000000"/>
                <w:sz w:val="19"/>
                <w:szCs w:val="19"/>
              </w:rPr>
              <w:t> 31. Компенсационные стабилизаторы постоянного тока с непрерывным регулированием.</w:t>
            </w:r>
          </w:p>
          <w:p>
            <w:pPr>
              <w:jc w:val="left"/>
              <w:spacing w:after="0" w:line="240" w:lineRule="auto"/>
              <w:rPr>
                <w:sz w:val="19"/>
                <w:szCs w:val="19"/>
              </w:rPr>
            </w:pPr>
            <w:r>
              <w:rPr>
                <w:rFonts w:ascii="Times New Roman" w:hAnsi="Times New Roman" w:cs="Times New Roman"/>
                <w:color w:val="#000000"/>
                <w:sz w:val="19"/>
                <w:szCs w:val="19"/>
              </w:rPr>
              <w:t> 32. Стабилизатор последовательного типа.</w:t>
            </w:r>
          </w:p>
          <w:p>
            <w:pPr>
              <w:jc w:val="left"/>
              <w:spacing w:after="0" w:line="240" w:lineRule="auto"/>
              <w:rPr>
                <w:sz w:val="19"/>
                <w:szCs w:val="19"/>
              </w:rPr>
            </w:pPr>
            <w:r>
              <w:rPr>
                <w:rFonts w:ascii="Times New Roman" w:hAnsi="Times New Roman" w:cs="Times New Roman"/>
                <w:color w:val="#000000"/>
                <w:sz w:val="19"/>
                <w:szCs w:val="19"/>
              </w:rPr>
              <w:t> 33. Температурная компенсация</w:t>
            </w:r>
          </w:p>
          <w:p>
            <w:pPr>
              <w:jc w:val="left"/>
              <w:spacing w:after="0" w:line="240" w:lineRule="auto"/>
              <w:rPr>
                <w:sz w:val="19"/>
                <w:szCs w:val="19"/>
              </w:rPr>
            </w:pPr>
            <w:r>
              <w:rPr>
                <w:rFonts w:ascii="Times New Roman" w:hAnsi="Times New Roman" w:cs="Times New Roman"/>
                <w:color w:val="#000000"/>
                <w:sz w:val="19"/>
                <w:szCs w:val="19"/>
              </w:rPr>
              <w:t> 34. Повышение стабильности выходного напряжения</w:t>
            </w:r>
          </w:p>
          <w:p>
            <w:pPr>
              <w:jc w:val="left"/>
              <w:spacing w:after="0" w:line="240" w:lineRule="auto"/>
              <w:rPr>
                <w:sz w:val="19"/>
                <w:szCs w:val="19"/>
              </w:rPr>
            </w:pPr>
            <w:r>
              <w:rPr>
                <w:rFonts w:ascii="Times New Roman" w:hAnsi="Times New Roman" w:cs="Times New Roman"/>
                <w:color w:val="#000000"/>
                <w:sz w:val="19"/>
                <w:szCs w:val="19"/>
              </w:rPr>
              <w:t> 35. Стабилизатор параллельного типа</w:t>
            </w:r>
          </w:p>
          <w:p>
            <w:pPr>
              <w:jc w:val="left"/>
              <w:spacing w:after="0" w:line="240" w:lineRule="auto"/>
              <w:rPr>
                <w:sz w:val="19"/>
                <w:szCs w:val="19"/>
              </w:rPr>
            </w:pPr>
            <w:r>
              <w:rPr>
                <w:rFonts w:ascii="Times New Roman" w:hAnsi="Times New Roman" w:cs="Times New Roman"/>
                <w:color w:val="#000000"/>
                <w:sz w:val="19"/>
                <w:szCs w:val="19"/>
              </w:rPr>
              <w:t> 36. Интегральные стабилизаторы напряжения</w:t>
            </w:r>
          </w:p>
          <w:p>
            <w:pPr>
              <w:jc w:val="left"/>
              <w:spacing w:after="0" w:line="240" w:lineRule="auto"/>
              <w:rPr>
                <w:sz w:val="19"/>
                <w:szCs w:val="19"/>
              </w:rPr>
            </w:pPr>
            <w:r>
              <w:rPr>
                <w:rFonts w:ascii="Times New Roman" w:hAnsi="Times New Roman" w:cs="Times New Roman"/>
                <w:color w:val="#000000"/>
                <w:sz w:val="19"/>
                <w:szCs w:val="19"/>
              </w:rPr>
              <w:t> 37. Защита стабилизатора от перегрузки</w:t>
            </w:r>
          </w:p>
          <w:p>
            <w:pPr>
              <w:jc w:val="left"/>
              <w:spacing w:after="0" w:line="240" w:lineRule="auto"/>
              <w:rPr>
                <w:sz w:val="19"/>
                <w:szCs w:val="19"/>
              </w:rPr>
            </w:pPr>
            <w:r>
              <w:rPr>
                <w:rFonts w:ascii="Times New Roman" w:hAnsi="Times New Roman" w:cs="Times New Roman"/>
                <w:color w:val="#000000"/>
                <w:sz w:val="19"/>
                <w:szCs w:val="19"/>
              </w:rPr>
              <w:t> 38. Увеличение мощности стабилизатора</w:t>
            </w:r>
          </w:p>
          <w:p>
            <w:pPr>
              <w:jc w:val="left"/>
              <w:spacing w:after="0" w:line="240" w:lineRule="auto"/>
              <w:rPr>
                <w:sz w:val="19"/>
                <w:szCs w:val="19"/>
              </w:rPr>
            </w:pPr>
            <w:r>
              <w:rPr>
                <w:rFonts w:ascii="Times New Roman" w:hAnsi="Times New Roman" w:cs="Times New Roman"/>
                <w:color w:val="#000000"/>
                <w:sz w:val="19"/>
                <w:szCs w:val="19"/>
              </w:rPr>
              <w:t> 39. Классификация и принцип действия инверторов</w:t>
            </w:r>
          </w:p>
          <w:p>
            <w:pPr>
              <w:jc w:val="left"/>
              <w:spacing w:after="0" w:line="240" w:lineRule="auto"/>
              <w:rPr>
                <w:sz w:val="19"/>
                <w:szCs w:val="19"/>
              </w:rPr>
            </w:pPr>
            <w:r>
              <w:rPr>
                <w:rFonts w:ascii="Times New Roman" w:hAnsi="Times New Roman" w:cs="Times New Roman"/>
                <w:color w:val="#000000"/>
                <w:sz w:val="19"/>
                <w:szCs w:val="19"/>
              </w:rPr>
              <w:t> 40. Особенности работы модуля переключения</w:t>
            </w:r>
          </w:p>
          <w:p>
            <w:pPr>
              <w:jc w:val="left"/>
              <w:spacing w:after="0" w:line="240" w:lineRule="auto"/>
              <w:rPr>
                <w:sz w:val="19"/>
                <w:szCs w:val="19"/>
              </w:rPr>
            </w:pPr>
            <w:r>
              <w:rPr>
                <w:rFonts w:ascii="Times New Roman" w:hAnsi="Times New Roman" w:cs="Times New Roman"/>
                <w:color w:val="#000000"/>
                <w:sz w:val="19"/>
                <w:szCs w:val="19"/>
              </w:rPr>
              <w:t> 41. Типовые схемы однофазных инверторов напряжения</w:t>
            </w:r>
          </w:p>
          <w:p>
            <w:pPr>
              <w:jc w:val="left"/>
              <w:spacing w:after="0" w:line="240" w:lineRule="auto"/>
              <w:rPr>
                <w:sz w:val="19"/>
                <w:szCs w:val="19"/>
              </w:rPr>
            </w:pPr>
            <w:r>
              <w:rPr>
                <w:rFonts w:ascii="Times New Roman" w:hAnsi="Times New Roman" w:cs="Times New Roman"/>
                <w:color w:val="#000000"/>
                <w:sz w:val="19"/>
                <w:szCs w:val="19"/>
              </w:rPr>
              <w:t> 42. Спектральный анализ выходного напряжения инверторов</w:t>
            </w:r>
          </w:p>
          <w:p>
            <w:pPr>
              <w:jc w:val="left"/>
              <w:spacing w:after="0" w:line="240" w:lineRule="auto"/>
              <w:rPr>
                <w:sz w:val="19"/>
                <w:szCs w:val="19"/>
              </w:rPr>
            </w:pPr>
            <w:r>
              <w:rPr>
                <w:rFonts w:ascii="Times New Roman" w:hAnsi="Times New Roman" w:cs="Times New Roman"/>
                <w:color w:val="#000000"/>
                <w:sz w:val="19"/>
                <w:szCs w:val="19"/>
              </w:rPr>
              <w:t> 43. Инверторы напряжения со ступенчатой формой кривой выходного напряжения</w:t>
            </w:r>
          </w:p>
          <w:p>
            <w:pPr>
              <w:jc w:val="left"/>
              <w:spacing w:after="0" w:line="240" w:lineRule="auto"/>
              <w:rPr>
                <w:sz w:val="19"/>
                <w:szCs w:val="19"/>
              </w:rPr>
            </w:pPr>
            <w:r>
              <w:rPr>
                <w:rFonts w:ascii="Times New Roman" w:hAnsi="Times New Roman" w:cs="Times New Roman"/>
                <w:color w:val="#000000"/>
                <w:sz w:val="19"/>
                <w:szCs w:val="19"/>
              </w:rPr>
              <w:t> 44. Инверторы с синусоидальной формой выходного напряжения</w:t>
            </w:r>
          </w:p>
          <w:p>
            <w:pPr>
              <w:jc w:val="left"/>
              <w:spacing w:after="0" w:line="240" w:lineRule="auto"/>
              <w:rPr>
                <w:sz w:val="19"/>
                <w:szCs w:val="19"/>
              </w:rPr>
            </w:pPr>
            <w:r>
              <w:rPr>
                <w:rFonts w:ascii="Times New Roman" w:hAnsi="Times New Roman" w:cs="Times New Roman"/>
                <w:color w:val="#000000"/>
                <w:sz w:val="19"/>
                <w:szCs w:val="19"/>
              </w:rPr>
              <w:t> 45. Инверторы напряжения с самовозбуждением</w:t>
            </w:r>
          </w:p>
          <w:p>
            <w:pPr>
              <w:jc w:val="left"/>
              <w:spacing w:after="0" w:line="240" w:lineRule="auto"/>
              <w:rPr>
                <w:sz w:val="19"/>
                <w:szCs w:val="19"/>
              </w:rPr>
            </w:pPr>
            <w:r>
              <w:rPr>
                <w:rFonts w:ascii="Times New Roman" w:hAnsi="Times New Roman" w:cs="Times New Roman"/>
                <w:color w:val="#000000"/>
                <w:sz w:val="19"/>
                <w:szCs w:val="19"/>
              </w:rPr>
              <w:t> 46. Инверторы с внешним возбуждением</w:t>
            </w:r>
          </w:p>
          <w:p>
            <w:pPr>
              <w:jc w:val="left"/>
              <w:spacing w:after="0" w:line="240" w:lineRule="auto"/>
              <w:rPr>
                <w:sz w:val="19"/>
                <w:szCs w:val="19"/>
              </w:rPr>
            </w:pPr>
            <w:r>
              <w:rPr>
                <w:rFonts w:ascii="Times New Roman" w:hAnsi="Times New Roman" w:cs="Times New Roman"/>
                <w:color w:val="#000000"/>
                <w:sz w:val="19"/>
                <w:szCs w:val="19"/>
              </w:rPr>
              <w:t> 47. Назначение и классификация преобразователей напряжения, функциональные схемы.</w:t>
            </w:r>
          </w:p>
          <w:p>
            <w:pPr>
              <w:jc w:val="left"/>
              <w:spacing w:after="0" w:line="240" w:lineRule="auto"/>
              <w:rPr>
                <w:sz w:val="19"/>
                <w:szCs w:val="19"/>
              </w:rPr>
            </w:pPr>
            <w:r>
              <w:rPr>
                <w:rFonts w:ascii="Times New Roman" w:hAnsi="Times New Roman" w:cs="Times New Roman"/>
                <w:color w:val="#000000"/>
                <w:sz w:val="19"/>
                <w:szCs w:val="19"/>
              </w:rPr>
              <w:t> 48. Однотактные преобразователи с прямым включением диода</w:t>
            </w:r>
          </w:p>
          <w:p>
            <w:pPr>
              <w:jc w:val="left"/>
              <w:spacing w:after="0" w:line="240" w:lineRule="auto"/>
              <w:rPr>
                <w:sz w:val="19"/>
                <w:szCs w:val="19"/>
              </w:rPr>
            </w:pPr>
            <w:r>
              <w:rPr>
                <w:rFonts w:ascii="Times New Roman" w:hAnsi="Times New Roman" w:cs="Times New Roman"/>
                <w:color w:val="#000000"/>
                <w:sz w:val="19"/>
                <w:szCs w:val="19"/>
              </w:rPr>
              <w:t> 49. Однотактные преобразователи с обратным включением диода</w:t>
            </w:r>
          </w:p>
          <w:p>
            <w:pPr>
              <w:jc w:val="left"/>
              <w:spacing w:after="0" w:line="240" w:lineRule="auto"/>
              <w:rPr>
                <w:sz w:val="19"/>
                <w:szCs w:val="19"/>
              </w:rPr>
            </w:pPr>
            <w:r>
              <w:rPr>
                <w:rFonts w:ascii="Times New Roman" w:hAnsi="Times New Roman" w:cs="Times New Roman"/>
                <w:color w:val="#000000"/>
                <w:sz w:val="19"/>
                <w:szCs w:val="19"/>
              </w:rPr>
              <w:t> 50. Двухтактные схемы преобразователей напряжения</w:t>
            </w:r>
          </w:p>
          <w:p>
            <w:pPr>
              <w:jc w:val="left"/>
              <w:spacing w:after="0" w:line="240" w:lineRule="auto"/>
              <w:rPr>
                <w:sz w:val="19"/>
                <w:szCs w:val="19"/>
              </w:rPr>
            </w:pPr>
            <w:r>
              <w:rPr>
                <w:rFonts w:ascii="Times New Roman" w:hAnsi="Times New Roman" w:cs="Times New Roman"/>
                <w:color w:val="#000000"/>
                <w:sz w:val="19"/>
                <w:szCs w:val="19"/>
              </w:rPr>
              <w:t> 51. Импульсные стабилизаторы постоянного напряжения и принципы их действия.</w:t>
            </w:r>
          </w:p>
          <w:p>
            <w:pPr>
              <w:jc w:val="left"/>
              <w:spacing w:after="0" w:line="240" w:lineRule="auto"/>
              <w:rPr>
                <w:sz w:val="19"/>
                <w:szCs w:val="19"/>
              </w:rPr>
            </w:pPr>
            <w:r>
              <w:rPr>
                <w:rFonts w:ascii="Times New Roman" w:hAnsi="Times New Roman" w:cs="Times New Roman"/>
                <w:color w:val="#000000"/>
                <w:sz w:val="19"/>
                <w:szCs w:val="19"/>
              </w:rPr>
              <w:t> 52 Основные схемы  импульсных стабилизаторов и их возможности</w:t>
            </w:r>
          </w:p>
          <w:p>
            <w:pPr>
              <w:jc w:val="left"/>
              <w:spacing w:after="0" w:line="240" w:lineRule="auto"/>
              <w:rPr>
                <w:sz w:val="19"/>
                <w:szCs w:val="19"/>
              </w:rPr>
            </w:pPr>
            <w:r>
              <w:rPr>
                <w:rFonts w:ascii="Times New Roman" w:hAnsi="Times New Roman" w:cs="Times New Roman"/>
                <w:color w:val="#000000"/>
                <w:sz w:val="19"/>
                <w:szCs w:val="19"/>
              </w:rPr>
              <w:t> 53 Принцип действия импульсного стабилизатора с понижением напряжения</w:t>
            </w:r>
          </w:p>
          <w:p>
            <w:pPr>
              <w:jc w:val="left"/>
              <w:spacing w:after="0" w:line="240" w:lineRule="auto"/>
              <w:rPr>
                <w:sz w:val="19"/>
                <w:szCs w:val="19"/>
              </w:rPr>
            </w:pPr>
            <w:r>
              <w:rPr>
                <w:rFonts w:ascii="Times New Roman" w:hAnsi="Times New Roman" w:cs="Times New Roman"/>
                <w:color w:val="#000000"/>
                <w:sz w:val="19"/>
                <w:szCs w:val="19"/>
              </w:rPr>
              <w:t> 54 Принцип действия импульсного стабилизатора с повышением напряжения</w:t>
            </w:r>
          </w:p>
          <w:p>
            <w:pPr>
              <w:jc w:val="left"/>
              <w:spacing w:after="0" w:line="240" w:lineRule="auto"/>
              <w:rPr>
                <w:sz w:val="19"/>
                <w:szCs w:val="19"/>
              </w:rPr>
            </w:pPr>
            <w:r>
              <w:rPr>
                <w:rFonts w:ascii="Times New Roman" w:hAnsi="Times New Roman" w:cs="Times New Roman"/>
                <w:color w:val="#000000"/>
                <w:sz w:val="19"/>
                <w:szCs w:val="19"/>
              </w:rPr>
              <w:t> 55 Принцип действия импульсного стабилизатора с инвертированием напряжения</w:t>
            </w:r>
          </w:p>
          <w:p>
            <w:pPr>
              <w:jc w:val="left"/>
              <w:spacing w:after="0" w:line="240" w:lineRule="auto"/>
              <w:rPr>
                <w:sz w:val="19"/>
                <w:szCs w:val="19"/>
              </w:rPr>
            </w:pPr>
            <w:r>
              <w:rPr>
                <w:rFonts w:ascii="Times New Roman" w:hAnsi="Times New Roman" w:cs="Times New Roman"/>
                <w:color w:val="#000000"/>
                <w:sz w:val="19"/>
                <w:szCs w:val="19"/>
              </w:rPr>
              <w:t> 56 Принцип действия импульсного стабилизатора с ШИМ</w:t>
            </w:r>
          </w:p>
          <w:p>
            <w:pPr>
              <w:jc w:val="left"/>
              <w:spacing w:after="0" w:line="240" w:lineRule="auto"/>
              <w:rPr>
                <w:sz w:val="19"/>
                <w:szCs w:val="19"/>
              </w:rPr>
            </w:pPr>
            <w:r>
              <w:rPr>
                <w:rFonts w:ascii="Times New Roman" w:hAnsi="Times New Roman" w:cs="Times New Roman"/>
                <w:color w:val="#000000"/>
                <w:sz w:val="19"/>
                <w:szCs w:val="19"/>
              </w:rPr>
              <w:t> 57 Импульсные стабилизаторы постоянного напряжения с ЧИМ и релейные</w:t>
            </w:r>
          </w:p>
          <w:p>
            <w:pPr>
              <w:jc w:val="left"/>
              <w:spacing w:after="0" w:line="240" w:lineRule="auto"/>
              <w:rPr>
                <w:sz w:val="19"/>
                <w:szCs w:val="19"/>
              </w:rPr>
            </w:pPr>
            <w:r>
              <w:rPr>
                <w:rFonts w:ascii="Times New Roman" w:hAnsi="Times New Roman" w:cs="Times New Roman"/>
                <w:color w:val="#000000"/>
                <w:sz w:val="19"/>
                <w:szCs w:val="19"/>
              </w:rPr>
              <w:t> 58 Структурные схемы выпрямительных устройств с бестрансформаторным входом</w:t>
            </w:r>
          </w:p>
          <w:p>
            <w:pPr>
              <w:jc w:val="left"/>
              <w:spacing w:after="0" w:line="240" w:lineRule="auto"/>
              <w:rPr>
                <w:sz w:val="19"/>
                <w:szCs w:val="19"/>
              </w:rPr>
            </w:pPr>
            <w:r>
              <w:rPr>
                <w:rFonts w:ascii="Times New Roman" w:hAnsi="Times New Roman" w:cs="Times New Roman"/>
                <w:color w:val="#000000"/>
                <w:sz w:val="19"/>
                <w:szCs w:val="19"/>
              </w:rPr>
              <w:t> 59 Входной помехоподавляющий фильтр</w:t>
            </w:r>
          </w:p>
          <w:p>
            <w:pPr>
              <w:jc w:val="left"/>
              <w:spacing w:after="0" w:line="240" w:lineRule="auto"/>
              <w:rPr>
                <w:sz w:val="19"/>
                <w:szCs w:val="19"/>
              </w:rPr>
            </w:pPr>
            <w:r>
              <w:rPr>
                <w:rFonts w:ascii="Times New Roman" w:hAnsi="Times New Roman" w:cs="Times New Roman"/>
                <w:color w:val="#000000"/>
                <w:sz w:val="19"/>
                <w:szCs w:val="19"/>
              </w:rPr>
              <w:t> 60 Сетевой выпрямитель и входной сглаживающий фильтр</w:t>
            </w:r>
          </w:p>
          <w:p>
            <w:pPr>
              <w:jc w:val="left"/>
              <w:spacing w:after="0" w:line="240" w:lineRule="auto"/>
              <w:rPr>
                <w:sz w:val="19"/>
                <w:szCs w:val="19"/>
              </w:rPr>
            </w:pPr>
            <w:r>
              <w:rPr>
                <w:rFonts w:ascii="Times New Roman" w:hAnsi="Times New Roman" w:cs="Times New Roman"/>
                <w:color w:val="#000000"/>
                <w:sz w:val="19"/>
                <w:szCs w:val="19"/>
              </w:rPr>
              <w:t> 61 Коррекция коэффициента мощности в выпрямительных устройствах с бестрансформаторным входом</w:t>
            </w:r>
          </w:p>
          <w:p>
            <w:pPr>
              <w:jc w:val="left"/>
              <w:spacing w:after="0" w:line="240" w:lineRule="auto"/>
              <w:rPr>
                <w:sz w:val="19"/>
                <w:szCs w:val="19"/>
              </w:rPr>
            </w:pPr>
            <w:r>
              <w:rPr>
                <w:rFonts w:ascii="Times New Roman" w:hAnsi="Times New Roman" w:cs="Times New Roman"/>
                <w:color w:val="#000000"/>
                <w:sz w:val="19"/>
                <w:szCs w:val="19"/>
              </w:rPr>
              <w:t> 62 Регулируемый преобразователь напряжения</w:t>
            </w:r>
          </w:p>
          <w:p>
            <w:pPr>
              <w:jc w:val="left"/>
              <w:spacing w:after="0" w:line="240" w:lineRule="auto"/>
              <w:rPr>
                <w:sz w:val="19"/>
                <w:szCs w:val="19"/>
              </w:rPr>
            </w:pPr>
            <w:r>
              <w:rPr>
                <w:rFonts w:ascii="Times New Roman" w:hAnsi="Times New Roman" w:cs="Times New Roman"/>
                <w:color w:val="#000000"/>
                <w:sz w:val="19"/>
                <w:szCs w:val="19"/>
              </w:rPr>
              <w:t> 63 Функциональные схемы выпрямительных устройств с бестрансформаторным входом</w:t>
            </w:r>
          </w:p>
          <w:p>
            <w:pPr>
              <w:jc w:val="left"/>
              <w:spacing w:after="0" w:line="240" w:lineRule="auto"/>
              <w:rPr>
                <w:sz w:val="19"/>
                <w:szCs w:val="19"/>
              </w:rPr>
            </w:pPr>
            <w:r>
              <w:rPr>
                <w:rFonts w:ascii="Times New Roman" w:hAnsi="Times New Roman" w:cs="Times New Roman"/>
                <w:color w:val="#000000"/>
                <w:sz w:val="19"/>
                <w:szCs w:val="19"/>
              </w:rPr>
              <w:t> 64 Принципы действия генераторов электроэнергии</w:t>
            </w:r>
          </w:p>
          <w:p>
            <w:pPr>
              <w:jc w:val="left"/>
              <w:spacing w:after="0" w:line="240" w:lineRule="auto"/>
              <w:rPr>
                <w:sz w:val="19"/>
                <w:szCs w:val="19"/>
              </w:rPr>
            </w:pPr>
            <w:r>
              <w:rPr>
                <w:rFonts w:ascii="Times New Roman" w:hAnsi="Times New Roman" w:cs="Times New Roman"/>
                <w:color w:val="#000000"/>
                <w:sz w:val="19"/>
                <w:szCs w:val="19"/>
              </w:rPr>
              <w:t> 65 Конструкция генераторов постоянного тока</w:t>
            </w:r>
          </w:p>
          <w:p>
            <w:pPr>
              <w:jc w:val="left"/>
              <w:spacing w:after="0" w:line="240" w:lineRule="auto"/>
              <w:rPr>
                <w:sz w:val="19"/>
                <w:szCs w:val="19"/>
              </w:rPr>
            </w:pPr>
            <w:r>
              <w:rPr>
                <w:rFonts w:ascii="Times New Roman" w:hAnsi="Times New Roman" w:cs="Times New Roman"/>
                <w:color w:val="#000000"/>
                <w:sz w:val="19"/>
                <w:szCs w:val="19"/>
              </w:rPr>
              <w:t> 66 Конструкция генераторов переменного тока</w:t>
            </w:r>
          </w:p>
          <w:p>
            <w:pPr>
              <w:jc w:val="left"/>
              <w:spacing w:after="0" w:line="240" w:lineRule="auto"/>
              <w:rPr>
                <w:sz w:val="19"/>
                <w:szCs w:val="19"/>
              </w:rPr>
            </w:pPr>
            <w:r>
              <w:rPr>
                <w:rFonts w:ascii="Times New Roman" w:hAnsi="Times New Roman" w:cs="Times New Roman"/>
                <w:color w:val="#000000"/>
                <w:sz w:val="19"/>
                <w:szCs w:val="19"/>
              </w:rPr>
              <w:t> 67. Электротехнические устройства управления и защиты</w:t>
            </w:r>
          </w:p>
          <w:p>
            <w:pPr>
              <w:jc w:val="left"/>
              <w:spacing w:after="0" w:line="240" w:lineRule="auto"/>
              <w:rPr>
                <w:sz w:val="19"/>
                <w:szCs w:val="19"/>
              </w:rPr>
            </w:pPr>
            <w:r>
              <w:rPr>
                <w:rFonts w:ascii="Times New Roman" w:hAnsi="Times New Roman" w:cs="Times New Roman"/>
                <w:color w:val="#000000"/>
                <w:sz w:val="19"/>
                <w:szCs w:val="19"/>
              </w:rPr>
              <w:t> 68. Системы бесперебойного электроснабжения</w:t>
            </w:r>
          </w:p>
          <w:p>
            <w:pPr>
              <w:jc w:val="left"/>
              <w:spacing w:after="0" w:line="240" w:lineRule="auto"/>
              <w:rPr>
                <w:sz w:val="19"/>
                <w:szCs w:val="19"/>
              </w:rPr>
            </w:pPr>
            <w:r>
              <w:rPr>
                <w:rFonts w:ascii="Times New Roman" w:hAnsi="Times New Roman" w:cs="Times New Roman"/>
                <w:color w:val="#000000"/>
                <w:sz w:val="19"/>
                <w:szCs w:val="19"/>
              </w:rPr>
              <w:t> 70  Системы контроля и управления оборудованием электроустановок.</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984"/>
        <w:gridCol w:w="1984"/>
        <w:gridCol w:w="3402"/>
        <w:gridCol w:w="1418"/>
        <w:gridCol w:w="283"/>
        <w:gridCol w:w="992"/>
      </w:tblGrid>
      <w:tr>
        <w:trPr>
          <w:trHeight w:hRule="exact" w:val="416.745"/>
        </w:trPr>
        <w:tc>
          <w:tcPr>
            <w:tcW w:w="4692.75" w:type="dxa"/>
            <w:gridSpan w:val="3"/>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3403" w:type="dxa"/>
          </w:tcPr>
          <w:p/>
        </w:tc>
        <w:tc>
          <w:tcPr>
            <w:tcW w:w="1419"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8</w:t>
            </w:r>
          </w:p>
        </w:tc>
      </w:tr>
      <w:tr>
        <w:trPr>
          <w:trHeight w:hRule="exact" w:val="284.151"/>
        </w:trPr>
        <w:tc>
          <w:tcPr>
            <w:tcW w:w="710" w:type="dxa"/>
          </w:tcPr>
          <w:p/>
        </w:tc>
        <w:tc>
          <w:tcPr>
            <w:tcW w:w="1985" w:type="dxa"/>
          </w:tcPr>
          <w:p/>
        </w:tc>
        <w:tc>
          <w:tcPr>
            <w:tcW w:w="1985" w:type="dxa"/>
          </w:tcPr>
          <w:p/>
        </w:tc>
        <w:tc>
          <w:tcPr>
            <w:tcW w:w="3403" w:type="dxa"/>
          </w:tcPr>
          <w:p/>
        </w:tc>
        <w:tc>
          <w:tcPr>
            <w:tcW w:w="1419" w:type="dxa"/>
          </w:tcPr>
          <w:p/>
        </w:tc>
        <w:tc>
          <w:tcPr>
            <w:tcW w:w="284" w:type="dxa"/>
          </w:tcPr>
          <w:p/>
        </w:tc>
        <w:tc>
          <w:tcPr>
            <w:tcW w:w="993" w:type="dxa"/>
          </w:tcP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 УЧЕБНО-МЕТОДИЧЕСКОЕ И ИНФОРМАЦИОННОЕ ОБЕСПЕЧЕНИЕ ДИСЦИПЛИНЫ (МОДУЛЯ)</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 Рекомендуемая литература</w:t>
            </w:r>
          </w:p>
        </w:tc>
      </w:tr>
      <w:tr>
        <w:trPr>
          <w:trHeight w:hRule="exact" w:val="277.83"/>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6.1.1. Основная литература</w:t>
            </w:r>
          </w:p>
        </w:tc>
      </w:tr>
      <w:tr>
        <w:trPr>
          <w:trHeight w:hRule="exact" w:val="694.57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Количество/</w:t>
            </w:r>
          </w:p>
          <w:p>
            <w:pPr>
              <w:jc w:val="center"/>
              <w:spacing w:after="0" w:line="240" w:lineRule="auto"/>
              <w:rPr>
                <w:sz w:val="19"/>
                <w:szCs w:val="19"/>
              </w:rPr>
            </w:pPr>
            <w:r>
              <w:rPr>
                <w:rFonts w:ascii="Times New Roman" w:hAnsi="Times New Roman" w:cs="Times New Roman"/>
                <w:color w:val="#000000"/>
                <w:sz w:val="19"/>
                <w:szCs w:val="19"/>
              </w:rPr>
              <w:t> название ЭБС</w:t>
            </w:r>
          </w:p>
        </w:tc>
      </w:tr>
      <w:tr>
        <w:trPr>
          <w:trHeight w:hRule="exact" w:val="1137.33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Л1.1</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Бушуев В. М., Деминский В. А., Захаров Л. Ф., Козляев Ю. Д., Колканов М. Ф.</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Электропитание устройств и систем телекоммуникаций</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Москва: Горячая линия- Телеком, 2016, 384 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978-5-9912- 0077-6, https://e.lanbo ok.com/book/1 11028</w:t>
            </w:r>
          </w:p>
        </w:tc>
      </w:tr>
      <w:tr>
        <w:trPr>
          <w:trHeight w:hRule="exact" w:val="1137.33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Л1.2</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Бушуев В.М., Деминский В.М., Захаров Л.Ф., Козляев Ю.Д., Колканов М.Ф.</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Электропитание устройств и систем телекоммуникаций : учеб. пособие</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М.: Горячая линия - Телеком, 2016, 370с.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978-5-9912- 0077-6, 1</w:t>
            </w:r>
          </w:p>
        </w:tc>
      </w:tr>
      <w:tr>
        <w:trPr>
          <w:trHeight w:hRule="exact" w:val="277.8299"/>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6.1.3. Методические разработки</w:t>
            </w:r>
          </w:p>
        </w:tc>
      </w:tr>
      <w:tr>
        <w:trPr>
          <w:trHeight w:hRule="exact" w:val="694.57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Количество/</w:t>
            </w:r>
          </w:p>
          <w:p>
            <w:pPr>
              <w:jc w:val="center"/>
              <w:spacing w:after="0" w:line="240" w:lineRule="auto"/>
              <w:rPr>
                <w:sz w:val="19"/>
                <w:szCs w:val="19"/>
              </w:rPr>
            </w:pPr>
            <w:r>
              <w:rPr>
                <w:rFonts w:ascii="Times New Roman" w:hAnsi="Times New Roman" w:cs="Times New Roman"/>
                <w:color w:val="#000000"/>
                <w:sz w:val="19"/>
                <w:szCs w:val="19"/>
              </w:rPr>
              <w:t> название ЭБС</w:t>
            </w:r>
          </w:p>
        </w:tc>
      </w:tr>
      <w:tr>
        <w:trPr>
          <w:trHeight w:hRule="exact" w:val="1111.3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Л3.1</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Кипарисов Н.Г., Сухоруков В.Н.</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выпрямителей и сглаживающих фильтров : Методические указания</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РИЦ РГРТУ, 2011,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https://elib.rsre u.ru/ebs/downl oad/1747</w:t>
            </w:r>
          </w:p>
        </w:tc>
      </w:tr>
      <w:tr>
        <w:trPr>
          <w:trHeight w:hRule="exact" w:val="1111.3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Л3.2</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Кипарисов Н.Г., Крестов П.А., Сухоруков В.Н.</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Электропреобразовательные устройства : Методические указания</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РИЦ РГРТУ, 2016,</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https://elib.rsre u.ru/ebs/downl oad/2238</w:t>
            </w:r>
          </w:p>
        </w:tc>
      </w:tr>
      <w:tr>
        <w:trPr>
          <w:trHeight w:hRule="exact" w:val="1111.3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Л3.3</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Крестов П.А.</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конвертора ВИЭП : Методические указания</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РИЦ РГРТУ, 2011,</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https://elib.rsre u.ru/ebs/downl oad/2290</w:t>
            </w:r>
          </w:p>
        </w:tc>
      </w:tr>
      <w:tr>
        <w:trPr>
          <w:trHeight w:hRule="exact" w:val="1111.32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Л3.4</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Крестов П.А., Фролкин В.Д.</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Полупроводниковые стабилизаторы постоянного напряжения : Метод.указ.к лаб.работам</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1999, 28с.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w:t>
            </w:r>
          </w:p>
        </w:tc>
      </w:tr>
      <w:tr>
        <w:trPr>
          <w:trHeight w:hRule="exact" w:val="1111.3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Л3.5</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Крестов П.А.</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конвертора : Метод.указ.к лаб.работе N5</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2001, 16с.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w:t>
            </w:r>
          </w:p>
        </w:tc>
      </w:tr>
      <w:tr>
        <w:trPr>
          <w:trHeight w:hRule="exact" w:val="1111.32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Л3.6</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Сухоруков В.Н.</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Импульсные бестрансформаторные источники питания : Метод.указ.к лаб.работе</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2003, 15с.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w:t>
            </w:r>
          </w:p>
        </w:tc>
      </w:tr>
      <w:tr>
        <w:trPr>
          <w:trHeight w:hRule="exact" w:val="1111.3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Л3.7</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Крестов П.А.</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Выпрямители вторичных источников электропитания : Учеб.пособие</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2007, 40с.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w:t>
            </w:r>
          </w:p>
        </w:tc>
      </w:tr>
      <w:tr>
        <w:trPr>
          <w:trHeight w:hRule="exact" w:val="1111.3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Л3.8</w:t>
            </w:r>
          </w:p>
        </w:tc>
        <w:tc>
          <w:tcPr>
            <w:tcW w:w="1999.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Крестов П.А.</w:t>
            </w:r>
          </w:p>
        </w:tc>
        <w:tc>
          <w:tcPr>
            <w:tcW w:w="5401.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Исследование конвертора ВИЭП : метод. указ. к лаб. работе</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2011, 16с.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709"/>
        <w:gridCol w:w="142"/>
        <w:gridCol w:w="1843"/>
        <w:gridCol w:w="1276"/>
        <w:gridCol w:w="709"/>
        <w:gridCol w:w="3402"/>
        <w:gridCol w:w="1418"/>
        <w:gridCol w:w="283"/>
        <w:gridCol w:w="992"/>
      </w:tblGrid>
      <w:tr>
        <w:trPr>
          <w:trHeight w:hRule="exact" w:val="416.745"/>
        </w:trPr>
        <w:tc>
          <w:tcPr>
            <w:tcW w:w="4692.75" w:type="dxa"/>
            <w:gridSpan w:val="5"/>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3403" w:type="dxa"/>
          </w:tcPr>
          <w:p/>
        </w:tc>
        <w:tc>
          <w:tcPr>
            <w:tcW w:w="1419" w:type="dxa"/>
          </w:tcPr>
          <w:p/>
        </w:tc>
        <w:tc>
          <w:tcPr>
            <w:tcW w:w="28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9</w:t>
            </w:r>
          </w:p>
        </w:tc>
      </w:tr>
      <w:tr>
        <w:trPr>
          <w:trHeight w:hRule="exact" w:val="694.575"/>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Авторы, составители</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Заглавие</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Издательство, год</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Количество/</w:t>
            </w:r>
          </w:p>
          <w:p>
            <w:pPr>
              <w:jc w:val="center"/>
              <w:spacing w:after="0" w:line="240" w:lineRule="auto"/>
              <w:rPr>
                <w:sz w:val="19"/>
                <w:szCs w:val="19"/>
              </w:rPr>
            </w:pPr>
            <w:r>
              <w:rPr>
                <w:rFonts w:ascii="Times New Roman" w:hAnsi="Times New Roman" w:cs="Times New Roman"/>
                <w:color w:val="#000000"/>
                <w:sz w:val="19"/>
                <w:szCs w:val="19"/>
              </w:rPr>
              <w:t> название ЭБС</w:t>
            </w:r>
          </w:p>
        </w:tc>
      </w:tr>
      <w:tr>
        <w:trPr>
          <w:trHeight w:hRule="exact" w:val="1111.32"/>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Л3.9</w:t>
            </w:r>
          </w:p>
        </w:tc>
        <w:tc>
          <w:tcPr>
            <w:tcW w:w="1999.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Кипарисов Н.Г., Крестов П.А., Сухоруков В.Н.</w:t>
            </w:r>
          </w:p>
        </w:tc>
        <w:tc>
          <w:tcPr>
            <w:tcW w:w="5401.5"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Электропреобразовательные устройства : метод. указ. к лаб. работам</w:t>
            </w:r>
          </w:p>
        </w:tc>
        <w:tc>
          <w:tcPr>
            <w:tcW w:w="1432.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Рязань, 2016, 56с.</w:t>
            </w:r>
          </w:p>
        </w:tc>
        <w:tc>
          <w:tcPr>
            <w:tcW w:w="1290.75" w:type="dxa"/>
            <w:gridSpan w:val="2"/>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 1</w:t>
            </w:r>
          </w:p>
        </w:tc>
      </w:tr>
      <w:tr>
        <w:trPr>
          <w:trHeight w:hRule="exact" w:val="277.829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6.2. Перечень ресурсов информационно-телекоммуникационной сети "Интернет"</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Э1</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Е. Звонарев Интеллектуальные ключи International Rectifier  [Электронный ресурс]</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Э2</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Discretes, power modules and even stack solutions in different voltage- and current classes. [Электронный ресурс]</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Э3</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Выпрямитель [Электронный ресурс]</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Э4</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Феррорезонансные стабилизаторы напряжения - принцип работы [Электронный ресурс ]</w:t>
            </w:r>
          </w:p>
        </w:tc>
      </w:tr>
      <w:tr>
        <w:trPr>
          <w:trHeight w:hRule="exact" w:val="277.8301"/>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Э5</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ИАТ-1000-2 Автономный транзисторный инвертор [Электронный ресурс]</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Э6</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Как устроены генераторы постоянного и переменного тока. [Электронный ресурс]</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Э7</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Генератор переменного тока: устройство, принцип работы, технические характеристики и 7 видов приборов.</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Э8</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8 Классификация электрических аппаратов [Электронный ресурс]</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Э9</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Система бесперебойного электроснабжения [Электронный ресурс]</w:t>
            </w:r>
          </w:p>
        </w:tc>
      </w:tr>
      <w:tr>
        <w:trPr>
          <w:trHeight w:hRule="exact" w:val="277.8304"/>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Э10</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Источник бесперебойного электропитания [Электронный ресурс]</w:t>
            </w:r>
          </w:p>
        </w:tc>
      </w:tr>
      <w:tr>
        <w:trPr>
          <w:trHeight w:hRule="exact" w:val="277.8299"/>
        </w:trPr>
        <w:tc>
          <w:tcPr>
            <w:tcW w:w="723.75" w:type="dxa"/>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Э11</w:t>
            </w:r>
          </w:p>
        </w:tc>
        <w:tc>
          <w:tcPr>
            <w:tcW w:w="10079.25" w:type="dxa"/>
            <w:gridSpan w:val="8"/>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Крюков А.Н. Электропреобразовательные устройства [Электронный ресурс]</w:t>
            </w:r>
          </w:p>
        </w:tc>
      </w:tr>
      <w:tr>
        <w:trPr>
          <w:trHeight w:hRule="exact" w:val="972.4049"/>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 Перечень программного обеспечения и информационных справочных систем</w:t>
            </w:r>
          </w:p>
          <w:p>
            <w:pPr>
              <w:jc w:val="center"/>
              <w:spacing w:after="0" w:line="240" w:lineRule="auto"/>
              <w:rPr>
                <w:sz w:val="19"/>
                <w:szCs w:val="19"/>
              </w:rPr>
            </w:pPr>
            <w:r>
              <w:rPr>
                <w:rFonts w:ascii="Times New Roman" w:hAnsi="Times New Roman" w:cs="Times New Roman"/>
                <w:b/>
                <w:color w:val="#000000"/>
                <w:sz w:val="19"/>
                <w:szCs w:val="19"/>
              </w:rPr>
              <w:t> </w:t>
            </w:r>
          </w:p>
          <w:p>
            <w:pPr>
              <w:jc w:val="center"/>
              <w:spacing w:after="0" w:line="240" w:lineRule="auto"/>
              <w:rPr>
                <w:sz w:val="19"/>
                <w:szCs w:val="19"/>
              </w:rPr>
            </w:pPr>
            <w:r>
              <w:rPr>
                <w:rFonts w:ascii="Times New Roman" w:hAnsi="Times New Roman" w:cs="Times New Roman"/>
                <w:b/>
                <w:color w:val="#000000"/>
                <w:sz w:val="19"/>
                <w:szCs w:val="19"/>
              </w:rPr>
              <w:t> 6.3.1 Перечень лицензионного и свободно распространяемого программного обеспечения, в том числе отечественного производства</w:t>
            </w:r>
          </w:p>
        </w:tc>
      </w:tr>
      <w:tr>
        <w:trPr>
          <w:trHeight w:hRule="exact" w:val="416.7451"/>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Наименование</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Описание</w:t>
            </w:r>
          </w:p>
        </w:tc>
      </w:tr>
      <w:tr>
        <w:trPr>
          <w:trHeight w:hRule="exact" w:val="277.8299"/>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LibreOffice</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Свободное ПО</w:t>
            </w:r>
          </w:p>
        </w:tc>
      </w:tr>
      <w:tr>
        <w:trPr>
          <w:trHeight w:hRule="exact" w:val="277.8299"/>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OpenOffice</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Свободное ПО</w:t>
            </w:r>
          </w:p>
        </w:tc>
      </w:tr>
      <w:tr>
        <w:trPr>
          <w:trHeight w:hRule="exact" w:val="277.8304"/>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Firefox</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Свободное ПО</w:t>
            </w:r>
          </w:p>
        </w:tc>
      </w:tr>
      <w:tr>
        <w:trPr>
          <w:trHeight w:hRule="exact" w:val="277.8304"/>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Растровый графический редактор GIMP</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Свободное ПО</w:t>
            </w:r>
          </w:p>
        </w:tc>
      </w:tr>
      <w:tr>
        <w:trPr>
          <w:trHeight w:hRule="exact" w:val="277.8295"/>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GNU</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Свободно распространяемое программное обеспечение под лицензиями</w:t>
            </w:r>
          </w:p>
        </w:tc>
      </w:tr>
      <w:tr>
        <w:trPr>
          <w:trHeight w:hRule="exact" w:val="277.8304"/>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Операционная система Ubuntu Linux</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Свободное ПО</w:t>
            </w:r>
          </w:p>
        </w:tc>
      </w:tr>
      <w:tr>
        <w:trPr>
          <w:trHeight w:hRule="exact" w:val="277.8304"/>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Micro-Cap</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Коммерческая лицензия</w:t>
            </w:r>
          </w:p>
        </w:tc>
      </w:tr>
      <w:tr>
        <w:trPr>
          <w:trHeight w:hRule="exact" w:val="277.8295"/>
        </w:trPr>
        <w:tc>
          <w:tcPr>
            <w:tcW w:w="3984" w:type="dxa"/>
            <w:gridSpan w:val="4"/>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doPDF</w:t>
            </w:r>
          </w:p>
        </w:tc>
        <w:tc>
          <w:tcPr>
            <w:tcW w:w="6819" w:type="dxa"/>
            <w:gridSpan w:val="5"/>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Свободное ПО</w:t>
            </w: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6.3.2 Перечень информационных справочных систем</w:t>
            </w:r>
          </w:p>
        </w:tc>
      </w:tr>
      <w:tr>
        <w:trPr>
          <w:trHeight w:hRule="exact" w:val="277.8295"/>
        </w:trPr>
        <w:tc>
          <w:tcPr>
            <w:tcW w:w="710" w:type="dxa"/>
          </w:tcPr>
          <w:p/>
        </w:tc>
        <w:tc>
          <w:tcPr>
            <w:tcW w:w="143" w:type="dxa"/>
          </w:tcPr>
          <w:p/>
        </w:tc>
        <w:tc>
          <w:tcPr>
            <w:tcW w:w="1844" w:type="dxa"/>
          </w:tcPr>
          <w:p/>
        </w:tc>
        <w:tc>
          <w:tcPr>
            <w:tcW w:w="1277" w:type="dxa"/>
          </w:tcPr>
          <w:p/>
        </w:tc>
        <w:tc>
          <w:tcPr>
            <w:tcW w:w="710" w:type="dxa"/>
          </w:tcPr>
          <w:p/>
        </w:tc>
        <w:tc>
          <w:tcPr>
            <w:tcW w:w="3403" w:type="dxa"/>
          </w:tcPr>
          <w:p/>
        </w:tc>
        <w:tc>
          <w:tcPr>
            <w:tcW w:w="1419" w:type="dxa"/>
          </w:tcPr>
          <w:p/>
        </w:tc>
        <w:tc>
          <w:tcPr>
            <w:tcW w:w="284" w:type="dxa"/>
          </w:tcPr>
          <w:p/>
        </w:tc>
        <w:tc>
          <w:tcPr>
            <w:tcW w:w="993" w:type="dxa"/>
          </w:tcP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7. МАТЕРИАЛЬНО-ТЕХНИЧЕСКОЕ ОБЕСПЕЧЕНИЕ ДИСЦИПЛИНЫ (МОДУЛЯ)</w:t>
            </w:r>
          </w:p>
        </w:tc>
      </w:tr>
      <w:tr>
        <w:trPr>
          <w:trHeight w:hRule="exact" w:val="1992.438"/>
        </w:trPr>
        <w:tc>
          <w:tcPr>
            <w:tcW w:w="865.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1</w:t>
            </w:r>
          </w:p>
        </w:tc>
        <w:tc>
          <w:tcPr>
            <w:tcW w:w="9937.5"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408 лабораторный корпус. учебная лаборатория, оснащенная лабораторным оборудованием, для проведения лабораторных работ  Учебно-лабораторные стенды по электропитанию;</w:t>
            </w:r>
          </w:p>
          <w:p>
            <w:pPr>
              <w:jc w:val="both"/>
              <w:spacing w:after="0" w:line="240" w:lineRule="auto"/>
              <w:rPr>
                <w:sz w:val="19"/>
                <w:szCs w:val="19"/>
              </w:rPr>
            </w:pPr>
            <w:r>
              <w:rPr>
                <w:rFonts w:ascii="Times New Roman" w:hAnsi="Times New Roman" w:cs="Times New Roman"/>
                <w:color w:val="#000000"/>
                <w:sz w:val="19"/>
                <w:szCs w:val="19"/>
              </w:rPr>
              <w:t> Блоки питания Б5-7 – 4 шт,</w:t>
            </w:r>
          </w:p>
          <w:p>
            <w:pPr>
              <w:jc w:val="both"/>
              <w:spacing w:after="0" w:line="240" w:lineRule="auto"/>
              <w:rPr>
                <w:sz w:val="19"/>
                <w:szCs w:val="19"/>
              </w:rPr>
            </w:pPr>
            <w:r>
              <w:rPr>
                <w:rFonts w:ascii="Times New Roman" w:hAnsi="Times New Roman" w:cs="Times New Roman"/>
                <w:color w:val="#000000"/>
                <w:sz w:val="19"/>
                <w:szCs w:val="19"/>
              </w:rPr>
              <w:t>                            Б5-8 – 2 шт;</w:t>
            </w:r>
          </w:p>
          <w:p>
            <w:pPr>
              <w:jc w:val="both"/>
              <w:spacing w:after="0" w:line="240" w:lineRule="auto"/>
              <w:rPr>
                <w:sz w:val="19"/>
                <w:szCs w:val="19"/>
              </w:rPr>
            </w:pPr>
            <w:r>
              <w:rPr>
                <w:rFonts w:ascii="Times New Roman" w:hAnsi="Times New Roman" w:cs="Times New Roman"/>
                <w:color w:val="#000000"/>
                <w:sz w:val="19"/>
                <w:szCs w:val="19"/>
              </w:rPr>
              <w:t> Мультиметры М-830В – 4 шт,</w:t>
            </w:r>
          </w:p>
          <w:p>
            <w:pPr>
              <w:jc w:val="both"/>
              <w:spacing w:after="0" w:line="240" w:lineRule="auto"/>
              <w:rPr>
                <w:sz w:val="19"/>
                <w:szCs w:val="19"/>
              </w:rPr>
            </w:pPr>
            <w:r>
              <w:rPr>
                <w:rFonts w:ascii="Times New Roman" w:hAnsi="Times New Roman" w:cs="Times New Roman"/>
                <w:color w:val="#000000"/>
                <w:sz w:val="19"/>
                <w:szCs w:val="19"/>
              </w:rPr>
              <w:t>                          М-838 – 10 шт;</w:t>
            </w:r>
          </w:p>
          <w:p>
            <w:pPr>
              <w:jc w:val="both"/>
              <w:spacing w:after="0" w:line="240" w:lineRule="auto"/>
              <w:rPr>
                <w:sz w:val="19"/>
                <w:szCs w:val="19"/>
              </w:rPr>
            </w:pPr>
            <w:r>
              <w:rPr>
                <w:rFonts w:ascii="Times New Roman" w:hAnsi="Times New Roman" w:cs="Times New Roman"/>
                <w:color w:val="#000000"/>
                <w:sz w:val="19"/>
                <w:szCs w:val="19"/>
              </w:rPr>
              <w:t> Вольтметр В7-27 – 3 шт;</w:t>
            </w:r>
          </w:p>
          <w:p>
            <w:pPr>
              <w:jc w:val="both"/>
              <w:spacing w:after="0" w:line="240" w:lineRule="auto"/>
              <w:rPr>
                <w:sz w:val="19"/>
                <w:szCs w:val="19"/>
              </w:rPr>
            </w:pPr>
            <w:r>
              <w:rPr>
                <w:rFonts w:ascii="Times New Roman" w:hAnsi="Times New Roman" w:cs="Times New Roman"/>
                <w:color w:val="#000000"/>
                <w:sz w:val="19"/>
                <w:szCs w:val="19"/>
              </w:rPr>
              <w:t> Осциллографы АКИП-4122/2V – 4 шт,     С1-65 – 4 шт</w:t>
            </w:r>
          </w:p>
          <w:p>
            <w:pPr>
              <w:jc w:val="both"/>
              <w:spacing w:after="0" w:line="240" w:lineRule="auto"/>
              <w:rPr>
                <w:sz w:val="19"/>
                <w:szCs w:val="19"/>
              </w:rPr>
            </w:pPr>
            <w:r>
              <w:rPr>
                <w:rFonts w:ascii="Times New Roman" w:hAnsi="Times New Roman" w:cs="Times New Roman"/>
                <w:color w:val="#000000"/>
                <w:sz w:val="19"/>
                <w:szCs w:val="19"/>
              </w:rPr>
              <w:t> ПК Р5В - 4 шт</w:t>
            </w:r>
          </w:p>
        </w:tc>
      </w:tr>
      <w:tr>
        <w:trPr>
          <w:trHeight w:hRule="exact" w:val="1113.378"/>
        </w:trPr>
        <w:tc>
          <w:tcPr>
            <w:tcW w:w="865.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2</w:t>
            </w:r>
          </w:p>
        </w:tc>
        <w:tc>
          <w:tcPr>
            <w:tcW w:w="9937.5"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501 лабораторный корпус. Помещение для самостоятельной работы Специализированная мебель (37 посадочных мест)</w:t>
            </w:r>
          </w:p>
          <w:p>
            <w:pPr>
              <w:jc w:val="both"/>
              <w:spacing w:after="0" w:line="240" w:lineRule="auto"/>
              <w:rPr>
                <w:sz w:val="19"/>
                <w:szCs w:val="19"/>
              </w:rPr>
            </w:pPr>
            <w:r>
              <w:rPr>
                <w:rFonts w:ascii="Times New Roman" w:hAnsi="Times New Roman" w:cs="Times New Roman"/>
                <w:color w:val="#000000"/>
                <w:sz w:val="19"/>
                <w:szCs w:val="19"/>
              </w:rPr>
              <w:t> ПК: Intel Celeron CPVJ1800 – 25 шт.</w:t>
            </w:r>
          </w:p>
          <w:p>
            <w:pPr>
              <w:jc w:val="both"/>
              <w:spacing w:after="0" w:line="240" w:lineRule="auto"/>
              <w:rPr>
                <w:sz w:val="19"/>
                <w:szCs w:val="19"/>
              </w:rPr>
            </w:pPr>
            <w:r>
              <w:rPr>
                <w:rFonts w:ascii="Times New Roman" w:hAnsi="Times New Roman" w:cs="Times New Roman"/>
                <w:color w:val="#000000"/>
                <w:sz w:val="19"/>
                <w:szCs w:val="19"/>
              </w:rPr>
              <w:t> Возможность подключения к сети Интернет и обеспечением доступа в электронную информационно- образовательную среду РГРТУ</w:t>
            </w:r>
          </w:p>
        </w:tc>
      </w:tr>
      <w:tr>
        <w:trPr>
          <w:trHeight w:hRule="exact" w:val="1333.143"/>
        </w:trPr>
        <w:tc>
          <w:tcPr>
            <w:tcW w:w="865.5" w:type="dxa"/>
            <w:gridSpan w:val="2"/>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center"/>
              <w:spacing w:after="0" w:line="240" w:lineRule="auto"/>
              <w:rPr>
                <w:sz w:val="19"/>
                <w:szCs w:val="19"/>
              </w:rPr>
            </w:pPr>
            <w:r>
              <w:rPr>
                <w:rFonts w:ascii="Times New Roman" w:hAnsi="Times New Roman" w:cs="Times New Roman"/>
                <w:color w:val="#000000"/>
                <w:sz w:val="19"/>
                <w:szCs w:val="19"/>
              </w:rPr>
              <w:t> 3</w:t>
            </w:r>
          </w:p>
        </w:tc>
        <w:tc>
          <w:tcPr>
            <w:tcW w:w="9937.5" w:type="dxa"/>
            <w:gridSpan w:val="7"/>
            <w:tcBorders>
              <w:top w:val="single" w:sz="8" w:space="0" w:color="#000000"/>
              <w:left w:val="single" w:sz="8" w:space="0" w:color="#000000"/>
              <w:bottom w:val="single" w:sz="8" w:space="0" w:color="#000000"/>
              <w:right w:val="single" w:sz="8" w:space="0" w:color="#000000"/>
            </w:tcBorders>
            <w:shd w:val="clear" w:color="#000000" w:fill="#FFFFFF"/>
            <w:vAlign w:val="center"/>
            <w:tcMar>
              <w:left w:w="34" w:type="dxa"/>
              <w:right w:w="34" w:type="dxa"/>
            </w:tcMar>
          </w:tcPr>
          <w:p>
            <w:pPr>
              <w:jc w:val="both"/>
              <w:spacing w:after="0" w:line="240" w:lineRule="auto"/>
              <w:rPr>
                <w:sz w:val="19"/>
                <w:szCs w:val="19"/>
              </w:rPr>
            </w:pPr>
            <w:r>
              <w:rPr>
                <w:rFonts w:ascii="Times New Roman" w:hAnsi="Times New Roman" w:cs="Times New Roman"/>
                <w:color w:val="#000000"/>
                <w:sz w:val="19"/>
                <w:szCs w:val="19"/>
              </w:rPr>
              <w:t> 413 лабораторный корпус. помещение для самостоятельной работы обучающихся, лекционная аудитория Специализированная мебель (70 посадочных мест), магнитно-маркерная доска, экран.</w:t>
            </w:r>
          </w:p>
          <w:p>
            <w:pPr>
              <w:jc w:val="both"/>
              <w:spacing w:after="0" w:line="240" w:lineRule="auto"/>
              <w:rPr>
                <w:sz w:val="19"/>
                <w:szCs w:val="19"/>
              </w:rPr>
            </w:pPr>
            <w:r>
              <w:rPr>
                <w:rFonts w:ascii="Times New Roman" w:hAnsi="Times New Roman" w:cs="Times New Roman"/>
                <w:color w:val="#000000"/>
                <w:sz w:val="19"/>
                <w:szCs w:val="19"/>
              </w:rPr>
              <w:t> Мультимедийный проектор (NEC)</w:t>
            </w:r>
          </w:p>
          <w:p>
            <w:pPr>
              <w:jc w:val="both"/>
              <w:spacing w:after="0" w:line="240" w:lineRule="auto"/>
              <w:rPr>
                <w:sz w:val="19"/>
                <w:szCs w:val="19"/>
              </w:rPr>
            </w:pPr>
            <w:r>
              <w:rPr>
                <w:rFonts w:ascii="Times New Roman" w:hAnsi="Times New Roman" w:cs="Times New Roman"/>
                <w:color w:val="#000000"/>
                <w:sz w:val="19"/>
                <w:szCs w:val="19"/>
              </w:rPr>
              <w:t> ПК: Intel Core 2 duo /2Gb – 1 шт</w:t>
            </w:r>
          </w:p>
          <w:p>
            <w:pPr>
              <w:jc w:val="both"/>
              <w:spacing w:after="0" w:line="240" w:lineRule="auto"/>
              <w:rPr>
                <w:sz w:val="19"/>
                <w:szCs w:val="19"/>
              </w:rPr>
            </w:pPr>
            <w:r>
              <w:rPr>
                <w:rFonts w:ascii="Times New Roman" w:hAnsi="Times New Roman" w:cs="Times New Roman"/>
                <w:color w:val="#000000"/>
                <w:sz w:val="19"/>
                <w:szCs w:val="19"/>
              </w:rPr>
              <w:t> Возможность подключения к сети Интернет и обеспечением доступа в электронную информационно- образовательную среду РГРТУ</w:t>
            </w:r>
          </w:p>
        </w:tc>
      </w:tr>
      <w:tr>
        <w:trPr>
          <w:trHeight w:hRule="exact" w:val="277.8304"/>
        </w:trPr>
        <w:tc>
          <w:tcPr>
            <w:tcW w:w="710" w:type="dxa"/>
          </w:tcPr>
          <w:p/>
        </w:tc>
        <w:tc>
          <w:tcPr>
            <w:tcW w:w="143" w:type="dxa"/>
          </w:tcPr>
          <w:p/>
        </w:tc>
        <w:tc>
          <w:tcPr>
            <w:tcW w:w="1844" w:type="dxa"/>
          </w:tcPr>
          <w:p/>
        </w:tc>
        <w:tc>
          <w:tcPr>
            <w:tcW w:w="1277" w:type="dxa"/>
          </w:tcPr>
          <w:p/>
        </w:tc>
        <w:tc>
          <w:tcPr>
            <w:tcW w:w="710" w:type="dxa"/>
          </w:tcPr>
          <w:p/>
        </w:tc>
        <w:tc>
          <w:tcPr>
            <w:tcW w:w="3403" w:type="dxa"/>
          </w:tcPr>
          <w:p/>
        </w:tc>
        <w:tc>
          <w:tcPr>
            <w:tcW w:w="1419" w:type="dxa"/>
          </w:tcPr>
          <w:p/>
        </w:tc>
        <w:tc>
          <w:tcPr>
            <w:tcW w:w="284" w:type="dxa"/>
          </w:tcPr>
          <w:p/>
        </w:tc>
        <w:tc>
          <w:tcPr>
            <w:tcW w:w="993" w:type="dxa"/>
          </w:tcPr>
          <w:p/>
        </w:tc>
      </w:tr>
      <w:tr>
        <w:trPr>
          <w:trHeight w:hRule="exact" w:val="277.830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D3D3D3"/>
            <w:vAlign w:val="top"/>
            <w:tcMar>
              <w:left w:w="34" w:type="dxa"/>
              <w:right w:w="34" w:type="dxa"/>
            </w:tcMar>
          </w:tcPr>
          <w:p>
            <w:pPr>
              <w:jc w:val="center"/>
              <w:spacing w:after="0" w:line="240" w:lineRule="auto"/>
              <w:rPr>
                <w:sz w:val="19"/>
                <w:szCs w:val="19"/>
              </w:rPr>
            </w:pPr>
            <w:r>
              <w:rPr>
                <w:rFonts w:ascii="Times New Roman" w:hAnsi="Times New Roman" w:cs="Times New Roman"/>
                <w:b/>
                <w:color w:val="#000000"/>
                <w:sz w:val="19"/>
                <w:szCs w:val="19"/>
              </w:rPr>
              <w:t> 8. МЕТОДИЧЕСКИЕ МАТЕРИАЛЫ ПО ДИСЦИПЛИНЕ (МОДУЛЮ)</w:t>
            </w:r>
          </w:p>
        </w:tc>
      </w:tr>
      <w:tr>
        <w:trPr>
          <w:trHeight w:hRule="exact" w:val="395.2814"/>
        </w:trPr>
        <w:tc>
          <w:tcPr>
            <w:tcW w:w="10788" w:type="dxa"/>
            <w:gridSpan w:val="9"/>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Рекомендуется следующим образом организовать время, необходимое для изучения дисциплины:</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10</w:t>
            </w:r>
          </w:p>
        </w:tc>
      </w:tr>
      <w:tr>
        <w:trPr>
          <w:trHeight w:hRule="exact" w:val="14975.04"/>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Изучение конспекта лекции - в тот же день, после лекции – 10-15 минут.</w:t>
            </w:r>
          </w:p>
          <w:p>
            <w:pPr>
              <w:jc w:val="left"/>
              <w:spacing w:after="0" w:line="240" w:lineRule="auto"/>
              <w:rPr>
                <w:sz w:val="19"/>
                <w:szCs w:val="19"/>
              </w:rPr>
            </w:pPr>
            <w:r>
              <w:rPr>
                <w:rFonts w:ascii="Times New Roman" w:hAnsi="Times New Roman" w:cs="Times New Roman"/>
                <w:color w:val="#000000"/>
                <w:sz w:val="19"/>
                <w:szCs w:val="19"/>
              </w:rPr>
              <w:t>        Изучение конспекта лекции за день перед следующей лекцией – 10-15 минут.</w:t>
            </w:r>
          </w:p>
          <w:p>
            <w:pPr>
              <w:jc w:val="left"/>
              <w:spacing w:after="0" w:line="240" w:lineRule="auto"/>
              <w:rPr>
                <w:sz w:val="19"/>
                <w:szCs w:val="19"/>
              </w:rPr>
            </w:pPr>
            <w:r>
              <w:rPr>
                <w:rFonts w:ascii="Times New Roman" w:hAnsi="Times New Roman" w:cs="Times New Roman"/>
                <w:color w:val="#000000"/>
                <w:sz w:val="19"/>
                <w:szCs w:val="19"/>
              </w:rPr>
              <w:t>        Изучение теоретического материала по учебнику и конспекту – 1 час в неделю.</w:t>
            </w:r>
          </w:p>
          <w:p>
            <w:pPr>
              <w:jc w:val="left"/>
              <w:spacing w:after="0" w:line="240" w:lineRule="auto"/>
              <w:rPr>
                <w:sz w:val="19"/>
                <w:szCs w:val="19"/>
              </w:rPr>
            </w:pPr>
            <w:r>
              <w:rPr>
                <w:rFonts w:ascii="Times New Roman" w:hAnsi="Times New Roman" w:cs="Times New Roman"/>
                <w:color w:val="#000000"/>
                <w:sz w:val="19"/>
                <w:szCs w:val="19"/>
              </w:rPr>
              <w:t>        При изучении дисциплины  полезно самостоятельно изучать материал, который еще не прочитан на лекции, но применялся на лабораторном занятии, тогда лекция будет гораздо понятнее. При изучении курса легче следовать порядку изложению материала на лекции.</w:t>
            </w:r>
          </w:p>
          <w:p>
            <w:pPr>
              <w:jc w:val="left"/>
              <w:spacing w:after="0" w:line="240" w:lineRule="auto"/>
              <w:rPr>
                <w:sz w:val="19"/>
                <w:szCs w:val="19"/>
              </w:rPr>
            </w:pPr>
            <w:r>
              <w:rPr>
                <w:rFonts w:ascii="Times New Roman" w:hAnsi="Times New Roman" w:cs="Times New Roman"/>
                <w:color w:val="#000000"/>
                <w:sz w:val="19"/>
                <w:szCs w:val="19"/>
              </w:rPr>
              <w:t>        Теоретический материал курса становится более понятным, когда, дополнительно к прослушиванию лекции и изучению конспекта, используются материалы из электронной библиотечной системы и сети Интернет. Полезно использовать несколько учебников по курсу (бумажных или в форме файлов). Рекомендуется после изучения очередного параграфа ответить на несколько вопросов по  теме.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 «где пригодятся полученные знания?».</w:t>
            </w:r>
          </w:p>
          <w:p>
            <w:pPr>
              <w:jc w:val="left"/>
              <w:spacing w:after="0" w:line="240" w:lineRule="auto"/>
              <w:rPr>
                <w:sz w:val="19"/>
                <w:szCs w:val="19"/>
              </w:rPr>
            </w:pPr>
            <w:r>
              <w:rPr>
                <w:rFonts w:ascii="Times New Roman" w:hAnsi="Times New Roman" w:cs="Times New Roman"/>
                <w:color w:val="#000000"/>
                <w:sz w:val="19"/>
                <w:szCs w:val="19"/>
              </w:rPr>
              <w:t> Работа студента на лекции</w:t>
            </w:r>
          </w:p>
          <w:p>
            <w:pPr>
              <w:jc w:val="left"/>
              <w:spacing w:after="0" w:line="240" w:lineRule="auto"/>
              <w:rPr>
                <w:sz w:val="19"/>
                <w:szCs w:val="19"/>
              </w:rPr>
            </w:pPr>
            <w:r>
              <w:rPr>
                <w:rFonts w:ascii="Times New Roman" w:hAnsi="Times New Roman" w:cs="Times New Roman"/>
                <w:color w:val="#000000"/>
                <w:sz w:val="19"/>
                <w:szCs w:val="19"/>
              </w:rPr>
              <w:t> Только слушать лекцию и записывать за лектором все, что он говорит, недостаточно. Необходимо запомнить определения, назначение элементов, понять принцип действия рассматриваемого элемента (устройства), его связь со входными и выходными характеристиками ЭПУ, ценность для формирования профессиональных компетенций инженера.</w:t>
            </w:r>
          </w:p>
          <w:p>
            <w:pPr>
              <w:jc w:val="left"/>
              <w:spacing w:after="0" w:line="240" w:lineRule="auto"/>
              <w:rPr>
                <w:sz w:val="19"/>
                <w:szCs w:val="19"/>
              </w:rPr>
            </w:pPr>
            <w:r>
              <w:rPr>
                <w:rFonts w:ascii="Times New Roman" w:hAnsi="Times New Roman" w:cs="Times New Roman"/>
                <w:color w:val="#000000"/>
                <w:sz w:val="19"/>
                <w:szCs w:val="19"/>
              </w:rPr>
              <w:t> По окончании лекции рекомендуется взять у преподавателя презентацию лекции в виде файла для самостоятельной работы над темой.</w:t>
            </w:r>
          </w:p>
          <w:p>
            <w:pPr>
              <w:jc w:val="left"/>
              <w:spacing w:after="0" w:line="240" w:lineRule="auto"/>
              <w:rPr>
                <w:sz w:val="19"/>
                <w:szCs w:val="19"/>
              </w:rPr>
            </w:pPr>
            <w:r>
              <w:rPr>
                <w:rFonts w:ascii="Times New Roman" w:hAnsi="Times New Roman" w:cs="Times New Roman"/>
                <w:color w:val="#000000"/>
                <w:sz w:val="19"/>
                <w:szCs w:val="19"/>
              </w:rPr>
              <w:t>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её слушать. Необходим систематический труд в течение всего семестра.</w:t>
            </w:r>
          </w:p>
          <w:p>
            <w:pPr>
              <w:jc w:val="left"/>
              <w:spacing w:after="0" w:line="240" w:lineRule="auto"/>
              <w:rPr>
                <w:sz w:val="19"/>
                <w:szCs w:val="19"/>
              </w:rPr>
            </w:pPr>
            <w:r>
              <w:rPr>
                <w:rFonts w:ascii="Times New Roman" w:hAnsi="Times New Roman" w:cs="Times New Roman"/>
                <w:color w:val="#000000"/>
                <w:sz w:val="19"/>
                <w:szCs w:val="19"/>
              </w:rPr>
              <w:t> При изучения лекционного материала у студента могут возникнуть вопросы. С ними следует обратиться к преподавателю в часы индивидуальных занятий.</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Выполнение  лабораторных работ</w:t>
            </w:r>
          </w:p>
          <w:p>
            <w:pPr>
              <w:jc w:val="left"/>
              <w:spacing w:after="0" w:line="240" w:lineRule="auto"/>
              <w:rPr>
                <w:sz w:val="19"/>
                <w:szCs w:val="19"/>
              </w:rPr>
            </w:pPr>
            <w:r>
              <w:rPr>
                <w:rFonts w:ascii="Times New Roman" w:hAnsi="Times New Roman" w:cs="Times New Roman"/>
                <w:color w:val="#000000"/>
                <w:sz w:val="19"/>
                <w:szCs w:val="19"/>
              </w:rPr>
              <w:t> Задачи лабораторного практикума:</w:t>
            </w:r>
          </w:p>
          <w:p>
            <w:pPr>
              <w:jc w:val="left"/>
              <w:spacing w:after="0" w:line="240" w:lineRule="auto"/>
              <w:rPr>
                <w:sz w:val="19"/>
                <w:szCs w:val="19"/>
              </w:rPr>
            </w:pPr>
            <w:r>
              <w:rPr>
                <w:rFonts w:ascii="Times New Roman" w:hAnsi="Times New Roman" w:cs="Times New Roman"/>
                <w:color w:val="#000000"/>
                <w:sz w:val="19"/>
                <w:szCs w:val="19"/>
              </w:rPr>
              <w:t> 1) экспериментальная проверка основных положений лабораторной работы;</w:t>
            </w:r>
          </w:p>
          <w:p>
            <w:pPr>
              <w:jc w:val="left"/>
              <w:spacing w:after="0" w:line="240" w:lineRule="auto"/>
              <w:rPr>
                <w:sz w:val="19"/>
                <w:szCs w:val="19"/>
              </w:rPr>
            </w:pPr>
            <w:r>
              <w:rPr>
                <w:rFonts w:ascii="Times New Roman" w:hAnsi="Times New Roman" w:cs="Times New Roman"/>
                <w:color w:val="#000000"/>
                <w:sz w:val="19"/>
                <w:szCs w:val="19"/>
              </w:rPr>
              <w:t> 2) освоение методики измерений и приобретение навыков  эксперимента;</w:t>
            </w:r>
          </w:p>
          <w:p>
            <w:pPr>
              <w:jc w:val="left"/>
              <w:spacing w:after="0" w:line="240" w:lineRule="auto"/>
              <w:rPr>
                <w:sz w:val="19"/>
                <w:szCs w:val="19"/>
              </w:rPr>
            </w:pPr>
            <w:r>
              <w:rPr>
                <w:rFonts w:ascii="Times New Roman" w:hAnsi="Times New Roman" w:cs="Times New Roman"/>
                <w:color w:val="#000000"/>
                <w:sz w:val="19"/>
                <w:szCs w:val="19"/>
              </w:rPr>
              <w:t> 3) изучение принципов работы измерительных приборов;</w:t>
            </w:r>
          </w:p>
          <w:p>
            <w:pPr>
              <w:jc w:val="left"/>
              <w:spacing w:after="0" w:line="240" w:lineRule="auto"/>
              <w:rPr>
                <w:sz w:val="19"/>
                <w:szCs w:val="19"/>
              </w:rPr>
            </w:pPr>
            <w:r>
              <w:rPr>
                <w:rFonts w:ascii="Times New Roman" w:hAnsi="Times New Roman" w:cs="Times New Roman"/>
                <w:color w:val="#000000"/>
                <w:sz w:val="19"/>
                <w:szCs w:val="19"/>
              </w:rPr>
              <w:t> 4) приобретения умения обработки результатов эксперимента.</w:t>
            </w:r>
          </w:p>
          <w:p>
            <w:pPr>
              <w:jc w:val="left"/>
              <w:spacing w:after="0" w:line="240" w:lineRule="auto"/>
              <w:rPr>
                <w:sz w:val="19"/>
                <w:szCs w:val="19"/>
              </w:rPr>
            </w:pPr>
            <w:r>
              <w:rPr>
                <w:rFonts w:ascii="Times New Roman" w:hAnsi="Times New Roman" w:cs="Times New Roman"/>
                <w:color w:val="#000000"/>
                <w:sz w:val="19"/>
                <w:szCs w:val="19"/>
              </w:rPr>
              <w:t> Поскольку планирование лабораторных работ оторвано от планирования лекционного курса, возможен вариант выполнения лабораторной работы до изучения теоретических положений, лежащих в её основе. Поэтому методические указания к лабораторным работам содержат элементы теории, лежащие в основе проводимых экспериментов, и контрольные вопросы, на которые нужно ответить в выводах по работе и при её защите.</w:t>
            </w:r>
          </w:p>
          <w:p>
            <w:pPr>
              <w:jc w:val="left"/>
              <w:spacing w:after="0" w:line="240" w:lineRule="auto"/>
              <w:rPr>
                <w:sz w:val="19"/>
                <w:szCs w:val="19"/>
              </w:rPr>
            </w:pPr>
            <w:r>
              <w:rPr>
                <w:rFonts w:ascii="Times New Roman" w:hAnsi="Times New Roman" w:cs="Times New Roman"/>
                <w:color w:val="#000000"/>
                <w:sz w:val="19"/>
                <w:szCs w:val="19"/>
              </w:rPr>
              <w:t> Прежде, чем выполнять лабораторную работу, студенту необходимо разобраться в устройстве установки или макета, порядке проведения измерений, а также иметь представление о том, какие расчеты необходимо будет провести.</w:t>
            </w:r>
          </w:p>
          <w:p>
            <w:pPr>
              <w:jc w:val="left"/>
              <w:spacing w:after="0" w:line="240" w:lineRule="auto"/>
              <w:rPr>
                <w:sz w:val="19"/>
                <w:szCs w:val="19"/>
              </w:rPr>
            </w:pPr>
            <w:r>
              <w:rPr>
                <w:rFonts w:ascii="Times New Roman" w:hAnsi="Times New Roman" w:cs="Times New Roman"/>
                <w:color w:val="#000000"/>
                <w:sz w:val="19"/>
                <w:szCs w:val="19"/>
              </w:rPr>
              <w:t> Выполнение каждой из запланированных работ заканчивается предоставлением отчета. Требования к форме и содержанию отчета приведены в каждой из лабораторий. Отчет по лабораторной работе рекомендуется начать оформлять еще на этапе подготовки к ее выполнению. Чтобы сэкономить время при выполнении работы, рекомендуется заранее подготовить таблицы для записи результатов измерений.</w:t>
            </w:r>
          </w:p>
          <w:p>
            <w:pPr>
              <w:jc w:val="left"/>
              <w:spacing w:after="0" w:line="240" w:lineRule="auto"/>
              <w:rPr>
                <w:sz w:val="19"/>
                <w:szCs w:val="19"/>
              </w:rPr>
            </w:pPr>
            <w:r>
              <w:rPr>
                <w:rFonts w:ascii="Times New Roman" w:hAnsi="Times New Roman" w:cs="Times New Roman"/>
                <w:color w:val="#000000"/>
                <w:sz w:val="19"/>
                <w:szCs w:val="19"/>
              </w:rPr>
              <w:t> После выполнения лабораторной работы рекомендуется согласовать полученные результаты с преподавателем, после чего провести расчеты и оценку погрешности измерений согласно методическим указаниям.</w:t>
            </w:r>
          </w:p>
          <w:p>
            <w:pPr>
              <w:jc w:val="left"/>
              <w:spacing w:after="0" w:line="240" w:lineRule="auto"/>
              <w:rPr>
                <w:sz w:val="19"/>
                <w:szCs w:val="19"/>
              </w:rPr>
            </w:pPr>
            <w:r>
              <w:rPr>
                <w:rFonts w:ascii="Times New Roman" w:hAnsi="Times New Roman" w:cs="Times New Roman"/>
                <w:color w:val="#000000"/>
                <w:sz w:val="19"/>
                <w:szCs w:val="19"/>
              </w:rPr>
              <w:t> При подготовке к защите лабораторной работы целесообразно пользоваться дополнительной литературой, список которой приведен в методическом описании, а также конспектом лекций. От того, насколько тщательно студент готовился к защите лабораторной работы, во многом зависит и конечный результат его обучения.</w:t>
            </w:r>
          </w:p>
          <w:p>
            <w:pPr>
              <w:jc w:val="left"/>
              <w:spacing w:after="0" w:line="240" w:lineRule="auto"/>
              <w:rPr>
                <w:sz w:val="19"/>
                <w:szCs w:val="19"/>
              </w:rPr>
            </w:pPr>
            <w:r>
              <w:rPr>
                <w:rFonts w:ascii="Times New Roman" w:hAnsi="Times New Roman" w:cs="Times New Roman"/>
                <w:color w:val="#000000"/>
                <w:sz w:val="19"/>
                <w:szCs w:val="19"/>
              </w:rPr>
              <w:t> В процессе защиты студент отвечает на вопросы преподавателя, касающиеся теории изучаемого явления, комментирует полученные в ходе работы результаты.</w:t>
            </w:r>
          </w:p>
          <w:p>
            <w:pPr>
              <w:jc w:val="left"/>
              <w:spacing w:after="0" w:line="240" w:lineRule="auto"/>
              <w:rPr>
                <w:sz w:val="19"/>
                <w:szCs w:val="19"/>
              </w:rPr>
            </w:pPr>
            <w:r>
              <w:rPr>
                <w:rFonts w:ascii="Times New Roman" w:hAnsi="Times New Roman" w:cs="Times New Roman"/>
                <w:color w:val="#000000"/>
                <w:sz w:val="19"/>
                <w:szCs w:val="19"/>
              </w:rPr>
              <w:t> </w:t>
            </w:r>
          </w:p>
          <w:p>
            <w:pPr>
              <w:jc w:val="left"/>
              <w:spacing w:after="0" w:line="240" w:lineRule="auto"/>
              <w:rPr>
                <w:sz w:val="19"/>
                <w:szCs w:val="19"/>
              </w:rPr>
            </w:pPr>
            <w:r>
              <w:rPr>
                <w:rFonts w:ascii="Times New Roman" w:hAnsi="Times New Roman" w:cs="Times New Roman"/>
                <w:color w:val="#000000"/>
                <w:sz w:val="19"/>
                <w:szCs w:val="19"/>
              </w:rPr>
              <w:t> Подготовка к сдаче зачета</w:t>
            </w:r>
          </w:p>
          <w:p>
            <w:pPr>
              <w:jc w:val="left"/>
              <w:spacing w:after="0" w:line="240" w:lineRule="auto"/>
              <w:rPr>
                <w:sz w:val="19"/>
                <w:szCs w:val="19"/>
              </w:rPr>
            </w:pPr>
            <w:r>
              <w:rPr>
                <w:rFonts w:ascii="Times New Roman" w:hAnsi="Times New Roman" w:cs="Times New Roman"/>
                <w:color w:val="#000000"/>
                <w:sz w:val="19"/>
                <w:szCs w:val="19"/>
              </w:rPr>
              <w:t> Зачет – форма промежуточной проверки знаний, умений, навыков, степени освоения дисциплины. Главная задача зачета состоит в том, чтобы у студента из отдельных сведений и деталей составилось представление об общем содержании дисциплины, стала понятной методика предмета, его система. Готовясь к зачету, студент приводит в систему знания, полученные на лекциях, в лабораториях, на практических занятиях, разбирается в том, что осталось непонятным, и тогда изучаемая им дисциплина может быть воспринята в полном объеме..</w:t>
            </w:r>
          </w:p>
          <w:p>
            <w:pPr>
              <w:jc w:val="left"/>
              <w:spacing w:after="0" w:line="240" w:lineRule="auto"/>
              <w:rPr>
                <w:sz w:val="19"/>
                <w:szCs w:val="19"/>
              </w:rPr>
            </w:pPr>
            <w:r>
              <w:rPr>
                <w:rFonts w:ascii="Times New Roman" w:hAnsi="Times New Roman" w:cs="Times New Roman"/>
                <w:color w:val="#000000"/>
                <w:sz w:val="19"/>
                <w:szCs w:val="19"/>
              </w:rPr>
              <w:t> Студенту на зачете нужно не только знать сведения из тех или иных разделов дисциплины, но и уметь пользоваться методами  естественных и технических наук,  получать новые знания и т. д.</w:t>
            </w:r>
          </w:p>
          <w:p>
            <w:pPr>
              <w:jc w:val="left"/>
              <w:spacing w:after="0" w:line="240" w:lineRule="auto"/>
              <w:rPr>
                <w:sz w:val="19"/>
                <w:szCs w:val="19"/>
              </w:rPr>
            </w:pPr>
            <w:r>
              <w:rPr>
                <w:rFonts w:ascii="Times New Roman" w:hAnsi="Times New Roman" w:cs="Times New Roman"/>
                <w:color w:val="#000000"/>
                <w:sz w:val="19"/>
                <w:szCs w:val="19"/>
              </w:rPr>
              <w:t> На зачете оцениваются:</w:t>
            </w:r>
          </w:p>
          <w:p>
            <w:pPr>
              <w:jc w:val="left"/>
              <w:spacing w:after="0" w:line="240" w:lineRule="auto"/>
              <w:rPr>
                <w:sz w:val="19"/>
                <w:szCs w:val="19"/>
              </w:rPr>
            </w:pPr>
            <w:r>
              <w:rPr>
                <w:rFonts w:ascii="Times New Roman" w:hAnsi="Times New Roman" w:cs="Times New Roman"/>
                <w:color w:val="#000000"/>
                <w:sz w:val="19"/>
                <w:szCs w:val="19"/>
              </w:rPr>
              <w:t> 1) понимание и степень усвоения теории;</w:t>
            </w:r>
          </w:p>
          <w:p>
            <w:pPr>
              <w:jc w:val="left"/>
              <w:spacing w:after="0" w:line="240" w:lineRule="auto"/>
              <w:rPr>
                <w:sz w:val="19"/>
                <w:szCs w:val="19"/>
              </w:rPr>
            </w:pPr>
            <w:r>
              <w:rPr>
                <w:rFonts w:ascii="Times New Roman" w:hAnsi="Times New Roman" w:cs="Times New Roman"/>
                <w:color w:val="#000000"/>
                <w:sz w:val="19"/>
                <w:szCs w:val="19"/>
              </w:rPr>
              <w:t> 2) методическая подготовка;</w:t>
            </w:r>
          </w:p>
          <w:p>
            <w:pPr>
              <w:jc w:val="left"/>
              <w:spacing w:after="0" w:line="240" w:lineRule="auto"/>
              <w:rPr>
                <w:sz w:val="19"/>
                <w:szCs w:val="19"/>
              </w:rPr>
            </w:pPr>
            <w:r>
              <w:rPr>
                <w:rFonts w:ascii="Times New Roman" w:hAnsi="Times New Roman" w:cs="Times New Roman"/>
                <w:color w:val="#000000"/>
                <w:sz w:val="19"/>
                <w:szCs w:val="19"/>
              </w:rPr>
              <w:t> 3) знание фактического материала;</w:t>
            </w:r>
          </w:p>
          <w:p>
            <w:pPr>
              <w:jc w:val="left"/>
              <w:spacing w:after="0" w:line="240" w:lineRule="auto"/>
              <w:rPr>
                <w:sz w:val="19"/>
                <w:szCs w:val="19"/>
              </w:rPr>
            </w:pPr>
            <w:r>
              <w:rPr>
                <w:rFonts w:ascii="Times New Roman" w:hAnsi="Times New Roman" w:cs="Times New Roman"/>
                <w:color w:val="#000000"/>
                <w:sz w:val="19"/>
                <w:szCs w:val="19"/>
              </w:rPr>
              <w:t> 4) знакомство с основной и дополнительно литературой, а также с современными публикациями по данному курсу;</w:t>
            </w:r>
          </w:p>
          <w:p>
            <w:pPr>
              <w:jc w:val="left"/>
              <w:spacing w:after="0" w:line="240" w:lineRule="auto"/>
              <w:rPr>
                <w:sz w:val="19"/>
                <w:szCs w:val="19"/>
              </w:rPr>
            </w:pPr>
            <w:r>
              <w:rPr>
                <w:rFonts w:ascii="Times New Roman" w:hAnsi="Times New Roman" w:cs="Times New Roman"/>
                <w:color w:val="#000000"/>
                <w:sz w:val="19"/>
                <w:szCs w:val="19"/>
              </w:rPr>
              <w:t> 5) умение приложить теорию к практике, решать  задачи, правильно проводить расчеты и т. д.;</w:t>
            </w:r>
          </w:p>
          <w:p>
            <w:pPr>
              <w:jc w:val="left"/>
              <w:spacing w:after="0" w:line="240" w:lineRule="auto"/>
              <w:rPr>
                <w:sz w:val="19"/>
                <w:szCs w:val="19"/>
              </w:rPr>
            </w:pPr>
            <w:r>
              <w:rPr>
                <w:rFonts w:ascii="Times New Roman" w:hAnsi="Times New Roman" w:cs="Times New Roman"/>
                <w:color w:val="#000000"/>
                <w:sz w:val="19"/>
                <w:szCs w:val="19"/>
              </w:rPr>
              <w:t> 6) знакомство с историей науки;</w:t>
            </w:r>
          </w:p>
          <w:p>
            <w:pPr>
              <w:jc w:val="left"/>
              <w:spacing w:after="0" w:line="240" w:lineRule="auto"/>
              <w:rPr>
                <w:sz w:val="19"/>
                <w:szCs w:val="19"/>
              </w:rPr>
            </w:pPr>
            <w:r>
              <w:rPr>
                <w:rFonts w:ascii="Times New Roman" w:hAnsi="Times New Roman" w:cs="Times New Roman"/>
                <w:color w:val="#000000"/>
                <w:sz w:val="19"/>
                <w:szCs w:val="19"/>
              </w:rPr>
              <w:t> 7) логика, структура и стиль ответа, умение защищать выдвигаемые положения.</w:t>
            </w:r>
          </w:p>
          <w:p>
            <w:pPr>
              <w:jc w:val="left"/>
              <w:spacing w:after="0" w:line="240" w:lineRule="auto"/>
              <w:rPr>
                <w:sz w:val="19"/>
                <w:szCs w:val="19"/>
              </w:rPr>
            </w:pPr>
            <w:r>
              <w:rPr>
                <w:rFonts w:ascii="Times New Roman" w:hAnsi="Times New Roman" w:cs="Times New Roman"/>
                <w:color w:val="#000000"/>
                <w:sz w:val="19"/>
                <w:szCs w:val="19"/>
              </w:rPr>
              <w:t> Подготовку к зачету следует начинать с определения объема материала, подлежащего проработке. Необходимо  сверить конспекты с программой, чтобы убедиться, все ли разделы отражены. Отсутствующие темы изучить по учебнику (бумажному или в форме файла) и материалам сети Интернет. Второй этап предусматривает системное изучение материала по предмету с обязательной записью всех выкладок, выводов, формул. На третьем этапе - этапе закрепления – полезно</w:t>
            </w:r>
          </w:p>
        </w:tc>
      </w:tr>
    </w:tbl>
    <w:p>
      <w:pPr>
        <w:rPr>
          <w:sz w:val="0"/>
          <w:szCs w:val="0"/>
        </w:rPr>
      </w:pPr>
      <w:r>
        <w:br w:type="page"/>
      </w:r>
    </w:p>
    <w:tbl>
      <w:tblPr>
        <w:tblW w:w="0" w:type="auto"/>
        <w:tblCellMar>
          <w:left w:w="0" w:type="dxa"/>
          <w:right w:w="0" w:type="dxa"/>
        </w:tblCellMar>
        <w:tblBorders>
          <w:top w:val="none" w:sz="0" w:space="0" w:color="auto"/>
          <w:left w:val="none" w:sz="0" w:space="0" w:color="auto"/>
          <w:bottom w:val="none" w:sz="0" w:space="0" w:color="auto"/>
          <w:right w:val="none" w:sz="0" w:space="0" w:color="auto"/>
          <w:insideH w:val="none" w:sz="0" w:space="0" w:color="auto"/>
          <w:insideV w:val="none" w:sz="0" w:space="0" w:color="auto"/>
        </w:tblBorders>
      </w:tblPr>
      <w:tblGrid>
        <w:gridCol w:w="4678"/>
        <w:gridCol w:w="5103"/>
        <w:gridCol w:w="992"/>
      </w:tblGrid>
      <w:tr>
        <w:trPr>
          <w:trHeight w:hRule="exact" w:val="416.745"/>
        </w:trPr>
        <w:tc>
          <w:tcPr>
            <w:tcW w:w="4692.75" w:type="dxa"/>
            <w:tcBorders>
</w:tcBorders>
            <w:shd w:val="clear" w:color="#C0C0C0" w:fill="#FFFFFF"/>
            <w:vAlign w:val="top"/>
            <w:tcMar>
              <w:left w:w="34" w:type="dxa"/>
              <w:right w:w="34" w:type="dxa"/>
            </w:tcMar>
          </w:tcPr>
          <w:p>
            <w:pPr>
              <w:jc w:val="left"/>
              <w:spacing w:after="0" w:line="240" w:lineRule="auto"/>
              <w:rPr>
                <w:sz w:val="16"/>
                <w:szCs w:val="16"/>
              </w:rPr>
            </w:pPr>
            <w:r>
              <w:rPr>
                <w:rFonts w:ascii="Times New Roman" w:hAnsi="Times New Roman" w:cs="Times New Roman"/>
                <w:color w:val="#C0C0C0"/>
                <w:sz w:val="16"/>
                <w:szCs w:val="16"/>
              </w:rPr>
              <w:t> УП: 11.05.01_23_00.plx</w:t>
            </w:r>
          </w:p>
        </w:tc>
        <w:tc>
          <w:tcPr>
            <w:tcW w:w="5104" w:type="dxa"/>
          </w:tcPr>
          <w:p/>
        </w:tc>
        <w:tc>
          <w:tcPr>
            <w:tcW w:w="1007.25" w:type="dxa"/>
            <w:tcBorders>
</w:tcBorders>
            <w:shd w:val="clear" w:color="#C0C0C0" w:fill="#FFFFFF"/>
            <w:vAlign w:val="top"/>
            <w:tcMar>
              <w:left w:w="34" w:type="dxa"/>
              <w:right w:w="34" w:type="dxa"/>
            </w:tcMar>
          </w:tcPr>
          <w:p>
            <w:pPr>
              <w:jc w:val="right"/>
              <w:spacing w:after="0" w:line="240" w:lineRule="auto"/>
              <w:rPr>
                <w:sz w:val="16"/>
                <w:szCs w:val="16"/>
              </w:rPr>
            </w:pPr>
            <w:r>
              <w:rPr>
                <w:rFonts w:ascii="Times New Roman" w:hAnsi="Times New Roman" w:cs="Times New Roman"/>
                <w:color w:val="#C0C0C0"/>
                <w:sz w:val="16"/>
                <w:szCs w:val="16"/>
              </w:rPr>
              <w:t> стр. 11</w:t>
            </w:r>
          </w:p>
        </w:tc>
      </w:tr>
      <w:tr>
        <w:trPr>
          <w:trHeight w:hRule="exact" w:val="2455.782"/>
        </w:trPr>
        <w:tc>
          <w:tcPr>
            <w:tcW w:w="10788" w:type="dxa"/>
            <w:gridSpan w:val="3"/>
            <w:tcBorders>
              <w:top w:val="single" w:sz="8" w:space="0" w:color="#000000"/>
              <w:left w:val="single" w:sz="8" w:space="0" w:color="#000000"/>
              <w:bottom w:val="single" w:sz="8" w:space="0" w:color="#000000"/>
              <w:right w:val="single" w:sz="8" w:space="0" w:color="#000000"/>
            </w:tcBorders>
            <w:shd w:val="clear" w:color="#000000" w:fill="#FFFFFF"/>
            <w:vAlign w:val="top"/>
            <w:tcMar>
              <w:left w:w="34" w:type="dxa"/>
              <w:right w:w="34" w:type="dxa"/>
            </w:tcMar>
          </w:tcPr>
          <w:p>
            <w:pPr>
              <w:jc w:val="left"/>
              <w:spacing w:after="0" w:line="240" w:lineRule="auto"/>
              <w:rPr>
                <w:sz w:val="19"/>
                <w:szCs w:val="19"/>
              </w:rPr>
            </w:pPr>
            <w:r>
              <w:rPr>
                <w:rFonts w:ascii="Times New Roman" w:hAnsi="Times New Roman" w:cs="Times New Roman"/>
                <w:color w:val="#000000"/>
                <w:sz w:val="19"/>
                <w:szCs w:val="19"/>
              </w:rPr>
              <w:t> чередовать углубленное повторение особенно сложных вопросов с беглым повторением всего материала.</w:t>
            </w:r>
          </w:p>
          <w:p>
            <w:pPr>
              <w:jc w:val="left"/>
              <w:spacing w:after="0" w:line="240" w:lineRule="auto"/>
              <w:rPr>
                <w:sz w:val="19"/>
                <w:szCs w:val="19"/>
              </w:rPr>
            </w:pPr>
            <w:r>
              <w:rPr>
                <w:rFonts w:ascii="Times New Roman" w:hAnsi="Times New Roman" w:cs="Times New Roman"/>
                <w:color w:val="#000000"/>
                <w:sz w:val="19"/>
                <w:szCs w:val="19"/>
              </w:rPr>
              <w:t> Планируйте подготовку с точностью до часа, учитывая сразу несколько факторов: неоднородность материала и этапов его проработки (например, на первоначальное изучение у вас уходит больше времени, чем на повторение), свои индивидуальные способности, ритмы деятельности и привычки организма. Чрезмерная физическая нагрузка наряду с общим утомлением приведет к снижению тонуса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Каждый рабочий период дня должен заканчиваться отдыхом в виде прогулки, неутомительного физического труда и т. п.  Время и формы отдыха также поддаются планированию. Работая в сессионном режиме, студент имеет возможность увеличить время занятий с десяти (как требовалось в семестре) до тринадцати часов в сутки.</w:t>
            </w:r>
          </w:p>
        </w:tc>
      </w:tr>
    </w:tbl>
    <w:p/>
    <w:sectPr>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A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D31453"/>
    <w:rsid w:val="00E209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styles" Target="styles.xml" />
<Relationship Id="rId3" Type="http://schemas.openxmlformats.org/officeDocument/2006/relationships/fontTable" Target="fontTable.xml" />
</Relationships>

</file>

<file path=docProps/app.xml><?xml version="1.0" encoding="utf-8"?>
<Properties xmlns="http://schemas.openxmlformats.org/officeDocument/2006/extended-properties" xmlns:vt="http://schemas.openxmlformats.org/officeDocument/2006/docPropsVTypes">
  <DocSecurity>0</DocSecurity>
  <ScaleCrop>false</ScaleCrop>
  <HeadingPairs>
    <vt:vector size="2" baseType="variant">
      <vt:variant>
        <vt:lpstr>Worksheets</vt:lpstr>
      </vt:variant>
      <vt:variant>
        <vt:i4>2</vt:i4>
      </vt:variant>
    </vt:vector>
  </HeadingPairs>
  <TitlesOfParts>
    <vt:vector size="1" baseType="lpstr">
      <vt:lpstr>Лист1</vt:lpstr>
    </vt:vector>
  </TitlesOfParts>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2023-2024_11_05_01_23_00_plx_Электропреобразовательные устройства</dc:title>
  <dc:creator>FastReport.NET</dc:creator>
</cp:coreProperties>
</file>