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81" w:rsidRDefault="00D01D81" w:rsidP="00D01D81">
      <w:pPr>
        <w:pStyle w:val="a3"/>
        <w:widowControl w:val="0"/>
        <w:suppressAutoHyphens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474A36">
        <w:rPr>
          <w:sz w:val="26"/>
          <w:szCs w:val="26"/>
        </w:rPr>
        <w:t xml:space="preserve"> 1</w:t>
      </w:r>
    </w:p>
    <w:p w:rsidR="00474A36" w:rsidRPr="00474A36" w:rsidRDefault="00474A36" w:rsidP="00D01D81">
      <w:pPr>
        <w:pStyle w:val="a3"/>
        <w:widowControl w:val="0"/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к рабочей программе дисциплины</w:t>
      </w:r>
    </w:p>
    <w:p w:rsidR="00474A36" w:rsidRDefault="00474A36" w:rsidP="00D01D81">
      <w:pPr>
        <w:jc w:val="center"/>
        <w:rPr>
          <w:color w:val="000000"/>
          <w:sz w:val="26"/>
          <w:szCs w:val="26"/>
        </w:rPr>
      </w:pPr>
    </w:p>
    <w:p w:rsidR="00D01D81" w:rsidRPr="00474A36" w:rsidRDefault="00D01D81" w:rsidP="00D01D81">
      <w:pPr>
        <w:jc w:val="center"/>
        <w:rPr>
          <w:b/>
          <w:color w:val="000000"/>
          <w:sz w:val="26"/>
          <w:szCs w:val="26"/>
        </w:rPr>
      </w:pPr>
      <w:r w:rsidRPr="00474A36">
        <w:rPr>
          <w:b/>
          <w:color w:val="000000"/>
          <w:sz w:val="26"/>
          <w:szCs w:val="26"/>
        </w:rPr>
        <w:t xml:space="preserve">МИНИСТЕРСТВО НАУКИ И ВЫСШЕГО ОБРАЗОВАНИЯ </w:t>
      </w:r>
    </w:p>
    <w:p w:rsidR="00D01D81" w:rsidRPr="00474A36" w:rsidRDefault="00D01D81" w:rsidP="00D01D81">
      <w:pPr>
        <w:jc w:val="center"/>
        <w:rPr>
          <w:b/>
          <w:color w:val="000000"/>
          <w:sz w:val="26"/>
          <w:szCs w:val="26"/>
        </w:rPr>
      </w:pPr>
      <w:r w:rsidRPr="00474A36">
        <w:rPr>
          <w:b/>
          <w:color w:val="000000"/>
          <w:sz w:val="26"/>
          <w:szCs w:val="26"/>
        </w:rPr>
        <w:t>РОССИЙСКОЙ ФЕДЕРАЦИИ</w:t>
      </w:r>
    </w:p>
    <w:p w:rsidR="00D01D81" w:rsidRPr="00474A36" w:rsidRDefault="00D01D81" w:rsidP="00D01D81">
      <w:pPr>
        <w:jc w:val="center"/>
        <w:rPr>
          <w:b/>
          <w:color w:val="000000"/>
          <w:sz w:val="26"/>
          <w:szCs w:val="26"/>
        </w:rPr>
      </w:pPr>
    </w:p>
    <w:p w:rsidR="00D01D81" w:rsidRPr="00474A36" w:rsidRDefault="00D01D81" w:rsidP="00D01D81">
      <w:pPr>
        <w:jc w:val="center"/>
        <w:rPr>
          <w:b/>
          <w:color w:val="000000"/>
          <w:sz w:val="26"/>
          <w:szCs w:val="26"/>
        </w:rPr>
      </w:pPr>
      <w:r w:rsidRPr="00474A36">
        <w:rPr>
          <w:b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D01D81" w:rsidRPr="00474A36" w:rsidRDefault="00D01D81" w:rsidP="00D01D81">
      <w:pPr>
        <w:jc w:val="center"/>
        <w:rPr>
          <w:b/>
          <w:color w:val="000000"/>
          <w:sz w:val="26"/>
          <w:szCs w:val="26"/>
        </w:rPr>
      </w:pPr>
      <w:r w:rsidRPr="00474A36">
        <w:rPr>
          <w:b/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D01D81" w:rsidRPr="00474A36" w:rsidRDefault="00D01D81" w:rsidP="00D01D81">
      <w:pPr>
        <w:jc w:val="center"/>
        <w:rPr>
          <w:b/>
          <w:color w:val="000000"/>
          <w:sz w:val="26"/>
          <w:szCs w:val="26"/>
        </w:rPr>
      </w:pPr>
    </w:p>
    <w:p w:rsidR="00D01D81" w:rsidRPr="00474A36" w:rsidRDefault="00D01D81" w:rsidP="00D01D81">
      <w:pPr>
        <w:ind w:left="-567" w:right="599"/>
        <w:jc w:val="center"/>
        <w:rPr>
          <w:b/>
          <w:sz w:val="26"/>
          <w:szCs w:val="26"/>
        </w:rPr>
      </w:pPr>
      <w:r w:rsidRPr="00474A36">
        <w:rPr>
          <w:b/>
          <w:sz w:val="26"/>
          <w:szCs w:val="26"/>
        </w:rPr>
        <w:t>Факультет вычислительной техники</w:t>
      </w:r>
    </w:p>
    <w:p w:rsidR="00D01D81" w:rsidRPr="00474A36" w:rsidRDefault="00D01D81" w:rsidP="00D01D81">
      <w:pPr>
        <w:ind w:left="-567" w:right="599"/>
        <w:jc w:val="center"/>
        <w:rPr>
          <w:b/>
          <w:kern w:val="2"/>
          <w:sz w:val="26"/>
          <w:szCs w:val="26"/>
          <w:lang w:eastAsia="zh-CN"/>
        </w:rPr>
      </w:pPr>
      <w:r w:rsidRPr="00474A36">
        <w:rPr>
          <w:b/>
          <w:sz w:val="26"/>
          <w:szCs w:val="26"/>
        </w:rPr>
        <w:t xml:space="preserve">Кафедра </w:t>
      </w:r>
      <w:r w:rsidR="006D1367">
        <w:rPr>
          <w:b/>
          <w:sz w:val="26"/>
          <w:szCs w:val="26"/>
        </w:rPr>
        <w:t>«Информационная безопасность»</w:t>
      </w:r>
    </w:p>
    <w:p w:rsidR="00D01D81" w:rsidRPr="00474A36" w:rsidRDefault="00D01D81" w:rsidP="00D01D81">
      <w:pPr>
        <w:jc w:val="center"/>
        <w:rPr>
          <w:b/>
          <w:kern w:val="2"/>
          <w:sz w:val="16"/>
          <w:szCs w:val="16"/>
          <w:lang w:eastAsia="zh-CN"/>
        </w:rPr>
      </w:pPr>
    </w:p>
    <w:p w:rsidR="00D01D81" w:rsidRPr="00474A36" w:rsidRDefault="00D01D81" w:rsidP="00D01D81">
      <w:pPr>
        <w:shd w:val="clear" w:color="auto" w:fill="FFFFFF"/>
        <w:suppressAutoHyphens/>
        <w:jc w:val="center"/>
        <w:rPr>
          <w:b/>
          <w:sz w:val="26"/>
          <w:szCs w:val="26"/>
        </w:rPr>
      </w:pPr>
    </w:p>
    <w:p w:rsidR="00D01D81" w:rsidRDefault="00D01D81" w:rsidP="00D01D81">
      <w:pPr>
        <w:autoSpaceDE w:val="0"/>
        <w:jc w:val="center"/>
        <w:rPr>
          <w:rFonts w:eastAsia="TimesNewRomanPSMT"/>
          <w:sz w:val="16"/>
          <w:szCs w:val="16"/>
        </w:rPr>
      </w:pPr>
    </w:p>
    <w:p w:rsidR="00D01D81" w:rsidRDefault="00D01D81" w:rsidP="00D01D81">
      <w:pPr>
        <w:autoSpaceDE w:val="0"/>
        <w:jc w:val="center"/>
        <w:rPr>
          <w:rFonts w:eastAsia="TimesNewRomanPSMT"/>
          <w:sz w:val="16"/>
          <w:szCs w:val="16"/>
        </w:rPr>
      </w:pPr>
    </w:p>
    <w:p w:rsidR="00D01D81" w:rsidRDefault="00D01D81" w:rsidP="00D01D81">
      <w:pPr>
        <w:autoSpaceDE w:val="0"/>
        <w:jc w:val="center"/>
        <w:rPr>
          <w:rFonts w:eastAsia="TimesNewRomanPSMT"/>
          <w:sz w:val="16"/>
          <w:szCs w:val="16"/>
        </w:rPr>
      </w:pPr>
    </w:p>
    <w:p w:rsidR="00D01D81" w:rsidRDefault="00D01D81" w:rsidP="00D01D81">
      <w:pPr>
        <w:autoSpaceDE w:val="0"/>
        <w:jc w:val="center"/>
        <w:rPr>
          <w:rFonts w:eastAsia="TimesNewRomanPSMT"/>
          <w:sz w:val="16"/>
          <w:szCs w:val="16"/>
        </w:rPr>
      </w:pPr>
    </w:p>
    <w:p w:rsidR="00D01D81" w:rsidRDefault="00D01D81" w:rsidP="00D01D81">
      <w:pPr>
        <w:autoSpaceDE w:val="0"/>
        <w:jc w:val="center"/>
        <w:rPr>
          <w:rFonts w:eastAsia="TimesNewRomanPSMT"/>
          <w:sz w:val="16"/>
          <w:szCs w:val="16"/>
        </w:rPr>
      </w:pPr>
    </w:p>
    <w:p w:rsidR="00474A36" w:rsidRDefault="00D01D81" w:rsidP="00D01D81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D01D81" w:rsidRPr="006D1367" w:rsidRDefault="00474A36" w:rsidP="00D01D81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6D1367">
        <w:rPr>
          <w:rFonts w:eastAsia="TimesNewRomanPSMT"/>
          <w:bCs/>
          <w:sz w:val="26"/>
          <w:szCs w:val="26"/>
        </w:rPr>
        <w:t>по дисциплине</w:t>
      </w:r>
    </w:p>
    <w:p w:rsidR="00D01D81" w:rsidRDefault="00D01D81" w:rsidP="00D01D81">
      <w:pPr>
        <w:spacing w:line="360" w:lineRule="auto"/>
        <w:jc w:val="center"/>
        <w:rPr>
          <w:b/>
          <w:sz w:val="26"/>
          <w:szCs w:val="26"/>
        </w:rPr>
      </w:pPr>
    </w:p>
    <w:p w:rsidR="00D01D81" w:rsidRDefault="00D01D81" w:rsidP="00D01D8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2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.О.02.01(П) «Производственная практика. Практика по получению </w:t>
      </w:r>
    </w:p>
    <w:p w:rsidR="00D01D81" w:rsidRDefault="00D01D81" w:rsidP="00D01D81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профессиональных умений и опыта профессиональной деятельности»</w:t>
      </w:r>
    </w:p>
    <w:p w:rsidR="00D01D81" w:rsidRDefault="00D01D81" w:rsidP="00D01D81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</w:p>
    <w:p w:rsidR="00D01D81" w:rsidRDefault="00D01D81" w:rsidP="00D01D81">
      <w:pPr>
        <w:suppressAutoHyphens/>
        <w:jc w:val="center"/>
        <w:rPr>
          <w:b/>
          <w:sz w:val="28"/>
          <w:szCs w:val="28"/>
          <w:lang w:eastAsia="ar-SA"/>
        </w:rPr>
      </w:pPr>
    </w:p>
    <w:p w:rsidR="00D01D81" w:rsidRDefault="00D01D81" w:rsidP="00D01D81">
      <w:pPr>
        <w:suppressAutoHyphens/>
        <w:jc w:val="center"/>
        <w:rPr>
          <w:sz w:val="28"/>
          <w:szCs w:val="28"/>
        </w:rPr>
      </w:pPr>
    </w:p>
    <w:p w:rsidR="00D01D81" w:rsidRPr="00474A36" w:rsidRDefault="00D01D81" w:rsidP="00474A36">
      <w:pPr>
        <w:suppressAutoHyphens/>
        <w:jc w:val="center"/>
        <w:rPr>
          <w:b/>
          <w:sz w:val="28"/>
          <w:szCs w:val="28"/>
        </w:rPr>
      </w:pPr>
      <w:r w:rsidRPr="00474A36">
        <w:rPr>
          <w:b/>
          <w:sz w:val="28"/>
          <w:szCs w:val="28"/>
        </w:rPr>
        <w:t>Специальность</w:t>
      </w:r>
      <w:r w:rsidR="00474A36" w:rsidRPr="00474A36">
        <w:rPr>
          <w:b/>
          <w:sz w:val="28"/>
          <w:szCs w:val="28"/>
        </w:rPr>
        <w:t xml:space="preserve">: </w:t>
      </w:r>
      <w:r w:rsidRPr="00474A36">
        <w:rPr>
          <w:b/>
          <w:sz w:val="28"/>
          <w:szCs w:val="28"/>
        </w:rPr>
        <w:t>10.05.01 «Компьютерная безопасность»</w:t>
      </w:r>
    </w:p>
    <w:p w:rsidR="00D01D81" w:rsidRPr="00474A36" w:rsidRDefault="00D01D81" w:rsidP="00474A36">
      <w:pPr>
        <w:suppressAutoHyphens/>
        <w:jc w:val="center"/>
        <w:rPr>
          <w:b/>
          <w:sz w:val="28"/>
          <w:szCs w:val="28"/>
        </w:rPr>
      </w:pPr>
    </w:p>
    <w:p w:rsidR="00D01D81" w:rsidRPr="00474A36" w:rsidRDefault="00D01D81" w:rsidP="00474A36">
      <w:pPr>
        <w:tabs>
          <w:tab w:val="left" w:pos="3261"/>
        </w:tabs>
        <w:suppressAutoHyphens/>
        <w:jc w:val="center"/>
        <w:rPr>
          <w:b/>
          <w:sz w:val="28"/>
          <w:szCs w:val="28"/>
        </w:rPr>
      </w:pPr>
      <w:r w:rsidRPr="00474A36">
        <w:rPr>
          <w:b/>
          <w:sz w:val="28"/>
          <w:szCs w:val="28"/>
        </w:rPr>
        <w:t>Специализация</w:t>
      </w:r>
      <w:r w:rsidR="00474A36" w:rsidRPr="00474A36">
        <w:rPr>
          <w:b/>
          <w:sz w:val="28"/>
          <w:szCs w:val="28"/>
        </w:rPr>
        <w:t>: №</w:t>
      </w:r>
      <w:r w:rsidRPr="00474A36">
        <w:rPr>
          <w:b/>
          <w:sz w:val="28"/>
          <w:szCs w:val="28"/>
        </w:rPr>
        <w:t>8</w:t>
      </w:r>
      <w:r w:rsidR="00474A36" w:rsidRPr="00474A36">
        <w:rPr>
          <w:b/>
          <w:sz w:val="28"/>
          <w:szCs w:val="28"/>
        </w:rPr>
        <w:t xml:space="preserve"> </w:t>
      </w:r>
      <w:r w:rsidRPr="00474A36">
        <w:rPr>
          <w:b/>
          <w:sz w:val="28"/>
          <w:szCs w:val="28"/>
        </w:rPr>
        <w:t xml:space="preserve">Информационная безопасность объектов </w:t>
      </w:r>
      <w:r w:rsidR="00474A36" w:rsidRPr="00474A36">
        <w:rPr>
          <w:b/>
          <w:sz w:val="28"/>
          <w:szCs w:val="28"/>
        </w:rPr>
        <w:t xml:space="preserve">         </w:t>
      </w:r>
      <w:r w:rsidRPr="00474A36">
        <w:rPr>
          <w:b/>
          <w:sz w:val="28"/>
          <w:szCs w:val="28"/>
        </w:rPr>
        <w:t>информатизации на базе компьютерных систем</w:t>
      </w:r>
    </w:p>
    <w:p w:rsidR="00D01D81" w:rsidRPr="00474A36" w:rsidRDefault="00D01D81" w:rsidP="00D01D81">
      <w:pPr>
        <w:suppressAutoHyphens/>
        <w:jc w:val="center"/>
        <w:rPr>
          <w:b/>
          <w:sz w:val="28"/>
          <w:szCs w:val="28"/>
        </w:rPr>
      </w:pPr>
    </w:p>
    <w:p w:rsidR="00D01D81" w:rsidRPr="00474A36" w:rsidRDefault="00D01D81" w:rsidP="00D01D81">
      <w:pPr>
        <w:suppressAutoHyphens/>
        <w:jc w:val="center"/>
        <w:rPr>
          <w:b/>
          <w:sz w:val="28"/>
          <w:szCs w:val="28"/>
        </w:rPr>
      </w:pPr>
    </w:p>
    <w:p w:rsidR="00D01D81" w:rsidRPr="00474A36" w:rsidRDefault="00D01D81" w:rsidP="00D01D81">
      <w:pPr>
        <w:suppressAutoHyphens/>
        <w:jc w:val="center"/>
        <w:rPr>
          <w:b/>
          <w:sz w:val="28"/>
          <w:szCs w:val="28"/>
        </w:rPr>
      </w:pPr>
      <w:r w:rsidRPr="00474A36">
        <w:rPr>
          <w:b/>
          <w:sz w:val="28"/>
          <w:szCs w:val="28"/>
        </w:rPr>
        <w:t xml:space="preserve">Квалификация выпускника – </w:t>
      </w:r>
      <w:r w:rsidRPr="00474A36">
        <w:rPr>
          <w:rFonts w:eastAsia="Calibri"/>
          <w:b/>
          <w:sz w:val="28"/>
          <w:szCs w:val="28"/>
          <w:lang w:eastAsia="en-US"/>
        </w:rPr>
        <w:t>специалист по защите информации</w:t>
      </w:r>
    </w:p>
    <w:p w:rsidR="00D01D81" w:rsidRPr="00474A36" w:rsidRDefault="00D01D81" w:rsidP="00D01D81">
      <w:pPr>
        <w:suppressAutoHyphens/>
        <w:jc w:val="center"/>
        <w:rPr>
          <w:b/>
          <w:sz w:val="28"/>
          <w:szCs w:val="28"/>
        </w:rPr>
      </w:pPr>
      <w:r w:rsidRPr="00474A36">
        <w:rPr>
          <w:b/>
          <w:sz w:val="28"/>
          <w:szCs w:val="28"/>
        </w:rPr>
        <w:t xml:space="preserve">Формы обучения – </w:t>
      </w:r>
      <w:proofErr w:type="gramStart"/>
      <w:r w:rsidRPr="00474A36">
        <w:rPr>
          <w:b/>
          <w:sz w:val="28"/>
          <w:szCs w:val="28"/>
        </w:rPr>
        <w:t>очная</w:t>
      </w:r>
      <w:proofErr w:type="gramEnd"/>
    </w:p>
    <w:p w:rsidR="00D01D81" w:rsidRPr="00474A36" w:rsidRDefault="00D01D81" w:rsidP="00D01D81">
      <w:pPr>
        <w:suppressAutoHyphens/>
        <w:jc w:val="center"/>
        <w:rPr>
          <w:b/>
          <w:sz w:val="28"/>
          <w:szCs w:val="28"/>
        </w:rPr>
      </w:pPr>
    </w:p>
    <w:p w:rsidR="00D01D81" w:rsidRDefault="00D01D81" w:rsidP="00D01D81">
      <w:pPr>
        <w:suppressAutoHyphens/>
        <w:jc w:val="center"/>
        <w:rPr>
          <w:sz w:val="28"/>
          <w:szCs w:val="28"/>
        </w:rPr>
      </w:pPr>
    </w:p>
    <w:p w:rsidR="00474A36" w:rsidRPr="00CD7876" w:rsidRDefault="00474A36" w:rsidP="00474A36">
      <w:pPr>
        <w:spacing w:line="360" w:lineRule="auto"/>
        <w:jc w:val="center"/>
        <w:rPr>
          <w:b/>
          <w:sz w:val="28"/>
          <w:szCs w:val="28"/>
        </w:rPr>
      </w:pPr>
      <w:r w:rsidRPr="00CD7876">
        <w:rPr>
          <w:b/>
          <w:sz w:val="28"/>
          <w:szCs w:val="28"/>
        </w:rPr>
        <w:t xml:space="preserve">ОПОП по специальности: </w:t>
      </w:r>
    </w:p>
    <w:p w:rsidR="00474A36" w:rsidRPr="00CD7876" w:rsidRDefault="00474A36" w:rsidP="00474A3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Компьютерная безопасность</w:t>
      </w:r>
    </w:p>
    <w:p w:rsidR="00474A36" w:rsidRPr="00CD7876" w:rsidRDefault="00474A36" w:rsidP="00474A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474A36" w:rsidRPr="00CD7876" w:rsidRDefault="00474A36" w:rsidP="00474A36">
      <w:pPr>
        <w:suppressAutoHyphens/>
        <w:jc w:val="center"/>
        <w:rPr>
          <w:b/>
          <w:sz w:val="28"/>
          <w:szCs w:val="28"/>
        </w:rPr>
      </w:pPr>
    </w:p>
    <w:p w:rsidR="00474A36" w:rsidRPr="00CD7876" w:rsidRDefault="00474A36" w:rsidP="00474A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>Форма обучения - очная</w:t>
      </w:r>
    </w:p>
    <w:p w:rsidR="00474A36" w:rsidRDefault="00474A36" w:rsidP="00474A36">
      <w:pPr>
        <w:jc w:val="center"/>
        <w:rPr>
          <w:rFonts w:eastAsia="TimesNewRomanPSMT"/>
          <w:b/>
          <w:sz w:val="28"/>
          <w:szCs w:val="28"/>
        </w:rPr>
      </w:pPr>
      <w:r w:rsidRPr="00CD7876">
        <w:rPr>
          <w:rFonts w:eastAsia="TimesNewRomanPSMT"/>
          <w:b/>
          <w:sz w:val="28"/>
          <w:szCs w:val="28"/>
        </w:rPr>
        <w:t>Срок обучения — 5,5 лет</w:t>
      </w:r>
    </w:p>
    <w:p w:rsidR="00474A36" w:rsidRDefault="00474A36" w:rsidP="00474A36">
      <w:pPr>
        <w:jc w:val="center"/>
        <w:rPr>
          <w:rFonts w:eastAsia="TimesNewRomanPSMT"/>
          <w:b/>
          <w:sz w:val="28"/>
          <w:szCs w:val="28"/>
        </w:rPr>
      </w:pPr>
    </w:p>
    <w:p w:rsidR="00474A36" w:rsidRPr="00CD7876" w:rsidRDefault="00474A36" w:rsidP="00474A36">
      <w:pPr>
        <w:jc w:val="center"/>
        <w:rPr>
          <w:rFonts w:eastAsia="TimesNewRomanPSMT"/>
          <w:b/>
          <w:sz w:val="28"/>
          <w:szCs w:val="28"/>
        </w:rPr>
      </w:pPr>
      <w:r w:rsidRPr="00CD7876">
        <w:rPr>
          <w:rFonts w:eastAsia="TimesNewRomanPSMT"/>
          <w:b/>
          <w:sz w:val="28"/>
          <w:szCs w:val="28"/>
        </w:rPr>
        <w:t>Рязань 2021 г.</w:t>
      </w:r>
    </w:p>
    <w:p w:rsidR="00474A36" w:rsidRDefault="00474A36" w:rsidP="00474A36">
      <w:pPr>
        <w:suppressAutoHyphens/>
        <w:ind w:firstLine="0"/>
        <w:rPr>
          <w:sz w:val="28"/>
          <w:szCs w:val="28"/>
        </w:rPr>
      </w:pPr>
    </w:p>
    <w:p w:rsidR="00D01D81" w:rsidRDefault="00474A36" w:rsidP="00474A36">
      <w:pPr>
        <w:suppressAutoHyphens/>
        <w:ind w:firstLine="0"/>
        <w:rPr>
          <w:b/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="00D01D81">
        <w:rPr>
          <w:b/>
          <w:sz w:val="22"/>
          <w:szCs w:val="22"/>
        </w:rPr>
        <w:t>1. ОБЩИЕ ПОЛОЖЕНИЯ</w:t>
      </w:r>
    </w:p>
    <w:p w:rsidR="00D01D81" w:rsidRDefault="00D01D81" w:rsidP="00D01D81">
      <w:pPr>
        <w:suppressAutoHyphens/>
        <w:jc w:val="center"/>
        <w:rPr>
          <w:b/>
          <w:sz w:val="22"/>
          <w:szCs w:val="22"/>
        </w:rPr>
      </w:pPr>
    </w:p>
    <w:p w:rsidR="00D01D81" w:rsidRPr="007B5D5A" w:rsidRDefault="00D01D81" w:rsidP="00D01D81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7B5D5A">
        <w:rPr>
          <w:rStyle w:val="a5"/>
          <w:rFonts w:ascii="Times New Roman" w:hAnsi="Times New Roman" w:cs="Times New Roman"/>
          <w:sz w:val="26"/>
          <w:szCs w:val="26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B5D5A">
        <w:rPr>
          <w:rStyle w:val="a5"/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B5D5A">
        <w:rPr>
          <w:rStyle w:val="a5"/>
          <w:rFonts w:ascii="Times New Roman" w:hAnsi="Times New Roman" w:cs="Times New Roman"/>
          <w:sz w:val="26"/>
          <w:szCs w:val="26"/>
        </w:rPr>
        <w:t xml:space="preserve"> данной дисциплины как части основной профессиональной образовательной программы.</w:t>
      </w:r>
    </w:p>
    <w:p w:rsidR="00D01D81" w:rsidRPr="007B5D5A" w:rsidRDefault="00D01D81" w:rsidP="00D01D81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7B5D5A">
        <w:rPr>
          <w:rStyle w:val="a5"/>
          <w:rFonts w:ascii="Times New Roman" w:hAnsi="Times New Roman" w:cs="Times New Roman"/>
          <w:sz w:val="26"/>
          <w:szCs w:val="26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D01D81" w:rsidRPr="007B5D5A" w:rsidRDefault="00D01D81" w:rsidP="00D01D81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7B5D5A">
        <w:rPr>
          <w:rStyle w:val="a5"/>
          <w:rFonts w:ascii="Times New Roman" w:hAnsi="Times New Roman" w:cs="Times New Roman"/>
          <w:sz w:val="26"/>
          <w:szCs w:val="26"/>
        </w:rPr>
        <w:t xml:space="preserve">Основная задача – обеспечить оценку уровня </w:t>
      </w:r>
      <w:proofErr w:type="spellStart"/>
      <w:r w:rsidRPr="007B5D5A">
        <w:rPr>
          <w:rStyle w:val="a5"/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7B5D5A">
        <w:rPr>
          <w:rStyle w:val="a5"/>
          <w:rFonts w:ascii="Times New Roman" w:hAnsi="Times New Roman" w:cs="Times New Roman"/>
          <w:sz w:val="26"/>
          <w:szCs w:val="26"/>
        </w:rPr>
        <w:t xml:space="preserve"> общекультурных, </w:t>
      </w:r>
      <w:proofErr w:type="spellStart"/>
      <w:r w:rsidRPr="007B5D5A">
        <w:rPr>
          <w:rStyle w:val="a5"/>
          <w:rFonts w:ascii="Times New Roman" w:hAnsi="Times New Roman" w:cs="Times New Roman"/>
          <w:sz w:val="26"/>
          <w:szCs w:val="26"/>
        </w:rPr>
        <w:t>общепрофессиональных</w:t>
      </w:r>
      <w:proofErr w:type="spellEnd"/>
      <w:r w:rsidRPr="007B5D5A">
        <w:rPr>
          <w:rStyle w:val="a5"/>
          <w:rFonts w:ascii="Times New Roman" w:hAnsi="Times New Roman" w:cs="Times New Roman"/>
          <w:sz w:val="26"/>
          <w:szCs w:val="26"/>
        </w:rPr>
        <w:t xml:space="preserve"> и профессиональных компетенций.</w:t>
      </w:r>
    </w:p>
    <w:p w:rsidR="00D01D81" w:rsidRPr="007B5D5A" w:rsidRDefault="00D01D81" w:rsidP="00D01D81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7B5D5A">
        <w:rPr>
          <w:rStyle w:val="a5"/>
          <w:rFonts w:ascii="Times New Roman" w:hAnsi="Times New Roman" w:cs="Times New Roman"/>
          <w:sz w:val="26"/>
          <w:szCs w:val="26"/>
        </w:rPr>
        <w:t>Контроль знаний обучающихся проводится в форме промежуточной аттестации.</w:t>
      </w:r>
    </w:p>
    <w:p w:rsidR="00D01D81" w:rsidRPr="007B5D5A" w:rsidRDefault="00D01D81" w:rsidP="00D01D81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7B5D5A">
        <w:rPr>
          <w:rStyle w:val="a5"/>
          <w:rFonts w:ascii="Times New Roman" w:hAnsi="Times New Roman" w:cs="Times New Roman"/>
          <w:sz w:val="26"/>
          <w:szCs w:val="26"/>
        </w:rPr>
        <w:t>Промежуточная аттестация по дисциплине</w:t>
      </w:r>
      <w:r w:rsidRPr="007B5D5A">
        <w:rPr>
          <w:rStyle w:val="a5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B5D5A">
        <w:rPr>
          <w:rStyle w:val="a5"/>
          <w:rFonts w:ascii="Times New Roman" w:hAnsi="Times New Roman" w:cs="Times New Roman"/>
          <w:sz w:val="26"/>
          <w:szCs w:val="26"/>
        </w:rPr>
        <w:t xml:space="preserve">осуществляется проведением зачета. </w:t>
      </w:r>
    </w:p>
    <w:p w:rsidR="00D01D81" w:rsidRPr="007B5D5A" w:rsidRDefault="00D01D81" w:rsidP="00D01D81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sz w:val="26"/>
          <w:szCs w:val="26"/>
        </w:rPr>
      </w:pPr>
    </w:p>
    <w:p w:rsidR="00D01D81" w:rsidRDefault="00D01D81" w:rsidP="00D01D81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 w:cs="Times New Roman"/>
          <w:sz w:val="22"/>
          <w:szCs w:val="22"/>
        </w:rPr>
        <w:t xml:space="preserve">2. ПАСПОРТ ФОНДА ОЦЕНОЧНЫХ СРЕДСТВ ПО ДИСЦИПЛИНЕ (МОДУЛЮ) </w:t>
      </w:r>
    </w:p>
    <w:tbl>
      <w:tblPr>
        <w:tblW w:w="9615" w:type="dxa"/>
        <w:tblInd w:w="-5" w:type="dxa"/>
        <w:tblLayout w:type="fixed"/>
        <w:tblLook w:val="04A0"/>
      </w:tblPr>
      <w:tblGrid>
        <w:gridCol w:w="680"/>
        <w:gridCol w:w="2835"/>
        <w:gridCol w:w="4253"/>
        <w:gridCol w:w="1847"/>
      </w:tblGrid>
      <w:tr w:rsidR="00D01D81" w:rsidTr="00E352F2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81" w:rsidRDefault="00D01D81">
            <w:pPr>
              <w:suppressAutoHyphens/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81" w:rsidRDefault="00D01D81">
            <w:pPr>
              <w:pStyle w:val="a3"/>
              <w:widowControl w:val="0"/>
              <w:jc w:val="center"/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D01D81" w:rsidRDefault="00D01D81">
            <w:pPr>
              <w:pStyle w:val="2"/>
              <w:keepLines w:val="0"/>
              <w:widowControl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rStyle w:val="11"/>
                <w:b/>
                <w:bCs/>
                <w:color w:val="auto"/>
                <w:sz w:val="22"/>
                <w:szCs w:val="22"/>
              </w:rPr>
              <w:t>(результаты по разделам)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2F2" w:rsidRDefault="00D01D81">
            <w:pPr>
              <w:pStyle w:val="a3"/>
              <w:widowControl w:val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 xml:space="preserve">Код контролируемой компетенции </w:t>
            </w:r>
          </w:p>
          <w:p w:rsidR="00D01D81" w:rsidRDefault="00D01D81">
            <w:pPr>
              <w:pStyle w:val="a3"/>
              <w:widowControl w:val="0"/>
              <w:jc w:val="center"/>
              <w:rPr>
                <w:b/>
                <w:bCs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(или её части)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81" w:rsidRDefault="00D01D81" w:rsidP="00E352F2">
            <w:pPr>
              <w:suppressAutoHyphens/>
              <w:snapToGrid w:val="0"/>
              <w:ind w:firstLine="3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D01D81" w:rsidTr="00E352F2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D81" w:rsidRDefault="00D01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D81" w:rsidRDefault="00D01D81">
            <w:pPr>
              <w:widowControl/>
              <w:ind w:firstLine="0"/>
              <w:jc w:val="left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D81" w:rsidRDefault="00D01D81">
            <w:pPr>
              <w:widowControl/>
              <w:ind w:firstLine="0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81" w:rsidRDefault="00D01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1D81" w:rsidTr="00E352F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81" w:rsidRDefault="00D01D81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81" w:rsidRDefault="00D01D81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81" w:rsidRDefault="00D01D81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81" w:rsidRDefault="00D01D81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D01D81" w:rsidTr="003834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D81" w:rsidRDefault="00D01D81" w:rsidP="0038342F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D81" w:rsidRDefault="00D01D81" w:rsidP="00E352F2">
            <w:pPr>
              <w:shd w:val="clear" w:color="auto" w:fill="FFFFFF"/>
              <w:spacing w:line="274" w:lineRule="exact"/>
              <w:ind w:right="5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Организационный этап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15028" w:type="dxa"/>
              <w:tblCellSpacing w:w="15" w:type="dxa"/>
              <w:tblLayout w:type="fixed"/>
              <w:tblCellMar>
                <w:left w:w="52" w:type="dxa"/>
                <w:right w:w="52" w:type="dxa"/>
              </w:tblCellMar>
              <w:tblLook w:val="04A0"/>
            </w:tblPr>
            <w:tblGrid>
              <w:gridCol w:w="15028"/>
            </w:tblGrid>
            <w:tr w:rsidR="003F716B" w:rsidRPr="007F04C4" w:rsidTr="003F716B">
              <w:trPr>
                <w:tblCellSpacing w:w="15" w:type="dxa"/>
              </w:trPr>
              <w:tc>
                <w:tcPr>
                  <w:tcW w:w="9949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F716B" w:rsidRPr="007F04C4" w:rsidRDefault="003F716B" w:rsidP="007F04C4">
                  <w:pPr>
                    <w:widowControl/>
                    <w:ind w:firstLine="0"/>
                    <w:jc w:val="center"/>
                  </w:pPr>
                </w:p>
              </w:tc>
            </w:tr>
          </w:tbl>
          <w:p w:rsidR="007F04C4" w:rsidRPr="007F04C4" w:rsidRDefault="007F04C4" w:rsidP="007F04C4">
            <w:pPr>
              <w:jc w:val="center"/>
            </w:pPr>
            <w:proofErr w:type="gramStart"/>
            <w:r w:rsidRPr="00B004DD">
              <w:rPr>
                <w:sz w:val="22"/>
                <w:szCs w:val="22"/>
              </w:rPr>
              <w:t>ОПК-1.1, ОПК-1.2, ОПК-1.3, ОПК-1.4, ОПК-2.1, ОПК-2.2, ОПК-2.3, ОПК-3.1, ОПК-3.2, ОПК-3.3, ОПК-3.4, ОПК-3.5, ОПК-4.1, ОПК-4.2, ОПК-4.3, ОПК-5.1, ОПК-5.2, ОПК-5.3, ОПК-5.4, ОПК-5.5, ОПК-5.6, ОПК-6.1, ОПК-6.2, ОПК-6.3, ОПК-6.4, ОПК-7.1, ОПК-7.2, ОПК-7.3, ОПК-8.1, ОПК-8.2</w:t>
            </w:r>
            <w:proofErr w:type="gramEnd"/>
            <w:r w:rsidRPr="00B004DD">
              <w:rPr>
                <w:sz w:val="22"/>
                <w:szCs w:val="22"/>
              </w:rPr>
              <w:t xml:space="preserve">, </w:t>
            </w:r>
            <w:proofErr w:type="gramStart"/>
            <w:r w:rsidRPr="00B004DD">
              <w:rPr>
                <w:sz w:val="22"/>
                <w:szCs w:val="22"/>
              </w:rPr>
              <w:t>ОПК-8.3, ОПК-8.4, ОПК-8.5, ОПК-8.6, ОПК-8.7, ОПК-9.1, ОПК-9.2, ОПК-9.3, ОПК-9.4, ОПК-9.5, ОПК-9.6, ОПК-9.7, ОПК-9.8, ОПК-9.9, ОПК-10.1, ОПК-10.2, ОПК-10.3, ОПК-10.4, ОПК-10.5, ОПК-10.6, ОПК-11.1, ОПК-11.2, ОПК-12.1, ОПК-12.2, ОПК-12.3, ОПК-12.4, ОПК-13.1, ОПК-13.2, ОПК-14.1, ОПК-14.2</w:t>
            </w:r>
            <w:proofErr w:type="gramEnd"/>
            <w:r w:rsidRPr="00B004DD">
              <w:rPr>
                <w:sz w:val="22"/>
                <w:szCs w:val="22"/>
              </w:rPr>
              <w:t xml:space="preserve">, </w:t>
            </w:r>
            <w:proofErr w:type="gramStart"/>
            <w:r w:rsidRPr="00B004DD">
              <w:rPr>
                <w:sz w:val="22"/>
                <w:szCs w:val="22"/>
              </w:rPr>
              <w:t>ОПК-14.3, ОПК-14.4, ОПК-14.5, ОПК-14.6, ОПК-15.1, ОПК-15.2, ОПК-15.3, ОПК-15.4, ОПК-15.5, ОПК-16.1, ОПК-16.2, ОПК-17.1, ОПК-17.2, ОПК-5.1.1, ОПК-5.1.2, ОПК-5.2.1, ОПК-5.2.2, ОПК-5.2.3, ОПК-5.2.4, ОПК-5.3.1, ОПК-5.3.2, ОПК-5.3.3, ПК-1.1, ПК-1.2, ПК-2.1, ПК-2.2, ПК-3.1, ПК-3.2, ПК-3.3</w:t>
            </w:r>
            <w:proofErr w:type="gramEnd"/>
          </w:p>
          <w:p w:rsidR="00D01D81" w:rsidRPr="007F04C4" w:rsidRDefault="00D01D81" w:rsidP="007F04C4">
            <w:pPr>
              <w:ind w:firstLine="32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81" w:rsidRDefault="007B5D5A" w:rsidP="00551886">
            <w:pPr>
              <w:suppressAutoHyphens/>
              <w:snapToGrid w:val="0"/>
              <w:ind w:firstLine="0"/>
              <w:jc w:val="left"/>
              <w:rPr>
                <w:lang w:val="en-US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D01D81" w:rsidTr="003834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D81" w:rsidRDefault="00D01D81" w:rsidP="0038342F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D81" w:rsidRDefault="00D01D81" w:rsidP="00E352F2">
            <w:pPr>
              <w:shd w:val="clear" w:color="auto" w:fill="FFFFFF"/>
              <w:spacing w:line="274" w:lineRule="exact"/>
              <w:ind w:right="5"/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Основной этап. Выполнение индивидуального задания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C4" w:rsidRPr="007F04C4" w:rsidRDefault="007F04C4" w:rsidP="007F04C4">
            <w:pPr>
              <w:jc w:val="center"/>
            </w:pPr>
            <w:proofErr w:type="gramStart"/>
            <w:r w:rsidRPr="00B004DD">
              <w:rPr>
                <w:sz w:val="22"/>
                <w:szCs w:val="22"/>
              </w:rPr>
              <w:t xml:space="preserve">ОПК-1.1, ОПК-1.2, ОПК-1.3, ОПК-1.4, ОПК-2.1, ОПК-2.2, ОПК-2.3, ОПК-3.1, ОПК-3.2, ОПК-3.3, ОПК-3.4, ОПК-3.5, ОПК-4.1, ОПК-4.2, ОПК-4.3, ОПК-5.1, ОПК-5.2, ОПК-5.3, ОПК-5.4, ОПК-5.5, ОПК-5.6, ОПК-6.1, ОПК-6.2, ОПК-6.3, ОПК-6.4, ОПК-7.1, ОПК-7.2, ОПК-7.3, </w:t>
            </w:r>
            <w:r w:rsidRPr="00B004DD">
              <w:rPr>
                <w:sz w:val="22"/>
                <w:szCs w:val="22"/>
              </w:rPr>
              <w:lastRenderedPageBreak/>
              <w:t>ОПК-8.1, ОПК-8.2</w:t>
            </w:r>
            <w:proofErr w:type="gramEnd"/>
            <w:r w:rsidRPr="00B004DD">
              <w:rPr>
                <w:sz w:val="22"/>
                <w:szCs w:val="22"/>
              </w:rPr>
              <w:t xml:space="preserve">, </w:t>
            </w:r>
            <w:proofErr w:type="gramStart"/>
            <w:r w:rsidRPr="00B004DD">
              <w:rPr>
                <w:sz w:val="22"/>
                <w:szCs w:val="22"/>
              </w:rPr>
              <w:t>ОПК-8.3, ОПК-8.4, ОПК-8.5, ОПК-8.6, ОПК-8.7, ОПК-9.1, ОПК-9.2, ОПК-9.3, ОПК-9.4, ОПК-9.5, ОПК-9.6, ОПК-9.7, ОПК-9.8, ОПК-9.9, ОПК-10.1, ОПК-10.2, ОПК-10.3, ОПК-10.4, ОПК-10.5, ОПК-10.6, ОПК-11.1, ОПК-11.2, ОПК-12.1, ОПК-12.2, ОПК-12.3, ОПК-12.4, ОПК-13.1, ОПК-13.2, ОПК-14.1, ОПК-14.2</w:t>
            </w:r>
            <w:proofErr w:type="gramEnd"/>
            <w:r w:rsidRPr="00B004DD">
              <w:rPr>
                <w:sz w:val="22"/>
                <w:szCs w:val="22"/>
              </w:rPr>
              <w:t xml:space="preserve">, </w:t>
            </w:r>
            <w:proofErr w:type="gramStart"/>
            <w:r w:rsidRPr="00B004DD">
              <w:rPr>
                <w:sz w:val="22"/>
                <w:szCs w:val="22"/>
              </w:rPr>
              <w:t>ОПК-14.3, ОПК-14.4, ОПК-14.5, ОПК-14.6, ОПК-15.1, ОПК-15.2, ОПК-15.3, ОПК-15.4, ОПК-15.5, ОПК-16.1, ОПК-16.2, ОПК-17.1, ОПК-17.2, ОПК-5.1.1, ОПК-5.1.2, ОПК-5.2.1, ОПК-5.2.2, ОПК-5.2.3, ОПК-5.2.4, ОПК-5.3.1, ОПК-5.3.2, ОПК-5.3.3, ПК-1.1, ПК-1.2, ПК-2.1, ПК-2.2, ПК-3.1, ПК-3.2, ПК-3.3</w:t>
            </w:r>
            <w:proofErr w:type="gramEnd"/>
          </w:p>
          <w:p w:rsidR="00D01D81" w:rsidRPr="007F04C4" w:rsidRDefault="00D01D81" w:rsidP="007F04C4">
            <w:pPr>
              <w:ind w:firstLine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81" w:rsidRDefault="007B5D5A" w:rsidP="00551886">
            <w:pPr>
              <w:suppressAutoHyphens/>
              <w:snapToGrid w:val="0"/>
              <w:ind w:firstLine="0"/>
              <w:jc w:val="left"/>
            </w:pPr>
            <w:r>
              <w:rPr>
                <w:sz w:val="22"/>
                <w:szCs w:val="22"/>
              </w:rPr>
              <w:lastRenderedPageBreak/>
              <w:t>Отчет о выполнении задания</w:t>
            </w:r>
          </w:p>
        </w:tc>
      </w:tr>
      <w:tr w:rsidR="00D01D81" w:rsidTr="003834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D81" w:rsidRDefault="00D01D81" w:rsidP="0038342F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D81" w:rsidRDefault="00D01D81" w:rsidP="00E352F2">
            <w:pPr>
              <w:shd w:val="clear" w:color="auto" w:fill="FFFFFF"/>
              <w:spacing w:line="274" w:lineRule="exact"/>
              <w:ind w:right="5" w:firstLine="0"/>
              <w:jc w:val="center"/>
              <w:rPr>
                <w:spacing w:val="-3"/>
              </w:rPr>
            </w:pPr>
            <w:r>
              <w:rPr>
                <w:color w:val="000000"/>
                <w:sz w:val="22"/>
                <w:szCs w:val="22"/>
              </w:rPr>
              <w:t>Заключительный этап. Оформление результатов практики в виде отчета по практике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C4" w:rsidRPr="007F04C4" w:rsidRDefault="007F04C4" w:rsidP="007F04C4">
            <w:pPr>
              <w:jc w:val="center"/>
            </w:pPr>
            <w:proofErr w:type="gramStart"/>
            <w:r w:rsidRPr="00B004DD">
              <w:rPr>
                <w:sz w:val="22"/>
                <w:szCs w:val="22"/>
              </w:rPr>
              <w:t>ОПК-1.1, ОПК-1.2, ОПК-1.3, ОПК-1.4, ОПК-2.1, ОПК-2.2, ОПК-2.3, ОПК-3.1, ОПК-3.2, ОПК-3.3, ОПК-3.4, ОПК-3.5, ОПК-4.1, ОПК-4.2, ОПК-4.3, ОПК-5.1, ОПК-5.2, ОПК-5.3, ОПК-5.4, ОПК-5.5, ОПК-5.6, ОПК-6.1, ОПК-6.2, ОПК-6.3, ОПК-6.4, ОПК-7.1, ОПК-7.2, ОПК-7.3, ОПК-8.1, ОПК-8.2</w:t>
            </w:r>
            <w:proofErr w:type="gramEnd"/>
            <w:r w:rsidRPr="00B004DD">
              <w:rPr>
                <w:sz w:val="22"/>
                <w:szCs w:val="22"/>
              </w:rPr>
              <w:t xml:space="preserve">, </w:t>
            </w:r>
            <w:proofErr w:type="gramStart"/>
            <w:r w:rsidRPr="00B004DD">
              <w:rPr>
                <w:sz w:val="22"/>
                <w:szCs w:val="22"/>
              </w:rPr>
              <w:t>ОПК-8.3, ОПК-8.4, ОПК-8.5, ОПК-8.6, ОПК-8.7, ОПК-9.1, ОПК-9.2, ОПК-9.3, ОПК-9.4, ОПК-9.5, ОПК-9.6, ОПК-9.7, ОПК-9.8, ОПК-9.9, ОПК-10.1, ОПК-10.2, ОПК-10.3, ОПК-10.4, ОПК-10.5, ОПК-10.6, ОПК-11.1, ОПК-11.2, ОПК-12.1, ОПК-12.2, ОПК-12.3, ОПК-12.4, ОПК-13.1, ОПК-13.2, ОПК-14.1, ОПК-14.2</w:t>
            </w:r>
            <w:proofErr w:type="gramEnd"/>
            <w:r w:rsidRPr="00B004DD">
              <w:rPr>
                <w:sz w:val="22"/>
                <w:szCs w:val="22"/>
              </w:rPr>
              <w:t xml:space="preserve">, </w:t>
            </w:r>
            <w:proofErr w:type="gramStart"/>
            <w:r w:rsidRPr="00B004DD">
              <w:rPr>
                <w:sz w:val="22"/>
                <w:szCs w:val="22"/>
              </w:rPr>
              <w:t>ОПК-14.3, ОПК-14.4, ОПК-14.5, ОПК-14.6, ОПК-15.1, ОПК-15.2, ОПК-15.3, ОПК-15.4, ОПК-15.5, ОПК-16.1, ОПК-16.2, ОПК-17.1, ОПК-17.2, ОПК-5.1.1, ОПК-5.1.2, ОПК-5.2.1, ОПК-5.2.2, ОПК-5.2.3, ОПК-5.2.4, ОПК-5.3.1, ОПК-5.3.2, ОПК-5.3.3, ПК-1.1, ПК-1.2, ПК-2.1, ПК-2.2, ПК-3.1, ПК-3.2, ПК-3.3</w:t>
            </w:r>
            <w:proofErr w:type="gramEnd"/>
          </w:p>
          <w:p w:rsidR="00D01D81" w:rsidRPr="007F04C4" w:rsidRDefault="00D01D81" w:rsidP="007F04C4">
            <w:pPr>
              <w:ind w:firstLine="32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81" w:rsidRDefault="007B5D5A" w:rsidP="00551886">
            <w:pPr>
              <w:suppressAutoHyphens/>
              <w:snapToGrid w:val="0"/>
              <w:ind w:firstLine="0"/>
              <w:jc w:val="left"/>
            </w:pPr>
            <w:r>
              <w:rPr>
                <w:sz w:val="22"/>
                <w:szCs w:val="22"/>
              </w:rPr>
              <w:t>Отчет по практике</w:t>
            </w:r>
          </w:p>
        </w:tc>
      </w:tr>
      <w:tr w:rsidR="007B5D5A" w:rsidTr="003834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5A" w:rsidRPr="007B5D5A" w:rsidRDefault="007B5D5A" w:rsidP="0038342F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5D5A" w:rsidRPr="007B5D5A" w:rsidRDefault="007B5D5A" w:rsidP="00E352F2">
            <w:pPr>
              <w:shd w:val="clear" w:color="auto" w:fill="FFFFFF"/>
              <w:spacing w:line="274" w:lineRule="exact"/>
              <w:ind w:right="5"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04C4" w:rsidRPr="007F04C4" w:rsidRDefault="007F04C4" w:rsidP="007F04C4">
            <w:pPr>
              <w:jc w:val="center"/>
            </w:pPr>
            <w:proofErr w:type="gramStart"/>
            <w:r w:rsidRPr="00B004DD">
              <w:rPr>
                <w:sz w:val="22"/>
                <w:szCs w:val="22"/>
              </w:rPr>
              <w:t>ОПК-1.1, ОПК-1.2, ОПК-1.3, ОПК-1.4, ОПК-2.1, ОПК-2.2, ОПК-2.3, ОПК-3.1, ОПК-3.2, ОПК-3.3, ОПК-3.4, ОПК-3.5, ОПК-4.1, ОПК-4.2, ОПК-4.3, ОПК-5.1, ОПК-5.2, ОПК-5.3, ОПК-5.4, ОПК-5.5, ОПК-5.6, ОПК-6.1, ОПК-6.2, ОПК-6.3, ОПК-6.4, ОПК-7.1, ОПК-7.2, ОПК-7.3, ОПК-8.1, ОПК-8.2</w:t>
            </w:r>
            <w:proofErr w:type="gramEnd"/>
            <w:r w:rsidRPr="00B004DD">
              <w:rPr>
                <w:sz w:val="22"/>
                <w:szCs w:val="22"/>
              </w:rPr>
              <w:t xml:space="preserve">, </w:t>
            </w:r>
            <w:proofErr w:type="gramStart"/>
            <w:r w:rsidRPr="00B004DD">
              <w:rPr>
                <w:sz w:val="22"/>
                <w:szCs w:val="22"/>
              </w:rPr>
              <w:t>ОПК-8.3, ОПК-8.4, ОПК-8.5, ОПК-8.6, ОПК-8.7, ОПК-9.1, ОПК-9.2, ОПК-9.3, ОПК-9.4, ОПК-9.5, ОПК-9.6, ОПК-9.7, ОПК-9.8, ОПК-9.9, ОПК-10.1, ОПК-10.2, ОПК-10.3, ОПК-10.4, ОПК-10.5, ОПК-10.6, ОПК-11.1, ОПК-11.2, ОПК-12.1, ОПК-12.2, ОПК-</w:t>
            </w:r>
            <w:r w:rsidRPr="00B004DD">
              <w:rPr>
                <w:sz w:val="22"/>
                <w:szCs w:val="22"/>
              </w:rPr>
              <w:lastRenderedPageBreak/>
              <w:t>12.3, ОПК-12.4, ОПК-13.1, ОПК-13.2, ОПК-14.1, ОПК-14.2</w:t>
            </w:r>
            <w:proofErr w:type="gramEnd"/>
            <w:r w:rsidRPr="00B004DD">
              <w:rPr>
                <w:sz w:val="22"/>
                <w:szCs w:val="22"/>
              </w:rPr>
              <w:t xml:space="preserve">, </w:t>
            </w:r>
            <w:proofErr w:type="gramStart"/>
            <w:r w:rsidRPr="00B004DD">
              <w:rPr>
                <w:sz w:val="22"/>
                <w:szCs w:val="22"/>
              </w:rPr>
              <w:t>ОПК-14.3, ОПК-14.4, ОПК-14.5, ОПК-14.6, ОПК-15.1, ОПК-15.2, ОПК-15.3, ОПК-15.4, ОПК-15.5, ОПК-16.1, ОПК-16.2, ОПК-17.1, ОПК-17.2, ОПК-5.1.1, ОПК-5.1.2, ОПК-5.2.1, ОПК-5.2.2, ОПК-5.2.3, ОПК-5.2.4, ОПК-5.3.1, ОПК-5.3.2, ОПК-5.3.3, ПК-1.1, ПК-1.2, ПК-2.1, ПК-2.2, ПК-3.1, ПК-3.2, ПК-3.3</w:t>
            </w:r>
            <w:proofErr w:type="gramEnd"/>
          </w:p>
          <w:p w:rsidR="007B5D5A" w:rsidRPr="007F04C4" w:rsidRDefault="007B5D5A" w:rsidP="007F04C4">
            <w:pPr>
              <w:ind w:firstLine="32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D5A" w:rsidRPr="007B5D5A" w:rsidRDefault="007B5D5A" w:rsidP="00551886">
            <w:pPr>
              <w:suppressAutoHyphens/>
              <w:snapToGrid w:val="0"/>
              <w:ind w:firstLine="0"/>
              <w:jc w:val="left"/>
            </w:pPr>
            <w:r>
              <w:rPr>
                <w:sz w:val="22"/>
                <w:szCs w:val="22"/>
              </w:rPr>
              <w:lastRenderedPageBreak/>
              <w:t>Зачет с оценкой</w:t>
            </w:r>
          </w:p>
        </w:tc>
      </w:tr>
    </w:tbl>
    <w:p w:rsidR="00D01D81" w:rsidRDefault="00D01D81" w:rsidP="00D01D81">
      <w:pPr>
        <w:pStyle w:val="FR2"/>
        <w:spacing w:line="240" w:lineRule="auto"/>
        <w:rPr>
          <w:b/>
          <w:i/>
          <w:sz w:val="22"/>
          <w:szCs w:val="22"/>
          <w:lang w:eastAsia="en-US"/>
        </w:rPr>
      </w:pPr>
    </w:p>
    <w:p w:rsidR="00A61818" w:rsidRDefault="00A61818" w:rsidP="00A61818">
      <w:pPr>
        <w:suppressAutoHyphens/>
        <w:ind w:firstLine="0"/>
        <w:rPr>
          <w:rStyle w:val="a5"/>
          <w:rFonts w:asciiTheme="minorHAnsi" w:eastAsiaTheme="minorHAnsi" w:hAnsiTheme="minorHAnsi" w:cstheme="minorBidi"/>
          <w:b w:val="0"/>
          <w:bCs w:val="0"/>
          <w:i w:val="0"/>
          <w:iCs w:val="0"/>
          <w:sz w:val="28"/>
          <w:szCs w:val="28"/>
        </w:rPr>
      </w:pPr>
      <w:r>
        <w:rPr>
          <w:rStyle w:val="a5"/>
          <w:rFonts w:asciiTheme="minorHAnsi" w:eastAsiaTheme="minorHAnsi" w:hAnsiTheme="minorHAnsi" w:cstheme="minorBidi"/>
          <w:b w:val="0"/>
          <w:bCs w:val="0"/>
          <w:i w:val="0"/>
          <w:iCs w:val="0"/>
          <w:sz w:val="28"/>
          <w:szCs w:val="28"/>
        </w:rPr>
        <w:t xml:space="preserve">          </w:t>
      </w:r>
    </w:p>
    <w:p w:rsidR="00D01D81" w:rsidRDefault="00A61818" w:rsidP="00A61818">
      <w:pPr>
        <w:suppressAutoHyphens/>
        <w:ind w:firstLine="0"/>
        <w:rPr>
          <w:sz w:val="22"/>
          <w:szCs w:val="22"/>
        </w:rPr>
      </w:pPr>
      <w:r>
        <w:rPr>
          <w:rStyle w:val="a5"/>
          <w:rFonts w:asciiTheme="minorHAnsi" w:eastAsiaTheme="minorHAnsi" w:hAnsiTheme="minorHAnsi" w:cstheme="minorBidi"/>
          <w:b w:val="0"/>
          <w:bCs w:val="0"/>
          <w:i w:val="0"/>
          <w:iCs w:val="0"/>
          <w:sz w:val="28"/>
          <w:szCs w:val="28"/>
        </w:rPr>
        <w:t xml:space="preserve">           </w:t>
      </w:r>
      <w:r w:rsidR="00D01D81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D01D81" w:rsidRDefault="00D01D81" w:rsidP="00D01D81">
      <w:pPr>
        <w:suppressAutoHyphens/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D01D81" w:rsidRDefault="00D01D81" w:rsidP="00D01D8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D01D81" w:rsidRDefault="00D01D81" w:rsidP="00D01D8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компетенций по завершении освоения дисциплины;</w:t>
      </w:r>
    </w:p>
    <w:p w:rsidR="00D01D81" w:rsidRDefault="00D01D81" w:rsidP="00D01D81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61818" w:rsidRDefault="00A61818" w:rsidP="00A61818">
      <w:pPr>
        <w:widowControl/>
        <w:ind w:firstLine="0"/>
        <w:jc w:val="left"/>
        <w:rPr>
          <w:sz w:val="22"/>
          <w:szCs w:val="22"/>
        </w:rPr>
      </w:pPr>
    </w:p>
    <w:p w:rsidR="00D01D81" w:rsidRPr="00A61818" w:rsidRDefault="00A61818" w:rsidP="00A61818">
      <w:pPr>
        <w:widowControl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01D81">
        <w:rPr>
          <w:b/>
          <w:sz w:val="22"/>
          <w:szCs w:val="22"/>
        </w:rPr>
        <w:t>Уровень освоения компетенций, формируемых дисциплиной:</w:t>
      </w:r>
    </w:p>
    <w:p w:rsidR="00D01D81" w:rsidRDefault="00D01D81" w:rsidP="00D01D81">
      <w:pPr>
        <w:pStyle w:val="FR2"/>
        <w:spacing w:line="240" w:lineRule="auto"/>
        <w:rPr>
          <w:sz w:val="22"/>
          <w:szCs w:val="22"/>
        </w:rPr>
      </w:pPr>
    </w:p>
    <w:p w:rsidR="00D01D81" w:rsidRDefault="00D01D81" w:rsidP="00D01D81">
      <w:pPr>
        <w:rPr>
          <w:bCs/>
          <w:sz w:val="22"/>
          <w:szCs w:val="22"/>
        </w:rPr>
      </w:pPr>
      <w:r>
        <w:rPr>
          <w:i/>
          <w:sz w:val="22"/>
          <w:szCs w:val="22"/>
        </w:rPr>
        <w:t>Описание критериев и шкалы оценивания теоретического вопроса: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2"/>
        <w:gridCol w:w="6658"/>
      </w:tblGrid>
      <w:tr w:rsidR="00D01D81" w:rsidTr="00D01D81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81" w:rsidRDefault="00D01D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i w:val="0"/>
              </w:rPr>
            </w:pPr>
            <w:r>
              <w:rPr>
                <w:b/>
                <w:i w:val="0"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81" w:rsidRDefault="00D01D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D01D81" w:rsidTr="00D01D8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81" w:rsidRDefault="00D01D81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 балла</w:t>
            </w:r>
          </w:p>
          <w:p w:rsidR="00D01D81" w:rsidRDefault="00D01D81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81" w:rsidRDefault="00D01D81">
            <w:r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D01D81" w:rsidTr="00D01D8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81" w:rsidRDefault="00D01D81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 балла</w:t>
            </w:r>
          </w:p>
          <w:p w:rsidR="00D01D81" w:rsidRDefault="00D01D81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81" w:rsidRDefault="00D01D81">
            <w:r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D01D81" w:rsidTr="00D01D8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81" w:rsidRDefault="00D01D81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 балл</w:t>
            </w:r>
          </w:p>
          <w:p w:rsidR="00D01D81" w:rsidRDefault="00D01D81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81" w:rsidRDefault="00D01D81">
            <w:r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D01D81" w:rsidTr="00D01D81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81" w:rsidRDefault="00D01D81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81" w:rsidRDefault="00D01D81">
            <w:r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D01D81" w:rsidRDefault="00D01D81" w:rsidP="00D01D81">
      <w:pPr>
        <w:rPr>
          <w:i/>
          <w:sz w:val="22"/>
          <w:szCs w:val="22"/>
        </w:rPr>
      </w:pPr>
    </w:p>
    <w:p w:rsidR="00D01D81" w:rsidRDefault="00D01D81" w:rsidP="00D01D81">
      <w:pPr>
        <w:rPr>
          <w:sz w:val="22"/>
          <w:szCs w:val="22"/>
        </w:rPr>
      </w:pPr>
    </w:p>
    <w:p w:rsidR="00D01D81" w:rsidRDefault="00D01D81" w:rsidP="00D01D81">
      <w:pPr>
        <w:pStyle w:val="FR2"/>
        <w:spacing w:line="240" w:lineRule="auto"/>
        <w:rPr>
          <w:sz w:val="22"/>
          <w:szCs w:val="22"/>
        </w:rPr>
      </w:pPr>
      <w:r>
        <w:rPr>
          <w:rStyle w:val="a5"/>
          <w:rFonts w:eastAsia="Calibri"/>
          <w:sz w:val="22"/>
          <w:szCs w:val="22"/>
          <w:lang w:eastAsia="en-US"/>
        </w:rPr>
        <w:t xml:space="preserve">На зачет выносится четыре индивидуальных теоретических вопроса по отчету о практике. </w:t>
      </w:r>
      <w:r>
        <w:rPr>
          <w:sz w:val="22"/>
          <w:szCs w:val="22"/>
        </w:rPr>
        <w:t xml:space="preserve"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системе: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 xml:space="preserve">отлично»,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 xml:space="preserve">хорошо»,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 xml:space="preserve">удовлетворительно» и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>неудовлетворительно». Шкала перевода баллов в оценки:</w:t>
      </w:r>
    </w:p>
    <w:p w:rsidR="00D01D81" w:rsidRDefault="00D01D81" w:rsidP="00D01D81">
      <w:pPr>
        <w:pStyle w:val="FR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от 10 до 12 баллов -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>отлично»;</w:t>
      </w:r>
    </w:p>
    <w:p w:rsidR="00D01D81" w:rsidRDefault="00D01D81" w:rsidP="00D01D81">
      <w:pPr>
        <w:pStyle w:val="FR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от 7 до 9 баллов -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>хорошо»;</w:t>
      </w:r>
    </w:p>
    <w:p w:rsidR="00D01D81" w:rsidRDefault="00D01D81" w:rsidP="00D01D81">
      <w:pPr>
        <w:pStyle w:val="FR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от 3 до 6 баллов -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>удовлетворительно»;</w:t>
      </w:r>
    </w:p>
    <w:p w:rsidR="00D01D81" w:rsidRDefault="00D01D81" w:rsidP="00D01D81">
      <w:pPr>
        <w:pStyle w:val="FR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менее 3 баллов - </w:t>
      </w:r>
      <w:r>
        <w:rPr>
          <w:b/>
          <w:sz w:val="22"/>
          <w:szCs w:val="22"/>
        </w:rPr>
        <w:t>«</w:t>
      </w:r>
      <w:r>
        <w:rPr>
          <w:sz w:val="22"/>
          <w:szCs w:val="22"/>
        </w:rPr>
        <w:t>неудовлетворительно»</w:t>
      </w:r>
    </w:p>
    <w:p w:rsidR="00D01D81" w:rsidRDefault="00D01D81" w:rsidP="00D01D81">
      <w:pPr>
        <w:pStyle w:val="a3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D01D81" w:rsidRDefault="00D01D81" w:rsidP="00D01D81">
      <w:pPr>
        <w:pStyle w:val="Style23"/>
        <w:ind w:firstLine="709"/>
        <w:rPr>
          <w:iCs/>
          <w:color w:val="FF0000"/>
          <w:sz w:val="22"/>
          <w:szCs w:val="22"/>
          <w:lang w:eastAsia="ar-SA"/>
        </w:rPr>
      </w:pPr>
    </w:p>
    <w:p w:rsidR="00D01D81" w:rsidRDefault="00D01D81" w:rsidP="00D01D81">
      <w:pPr>
        <w:pStyle w:val="Style23"/>
        <w:ind w:firstLine="709"/>
        <w:rPr>
          <w:iCs/>
          <w:color w:val="FF0000"/>
          <w:sz w:val="22"/>
          <w:szCs w:val="22"/>
          <w:lang w:eastAsia="ar-SA"/>
        </w:rPr>
      </w:pPr>
    </w:p>
    <w:p w:rsidR="00D01D81" w:rsidRDefault="00D01D81" w:rsidP="00D01D81">
      <w:pPr>
        <w:pStyle w:val="Style23"/>
        <w:ind w:firstLine="709"/>
        <w:rPr>
          <w:iCs/>
          <w:color w:val="FF0000"/>
          <w:sz w:val="22"/>
          <w:szCs w:val="22"/>
          <w:lang w:eastAsia="ar-SA"/>
        </w:rPr>
      </w:pPr>
    </w:p>
    <w:p w:rsidR="00D01D81" w:rsidRDefault="00D01D81" w:rsidP="00D01D81">
      <w:pPr>
        <w:pStyle w:val="Style23"/>
        <w:ind w:firstLine="709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Составил </w:t>
      </w:r>
    </w:p>
    <w:p w:rsidR="00D01D81" w:rsidRDefault="00D01D81" w:rsidP="00D01D81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Старший преподаватель кафедры </w:t>
      </w:r>
      <w:proofErr w:type="gramStart"/>
      <w:r>
        <w:rPr>
          <w:rFonts w:eastAsia="Calibri"/>
          <w:sz w:val="22"/>
          <w:szCs w:val="22"/>
        </w:rPr>
        <w:t>ИБ                            ____________________/М.</w:t>
      </w:r>
      <w:proofErr w:type="gramEnd"/>
      <w:r>
        <w:rPr>
          <w:rFonts w:eastAsia="Calibri"/>
          <w:sz w:val="22"/>
          <w:szCs w:val="22"/>
        </w:rPr>
        <w:t xml:space="preserve">А. </w:t>
      </w:r>
      <w:proofErr w:type="spellStart"/>
      <w:r>
        <w:rPr>
          <w:rFonts w:eastAsia="Calibri"/>
          <w:sz w:val="22"/>
          <w:szCs w:val="22"/>
        </w:rPr>
        <w:t>Павлунин</w:t>
      </w:r>
      <w:proofErr w:type="spellEnd"/>
      <w:r>
        <w:rPr>
          <w:rFonts w:eastAsia="Calibri"/>
          <w:sz w:val="22"/>
          <w:szCs w:val="22"/>
        </w:rPr>
        <w:t>/</w:t>
      </w:r>
    </w:p>
    <w:p w:rsidR="00D01D81" w:rsidRDefault="00D01D81" w:rsidP="00D01D81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01D81" w:rsidRDefault="00D01D81" w:rsidP="00D01D81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Заведующий кафедрой ИБ       </w:t>
      </w:r>
      <w:r w:rsidR="00A61818">
        <w:rPr>
          <w:rFonts w:eastAsia="Calibri"/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__________________/В.Н. </w:t>
      </w:r>
      <w:proofErr w:type="spellStart"/>
      <w:r>
        <w:t>Пржегорлинский</w:t>
      </w:r>
      <w:proofErr w:type="spellEnd"/>
      <w:r w:rsidR="00A61818">
        <w:rPr>
          <w:sz w:val="22"/>
          <w:szCs w:val="22"/>
        </w:rPr>
        <w:t xml:space="preserve"> </w:t>
      </w:r>
    </w:p>
    <w:sectPr w:rsidR="00D01D81" w:rsidSect="00AB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01D81"/>
    <w:rsid w:val="00376BE8"/>
    <w:rsid w:val="0038342F"/>
    <w:rsid w:val="003F716B"/>
    <w:rsid w:val="00474A36"/>
    <w:rsid w:val="00551886"/>
    <w:rsid w:val="005859C3"/>
    <w:rsid w:val="005E7028"/>
    <w:rsid w:val="006D1367"/>
    <w:rsid w:val="007B5D5A"/>
    <w:rsid w:val="007F04C4"/>
    <w:rsid w:val="00A61818"/>
    <w:rsid w:val="00AB1194"/>
    <w:rsid w:val="00AE2544"/>
    <w:rsid w:val="00B27B08"/>
    <w:rsid w:val="00D01D81"/>
    <w:rsid w:val="00E3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8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ing 2 Hidden,CHS,H2-Heading 2,l2,Header2,22,heading2,li...,HD2"/>
    <w:basedOn w:val="a"/>
    <w:next w:val="a"/>
    <w:link w:val="20"/>
    <w:unhideWhenUsed/>
    <w:qFormat/>
    <w:rsid w:val="00D01D81"/>
    <w:pPr>
      <w:keepNext/>
      <w:keepLines/>
      <w:spacing w:before="200"/>
      <w:outlineLvl w:val="1"/>
    </w:pPr>
    <w:rPr>
      <w:rFonts w:ascii="Calibri Light" w:hAnsi="Calibri Light"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... Знак,HD2 Знак"/>
    <w:basedOn w:val="a0"/>
    <w:link w:val="2"/>
    <w:rsid w:val="00D01D81"/>
    <w:rPr>
      <w:rFonts w:ascii="Calibri Light" w:eastAsia="Times New Roman" w:hAnsi="Calibri Light" w:cs="Times New Roman"/>
      <w:color w:val="5B9BD5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D01D81"/>
    <w:pPr>
      <w:widowControl/>
      <w:ind w:firstLine="0"/>
      <w:jc w:val="left"/>
    </w:pPr>
    <w:rPr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D01D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Текст1"/>
    <w:basedOn w:val="a"/>
    <w:uiPriority w:val="99"/>
    <w:rsid w:val="00D01D81"/>
    <w:pPr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D01D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пись к таблице_"/>
    <w:link w:val="a6"/>
    <w:locked/>
    <w:rsid w:val="00D01D81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01D81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Style23">
    <w:name w:val="Style23"/>
    <w:basedOn w:val="a"/>
    <w:rsid w:val="00D01D81"/>
    <w:pPr>
      <w:autoSpaceDE w:val="0"/>
      <w:ind w:firstLine="0"/>
      <w:contextualSpacing/>
      <w:jc w:val="left"/>
    </w:pPr>
    <w:rPr>
      <w:lang w:eastAsia="zh-CN"/>
    </w:rPr>
  </w:style>
  <w:style w:type="character" w:customStyle="1" w:styleId="11">
    <w:name w:val="Основной текст + 11"/>
    <w:aliases w:val="5 pt6,Не полужирный"/>
    <w:uiPriority w:val="99"/>
    <w:rsid w:val="00D01D81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F71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2348">
          <w:marLeft w:val="0"/>
          <w:marRight w:val="0"/>
          <w:marTop w:val="131"/>
          <w:marBottom w:val="0"/>
          <w:divBdr>
            <w:top w:val="single" w:sz="4" w:space="0" w:color="C2C4CB"/>
            <w:left w:val="single" w:sz="4" w:space="0" w:color="C2C4CB"/>
            <w:bottom w:val="single" w:sz="4" w:space="8" w:color="C2C4CB"/>
            <w:right w:val="single" w:sz="4" w:space="0" w:color="C2C4CB"/>
          </w:divBdr>
          <w:divsChild>
            <w:div w:id="162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PravUpr</dc:creator>
  <cp:lastModifiedBy>PravUpr</cp:lastModifiedBy>
  <cp:revision>10</cp:revision>
  <dcterms:created xsi:type="dcterms:W3CDTF">2023-09-25T06:23:00Z</dcterms:created>
  <dcterms:modified xsi:type="dcterms:W3CDTF">2023-09-25T07:12:00Z</dcterms:modified>
</cp:coreProperties>
</file>