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0E" w:rsidRDefault="0064340E" w:rsidP="0064340E">
      <w:pPr>
        <w:spacing w:line="276" w:lineRule="auto"/>
        <w:jc w:val="right"/>
        <w:rPr>
          <w:caps/>
        </w:rPr>
      </w:pPr>
      <w:r>
        <w:rPr>
          <w:caps/>
        </w:rPr>
        <w:t xml:space="preserve">ПрИЛОЖЕНИЕ </w:t>
      </w:r>
    </w:p>
    <w:p w:rsidR="0064340E" w:rsidRDefault="0064340E" w:rsidP="0064340E">
      <w:pPr>
        <w:spacing w:line="276" w:lineRule="auto"/>
        <w:jc w:val="center"/>
        <w:rPr>
          <w:caps/>
        </w:rPr>
      </w:pPr>
    </w:p>
    <w:p w:rsidR="0064340E" w:rsidRDefault="0064340E" w:rsidP="0064340E">
      <w:pPr>
        <w:jc w:val="center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64340E" w:rsidRDefault="0064340E" w:rsidP="0064340E">
      <w:pPr>
        <w:jc w:val="center"/>
      </w:pPr>
    </w:p>
    <w:p w:rsidR="0064340E" w:rsidRDefault="0064340E" w:rsidP="0064340E">
      <w:pPr>
        <w:jc w:val="center"/>
      </w:pPr>
      <w:r>
        <w:t xml:space="preserve">ФЕДЕРАЛЬНОЕ ГОСУДАРСТВЕННОЕ БЮДЖЕТНОЕ ОБРАЗОВАТЕЛЬНОЕ </w:t>
      </w:r>
    </w:p>
    <w:p w:rsidR="0064340E" w:rsidRDefault="0064340E" w:rsidP="0064340E">
      <w:pPr>
        <w:jc w:val="center"/>
      </w:pPr>
      <w:r>
        <w:t xml:space="preserve">УЧРЕЖДЕНИЕ ВЫСШЕГО ОБРАЗОВАНИЯ </w:t>
      </w:r>
    </w:p>
    <w:p w:rsidR="0064340E" w:rsidRDefault="0064340E" w:rsidP="0064340E">
      <w:pPr>
        <w:jc w:val="center"/>
      </w:pPr>
      <w:r>
        <w:t>«РЯЗАНСКИЙ ГОСУДАРСТВЕННЫЙ РАДИОТЕХНИЧЕСКИЙ УНИВЕРСИТЕТ</w:t>
      </w:r>
    </w:p>
    <w:p w:rsidR="0064340E" w:rsidRDefault="0064340E" w:rsidP="0064340E">
      <w:pPr>
        <w:jc w:val="center"/>
      </w:pPr>
      <w:r>
        <w:t>ИМЕНИ В.Ф. УТКИНА»</w:t>
      </w:r>
    </w:p>
    <w:p w:rsidR="0064340E" w:rsidRDefault="0064340E" w:rsidP="0064340E">
      <w:pPr>
        <w:jc w:val="center"/>
      </w:pPr>
    </w:p>
    <w:p w:rsidR="0064340E" w:rsidRDefault="0064340E" w:rsidP="0064340E">
      <w:pPr>
        <w:jc w:val="center"/>
      </w:pPr>
      <w:r>
        <w:t>КАФЕДРА ВЫСШЕЙ МАТЕМАТИКИ</w:t>
      </w:r>
    </w:p>
    <w:p w:rsidR="0064340E" w:rsidRDefault="0064340E" w:rsidP="0064340E">
      <w:pPr>
        <w:spacing w:line="276" w:lineRule="auto"/>
      </w:pPr>
    </w:p>
    <w:p w:rsidR="0064340E" w:rsidRDefault="0064340E" w:rsidP="0064340E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:rsidR="0064340E" w:rsidRDefault="0064340E" w:rsidP="0064340E">
      <w:pPr>
        <w:autoSpaceDE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64340E" w:rsidRDefault="0064340E" w:rsidP="0064340E">
      <w:pPr>
        <w:autoSpaceDE w:val="0"/>
        <w:spacing w:line="276" w:lineRule="auto"/>
        <w:jc w:val="center"/>
        <w:rPr>
          <w:sz w:val="28"/>
          <w:szCs w:val="28"/>
        </w:rPr>
      </w:pPr>
    </w:p>
    <w:p w:rsidR="0064340E" w:rsidRDefault="0064340E" w:rsidP="0064340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64340E" w:rsidRDefault="0064340E" w:rsidP="0064340E">
      <w:pPr>
        <w:autoSpaceDE w:val="0"/>
        <w:spacing w:line="276" w:lineRule="auto"/>
        <w:jc w:val="center"/>
        <w:rPr>
          <w:sz w:val="28"/>
          <w:szCs w:val="28"/>
        </w:rPr>
      </w:pPr>
    </w:p>
    <w:p w:rsidR="0064340E" w:rsidRDefault="0064340E" w:rsidP="0064340E">
      <w:pPr>
        <w:autoSpaceDE w:val="0"/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.Б.02.01 «Теория вероятностей и математическая статистика»</w:t>
      </w:r>
    </w:p>
    <w:p w:rsidR="0064340E" w:rsidRDefault="0064340E" w:rsidP="0064340E">
      <w:pPr>
        <w:widowControl w:val="0"/>
        <w:suppressAutoHyphens/>
        <w:autoSpaceDE w:val="0"/>
        <w:autoSpaceDN w:val="0"/>
        <w:adjustRightInd w:val="0"/>
        <w:jc w:val="center"/>
        <w:rPr>
          <w:szCs w:val="22"/>
        </w:rPr>
      </w:pPr>
      <w:bookmarkStart w:id="0" w:name="_Hlk43263381"/>
      <w:bookmarkStart w:id="1" w:name="_Hlk43184705"/>
      <w:bookmarkStart w:id="2" w:name="_Hlk43184839"/>
    </w:p>
    <w:p w:rsidR="0064340E" w:rsidRDefault="0064340E" w:rsidP="0064340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Специальность </w:t>
      </w:r>
      <w:bookmarkStart w:id="3" w:name="_Hlk43185554"/>
      <w:bookmarkEnd w:id="0"/>
      <w:r>
        <w:rPr>
          <w:bCs/>
          <w:color w:val="000000"/>
          <w:sz w:val="28"/>
          <w:szCs w:val="28"/>
        </w:rPr>
        <w:t>10.05.01 Компьютерная безопасность</w:t>
      </w:r>
      <w:bookmarkEnd w:id="3"/>
    </w:p>
    <w:bookmarkEnd w:id="1"/>
    <w:bookmarkEnd w:id="2"/>
    <w:p w:rsidR="0064340E" w:rsidRDefault="0064340E" w:rsidP="0064340E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64340E" w:rsidRDefault="0064340E" w:rsidP="0064340E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64340E" w:rsidRDefault="0064340E" w:rsidP="0064340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Квалификация выпускника – специалист</w:t>
      </w:r>
    </w:p>
    <w:p w:rsidR="0064340E" w:rsidRDefault="0064340E" w:rsidP="0064340E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64340E" w:rsidRDefault="0064340E" w:rsidP="0064340E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64340E" w:rsidRDefault="0064340E" w:rsidP="0064340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обучения – очная</w:t>
      </w:r>
    </w:p>
    <w:p w:rsidR="0064340E" w:rsidRDefault="0064340E" w:rsidP="0064340E">
      <w:pPr>
        <w:jc w:val="center"/>
        <w:rPr>
          <w:sz w:val="28"/>
          <w:szCs w:val="28"/>
        </w:rPr>
      </w:pPr>
    </w:p>
    <w:p w:rsidR="0064340E" w:rsidRDefault="0064340E" w:rsidP="0064340E">
      <w:pPr>
        <w:jc w:val="center"/>
        <w:rPr>
          <w:sz w:val="28"/>
          <w:szCs w:val="28"/>
        </w:rPr>
      </w:pPr>
    </w:p>
    <w:p w:rsidR="0064340E" w:rsidRDefault="0064340E" w:rsidP="0064340E">
      <w:pPr>
        <w:jc w:val="center"/>
        <w:rPr>
          <w:sz w:val="28"/>
          <w:szCs w:val="28"/>
        </w:rPr>
      </w:pPr>
    </w:p>
    <w:p w:rsidR="0064340E" w:rsidRDefault="0064340E" w:rsidP="0064340E">
      <w:pPr>
        <w:jc w:val="center"/>
        <w:rPr>
          <w:sz w:val="28"/>
          <w:szCs w:val="28"/>
        </w:rPr>
      </w:pPr>
    </w:p>
    <w:p w:rsidR="0064340E" w:rsidRDefault="0064340E" w:rsidP="0064340E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Рязань </w:t>
      </w:r>
      <w:r>
        <w:rPr>
          <w:sz w:val="28"/>
          <w:szCs w:val="28"/>
        </w:rPr>
        <w:t>2021</w:t>
      </w:r>
    </w:p>
    <w:p w:rsidR="0064340E" w:rsidRDefault="0064340E" w:rsidP="0064340E">
      <w:pPr>
        <w:jc w:val="center"/>
        <w:rPr>
          <w:sz w:val="28"/>
          <w:szCs w:val="28"/>
        </w:rPr>
      </w:pPr>
    </w:p>
    <w:p w:rsidR="0064340E" w:rsidRDefault="0064340E" w:rsidP="0064340E">
      <w:pPr>
        <w:jc w:val="center"/>
        <w:rPr>
          <w:sz w:val="28"/>
          <w:szCs w:val="28"/>
        </w:rPr>
      </w:pPr>
    </w:p>
    <w:p w:rsidR="0064340E" w:rsidRDefault="0064340E" w:rsidP="0064340E">
      <w:pPr>
        <w:jc w:val="center"/>
        <w:rPr>
          <w:sz w:val="28"/>
          <w:szCs w:val="28"/>
        </w:rPr>
      </w:pPr>
    </w:p>
    <w:p w:rsidR="0064340E" w:rsidRDefault="0064340E" w:rsidP="0064340E">
      <w:pPr>
        <w:jc w:val="center"/>
        <w:rPr>
          <w:sz w:val="28"/>
          <w:szCs w:val="28"/>
        </w:rPr>
      </w:pPr>
    </w:p>
    <w:p w:rsidR="0064340E" w:rsidRDefault="0064340E" w:rsidP="0064340E">
      <w:pPr>
        <w:jc w:val="center"/>
        <w:rPr>
          <w:sz w:val="28"/>
          <w:szCs w:val="28"/>
        </w:rPr>
      </w:pPr>
    </w:p>
    <w:p w:rsidR="0064340E" w:rsidRDefault="0064340E" w:rsidP="0064340E">
      <w:pPr>
        <w:jc w:val="center"/>
        <w:rPr>
          <w:sz w:val="28"/>
          <w:szCs w:val="28"/>
        </w:rPr>
      </w:pPr>
    </w:p>
    <w:p w:rsidR="0064340E" w:rsidRDefault="0064340E" w:rsidP="0064340E">
      <w:pPr>
        <w:jc w:val="center"/>
        <w:rPr>
          <w:sz w:val="28"/>
          <w:szCs w:val="28"/>
        </w:rPr>
      </w:pPr>
    </w:p>
    <w:p w:rsidR="0064340E" w:rsidRDefault="0064340E" w:rsidP="0064340E">
      <w:pPr>
        <w:jc w:val="center"/>
        <w:rPr>
          <w:sz w:val="28"/>
          <w:szCs w:val="28"/>
        </w:rPr>
      </w:pPr>
    </w:p>
    <w:p w:rsidR="0064340E" w:rsidRDefault="0064340E" w:rsidP="0064340E">
      <w:pPr>
        <w:jc w:val="center"/>
        <w:rPr>
          <w:sz w:val="28"/>
          <w:szCs w:val="28"/>
        </w:rPr>
      </w:pPr>
    </w:p>
    <w:p w:rsidR="0064340E" w:rsidRDefault="0064340E" w:rsidP="0064340E">
      <w:pPr>
        <w:jc w:val="center"/>
        <w:rPr>
          <w:sz w:val="28"/>
          <w:szCs w:val="28"/>
        </w:rPr>
      </w:pPr>
    </w:p>
    <w:p w:rsidR="0064340E" w:rsidRDefault="0064340E" w:rsidP="0064340E">
      <w:pPr>
        <w:jc w:val="center"/>
        <w:rPr>
          <w:sz w:val="28"/>
          <w:szCs w:val="28"/>
        </w:rPr>
      </w:pPr>
    </w:p>
    <w:p w:rsidR="0064340E" w:rsidRDefault="0064340E" w:rsidP="0064340E">
      <w:pPr>
        <w:jc w:val="center"/>
        <w:rPr>
          <w:sz w:val="28"/>
          <w:szCs w:val="28"/>
        </w:rPr>
      </w:pPr>
    </w:p>
    <w:p w:rsidR="003A286D" w:rsidRPr="00C3724A" w:rsidRDefault="003A286D" w:rsidP="00274EA9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  <w:r w:rsidRPr="00C3724A">
        <w:rPr>
          <w:b/>
          <w:bCs/>
        </w:rPr>
        <w:lastRenderedPageBreak/>
        <w:t xml:space="preserve">УЧЕБНО-МЕТОДИЧЕСКОЕ ОБЕСПЕЧЕНИЕ ДИСЦИПЛИНЫ </w:t>
      </w:r>
    </w:p>
    <w:p w:rsidR="003A286D" w:rsidRPr="00C3724A" w:rsidRDefault="003A286D" w:rsidP="00E40725">
      <w:pPr>
        <w:widowControl w:val="0"/>
        <w:autoSpaceDE w:val="0"/>
        <w:autoSpaceDN w:val="0"/>
        <w:adjustRightInd w:val="0"/>
        <w:spacing w:line="216" w:lineRule="atLeast"/>
        <w:ind w:firstLine="567"/>
        <w:jc w:val="both"/>
        <w:rPr>
          <w:b/>
        </w:rPr>
      </w:pPr>
      <w:r w:rsidRPr="00C3724A">
        <w:rPr>
          <w:b/>
        </w:rPr>
        <w:t>Основная литература</w:t>
      </w:r>
    </w:p>
    <w:p w:rsidR="005430C3" w:rsidRDefault="00913074" w:rsidP="005430C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3724A">
        <w:t xml:space="preserve">1. </w:t>
      </w:r>
      <w:proofErr w:type="spellStart"/>
      <w:r w:rsidR="005430C3">
        <w:t>Колемаев</w:t>
      </w:r>
      <w:proofErr w:type="spellEnd"/>
      <w:r w:rsidR="005430C3">
        <w:t xml:space="preserve"> В.А. Теория вероятностей и математическая статистика [Электронный ресурс]: учебник для вузов / В.А. </w:t>
      </w:r>
      <w:proofErr w:type="spellStart"/>
      <w:r w:rsidR="005430C3">
        <w:t>Колемаев</w:t>
      </w:r>
      <w:proofErr w:type="spellEnd"/>
      <w:r w:rsidR="005430C3">
        <w:t>, В.Н. Калинина. — 2-е изд. — Электрон</w:t>
      </w:r>
      <w:proofErr w:type="gramStart"/>
      <w:r w:rsidR="005430C3">
        <w:t>.</w:t>
      </w:r>
      <w:proofErr w:type="gramEnd"/>
      <w:r w:rsidR="005430C3">
        <w:t xml:space="preserve"> </w:t>
      </w:r>
      <w:proofErr w:type="gramStart"/>
      <w:r w:rsidR="005430C3">
        <w:t>т</w:t>
      </w:r>
      <w:proofErr w:type="gramEnd"/>
      <w:r w:rsidR="005430C3">
        <w:t>екстовые да</w:t>
      </w:r>
      <w:r w:rsidR="005430C3">
        <w:t>н</w:t>
      </w:r>
      <w:r w:rsidR="005430C3">
        <w:t>ные. — М.: ЮНИТИ-ДАНА, 2017. — 352 c. — 5-238-00560-1. — Режим доступа: http://www.iprbookshop.ru/71075.html</w:t>
      </w:r>
    </w:p>
    <w:p w:rsidR="005430C3" w:rsidRDefault="005430C3" w:rsidP="005430C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2. Гусак А.А. Теория вероятностей. Примеры и задачи [Электронный ресурс]</w:t>
      </w:r>
      <w:proofErr w:type="gramStart"/>
      <w:r>
        <w:t xml:space="preserve"> :</w:t>
      </w:r>
      <w:proofErr w:type="gramEnd"/>
      <w:r>
        <w:t xml:space="preserve"> учебное пос</w:t>
      </w:r>
      <w:r>
        <w:t>о</w:t>
      </w:r>
      <w:r>
        <w:t xml:space="preserve">бие / А.А. Гусак, Е.А. </w:t>
      </w:r>
      <w:proofErr w:type="spellStart"/>
      <w:r>
        <w:t>Бричикова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Минск: </w:t>
      </w:r>
      <w:proofErr w:type="spellStart"/>
      <w:r>
        <w:t>ТетраСистемс</w:t>
      </w:r>
      <w:proofErr w:type="spellEnd"/>
      <w:r>
        <w:t>, 2013. — 287 c. — 978-985-536-385-0. — Режим доступа: http://www.iprbookshop.ru/28244.html</w:t>
      </w:r>
    </w:p>
    <w:p w:rsidR="003A286D" w:rsidRPr="00C3724A" w:rsidRDefault="005430C3" w:rsidP="005430C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3. Кацман Ю.Я. Теория вероятностей, математическая статистика и случайные процессы [Электронный ресурс]: учебник / Ю.Я. Кацман.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Томск: Томский политехнический университет, 2013. — 131 c. — 978-5-4387-0173-6. — Режим до</w:t>
      </w:r>
      <w:r>
        <w:t>с</w:t>
      </w:r>
      <w:r>
        <w:t>тупа: http://www.iprbookshop.ru/34722.html</w:t>
      </w:r>
    </w:p>
    <w:p w:rsidR="003A286D" w:rsidRPr="00C3724A" w:rsidRDefault="003A286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</w:p>
    <w:p w:rsidR="003A286D" w:rsidRPr="00C3724A" w:rsidRDefault="003A286D" w:rsidP="00913074">
      <w:pPr>
        <w:widowControl w:val="0"/>
        <w:autoSpaceDE w:val="0"/>
        <w:autoSpaceDN w:val="0"/>
        <w:adjustRightInd w:val="0"/>
        <w:spacing w:line="216" w:lineRule="atLeast"/>
        <w:ind w:left="360"/>
        <w:jc w:val="both"/>
        <w:rPr>
          <w:b/>
        </w:rPr>
      </w:pPr>
      <w:r w:rsidRPr="00C3724A">
        <w:rPr>
          <w:b/>
        </w:rPr>
        <w:t>Дополнительная литература</w:t>
      </w:r>
    </w:p>
    <w:p w:rsidR="005430C3" w:rsidRDefault="007E1966" w:rsidP="005430C3">
      <w:pPr>
        <w:widowControl w:val="0"/>
        <w:autoSpaceDE w:val="0"/>
        <w:autoSpaceDN w:val="0"/>
        <w:adjustRightInd w:val="0"/>
      </w:pPr>
      <w:r>
        <w:t>5</w:t>
      </w:r>
      <w:r w:rsidR="00913074" w:rsidRPr="00C3724A">
        <w:t xml:space="preserve">. </w:t>
      </w:r>
      <w:r w:rsidR="005430C3">
        <w:t>Пучков Н.П. Математическая статистика. Применение в профессиональной деятельности [Электронный ресурс]: учебное пособие / Н.П. Пучков. — Электрон</w:t>
      </w:r>
      <w:proofErr w:type="gramStart"/>
      <w:r w:rsidR="005430C3">
        <w:t>.</w:t>
      </w:r>
      <w:proofErr w:type="gramEnd"/>
      <w:r w:rsidR="005430C3">
        <w:t xml:space="preserve"> </w:t>
      </w:r>
      <w:proofErr w:type="gramStart"/>
      <w:r w:rsidR="005430C3">
        <w:t>т</w:t>
      </w:r>
      <w:proofErr w:type="gramEnd"/>
      <w:r w:rsidR="005430C3">
        <w:t>екстовые данные. — Тамбов: Тамбовский государственный технический университет, ЭБС АСВ, 2013. — 81 c. — 978-5-8265-1191-6. — Режим доступа: http://www.iprbookshop.ru/63860.html</w:t>
      </w:r>
    </w:p>
    <w:p w:rsidR="005430C3" w:rsidRDefault="005430C3" w:rsidP="005430C3">
      <w:pPr>
        <w:widowControl w:val="0"/>
        <w:autoSpaceDE w:val="0"/>
        <w:autoSpaceDN w:val="0"/>
        <w:adjustRightInd w:val="0"/>
      </w:pPr>
      <w:r>
        <w:t>6. Галкин С.В. Краткий курс теории вероятностей [Электронный ресурс]: учебное пособие / С.В. Галкин, В.Ф. Панов, О.С. Петрухина.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М.: Моско</w:t>
      </w:r>
      <w:r>
        <w:t>в</w:t>
      </w:r>
      <w:r>
        <w:t>ский государственный технический университет имени Н.Э. Баумана, 2007. — 56 c. — 978-5-7038-2997-4. — Режим доступа: http://www.iprbookshop.ru/31430.html</w:t>
      </w:r>
    </w:p>
    <w:p w:rsidR="005430C3" w:rsidRDefault="005430C3" w:rsidP="005430C3">
      <w:pPr>
        <w:widowControl w:val="0"/>
        <w:autoSpaceDE w:val="0"/>
        <w:autoSpaceDN w:val="0"/>
        <w:adjustRightInd w:val="0"/>
      </w:pPr>
      <w:r>
        <w:t xml:space="preserve">7. </w:t>
      </w:r>
      <w:proofErr w:type="spellStart"/>
      <w:r>
        <w:t>Вентцель</w:t>
      </w:r>
      <w:proofErr w:type="spellEnd"/>
      <w:r>
        <w:t xml:space="preserve"> Е.С. Теория вероятностей: Учебник для вузов. - 8-е изд., стереотип. -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2002.</w:t>
      </w:r>
    </w:p>
    <w:p w:rsidR="003A286D" w:rsidRPr="00C3724A" w:rsidRDefault="005430C3" w:rsidP="005430C3">
      <w:pPr>
        <w:widowControl w:val="0"/>
        <w:autoSpaceDE w:val="0"/>
        <w:autoSpaceDN w:val="0"/>
        <w:adjustRightInd w:val="0"/>
      </w:pPr>
      <w:r>
        <w:t xml:space="preserve">8. </w:t>
      </w:r>
      <w:proofErr w:type="spellStart"/>
      <w:r>
        <w:t>Гмурман</w:t>
      </w:r>
      <w:proofErr w:type="spellEnd"/>
      <w:r>
        <w:t>, В.Е. Руководство к решению задач по теории вероятностей и математической статистике: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</w:t>
      </w:r>
      <w:proofErr w:type="spellStart"/>
      <w:r>
        <w:t>Гмурман</w:t>
      </w:r>
      <w:proofErr w:type="spellEnd"/>
      <w:r>
        <w:t xml:space="preserve"> Владимир Ефимович. - 5-е изд., стереотип. -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2001. - 400с.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left="363"/>
        <w:rPr>
          <w:b/>
          <w:bCs/>
          <w:sz w:val="28"/>
          <w:szCs w:val="28"/>
        </w:rPr>
      </w:pPr>
    </w:p>
    <w:p w:rsidR="003A286D" w:rsidRPr="00C3724A" w:rsidRDefault="003A286D" w:rsidP="00274EA9">
      <w:pPr>
        <w:widowControl w:val="0"/>
        <w:autoSpaceDE w:val="0"/>
        <w:autoSpaceDN w:val="0"/>
        <w:adjustRightInd w:val="0"/>
        <w:spacing w:line="216" w:lineRule="atLeast"/>
        <w:ind w:left="567"/>
        <w:jc w:val="both"/>
        <w:rPr>
          <w:b/>
          <w:bCs/>
        </w:rPr>
      </w:pPr>
      <w:r w:rsidRPr="00C3724A">
        <w:rPr>
          <w:b/>
          <w:bCs/>
        </w:rPr>
        <w:t>Методические указания к практическим занятиям/лабораторным занятиям</w:t>
      </w:r>
    </w:p>
    <w:p w:rsidR="005430C3" w:rsidRDefault="00215389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 w:rsidRPr="00C3724A">
        <w:t xml:space="preserve">1. </w:t>
      </w:r>
      <w:proofErr w:type="spellStart"/>
      <w:r w:rsidR="005430C3">
        <w:t>Бухенский</w:t>
      </w:r>
      <w:proofErr w:type="spellEnd"/>
      <w:r w:rsidR="005430C3">
        <w:t>, К.В. Расчетные задания по теории вероятностей и математической статистике: учеб</w:t>
      </w:r>
      <w:proofErr w:type="gramStart"/>
      <w:r w:rsidR="005430C3">
        <w:t>.</w:t>
      </w:r>
      <w:proofErr w:type="gramEnd"/>
      <w:r w:rsidR="005430C3">
        <w:t xml:space="preserve"> </w:t>
      </w:r>
      <w:proofErr w:type="gramStart"/>
      <w:r w:rsidR="005430C3">
        <w:t>п</w:t>
      </w:r>
      <w:proofErr w:type="gramEnd"/>
      <w:r w:rsidR="005430C3">
        <w:t xml:space="preserve">особие / </w:t>
      </w:r>
      <w:proofErr w:type="spellStart"/>
      <w:r w:rsidR="005430C3">
        <w:t>Бухенский</w:t>
      </w:r>
      <w:proofErr w:type="spellEnd"/>
      <w:r w:rsidR="005430C3">
        <w:t xml:space="preserve"> Кирилл Валентинович, </w:t>
      </w:r>
      <w:proofErr w:type="spellStart"/>
      <w:r w:rsidR="005430C3">
        <w:t>Елкина</w:t>
      </w:r>
      <w:proofErr w:type="spellEnd"/>
      <w:r w:rsidR="005430C3">
        <w:t xml:space="preserve"> Наталья Викторовна, Маслова Н</w:t>
      </w:r>
      <w:r w:rsidR="005430C3">
        <w:t>а</w:t>
      </w:r>
      <w:r w:rsidR="005430C3">
        <w:t>талия Николаевна; РГРТУ. - Рязань, 2015. - 176с.</w:t>
      </w:r>
    </w:p>
    <w:p w:rsidR="005430C3" w:rsidRDefault="005430C3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>
        <w:t xml:space="preserve">2. </w:t>
      </w:r>
      <w:proofErr w:type="spellStart"/>
      <w:r>
        <w:t>Довжик</w:t>
      </w:r>
      <w:proofErr w:type="spellEnd"/>
      <w:r>
        <w:t xml:space="preserve">, Т.В. Теория вероятностей: типовой расчет / </w:t>
      </w:r>
      <w:proofErr w:type="spellStart"/>
      <w:r>
        <w:t>Довжик</w:t>
      </w:r>
      <w:proofErr w:type="spellEnd"/>
      <w:r>
        <w:t xml:space="preserve"> Татьяна Владимировна; РГРТУ. - Рязань, 2015. - 32с.</w:t>
      </w:r>
    </w:p>
    <w:p w:rsidR="005430C3" w:rsidRDefault="005430C3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>
        <w:t>3. Математическая статистика: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каз. к </w:t>
      </w:r>
      <w:proofErr w:type="spellStart"/>
      <w:r>
        <w:t>практ</w:t>
      </w:r>
      <w:proofErr w:type="spellEnd"/>
      <w:r>
        <w:t>. занятиям / Красин Виктор Петрович [и др.]; РГРТА. - Рязань, 2000. - 56с.</w:t>
      </w:r>
    </w:p>
    <w:p w:rsidR="003A286D" w:rsidRPr="00C3724A" w:rsidRDefault="005430C3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>
        <w:t xml:space="preserve">4. Теория функций </w:t>
      </w:r>
      <w:proofErr w:type="gramStart"/>
      <w:r>
        <w:t>комплексного</w:t>
      </w:r>
      <w:proofErr w:type="gramEnd"/>
      <w:r>
        <w:t xml:space="preserve"> переменного. Теория вероятностей и элементы математич</w:t>
      </w:r>
      <w:r>
        <w:t>е</w:t>
      </w:r>
      <w:r>
        <w:t xml:space="preserve">ской статистики. Дискретная математика: задачи для </w:t>
      </w:r>
      <w:proofErr w:type="spellStart"/>
      <w:r>
        <w:t>практ</w:t>
      </w:r>
      <w:proofErr w:type="spellEnd"/>
      <w:r>
        <w:t xml:space="preserve">. занятий и </w:t>
      </w:r>
      <w:proofErr w:type="spellStart"/>
      <w:r>
        <w:t>самост</w:t>
      </w:r>
      <w:proofErr w:type="spellEnd"/>
      <w:r>
        <w:t>. работы (4-й семестр) / М. Е. Ильин [и др.]; РГРТУ. - Рязань, 2009. - 76с.</w:t>
      </w:r>
    </w:p>
    <w:p w:rsidR="003A286D" w:rsidRPr="00C3724A" w:rsidRDefault="003A286D">
      <w:pPr>
        <w:widowControl w:val="0"/>
        <w:suppressAutoHyphens/>
        <w:autoSpaceDE w:val="0"/>
        <w:autoSpaceDN w:val="0"/>
        <w:adjustRightInd w:val="0"/>
        <w:ind w:left="3" w:right="-234"/>
        <w:jc w:val="both"/>
        <w:rPr>
          <w:b/>
          <w:bCs/>
          <w:sz w:val="28"/>
          <w:szCs w:val="28"/>
        </w:rPr>
      </w:pPr>
    </w:p>
    <w:p w:rsidR="003A286D" w:rsidRPr="00C3724A" w:rsidRDefault="003A286D" w:rsidP="00215389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  <w:r w:rsidRPr="00C3724A">
        <w:rPr>
          <w:b/>
          <w:bCs/>
        </w:rPr>
        <w:t>Методические указания к курсовому проектированию (курсовой работе) и другим видам самостоятельной работы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t>Изучение дисциплины «</w:t>
      </w:r>
      <w:r w:rsidR="0059411B" w:rsidRPr="0059411B">
        <w:t>Теория вероятностей и математическая статистика</w:t>
      </w:r>
      <w:r w:rsidRPr="00C3724A">
        <w:t xml:space="preserve">» проходит в </w:t>
      </w:r>
      <w:r w:rsidRPr="00C3724A">
        <w:lastRenderedPageBreak/>
        <w:t xml:space="preserve">течение </w:t>
      </w:r>
      <w:r w:rsidR="0059411B">
        <w:t>2</w:t>
      </w:r>
      <w:r w:rsidRPr="00C3724A">
        <w:t xml:space="preserve"> семестров. 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t>Самостоятельная работа включает в себя следующие этапы: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изучение теоретического материала (работа над конспектом лекции);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самостоятельное изучение дополнительных информационных ресурсов (доработка конспекта лекции);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выполнение заданий текущего контроля успеваемости (подготовка к практическому занятию);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итоговая аттестация по дисциплине (подготовка к зачету и экзамену).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 xml:space="preserve">Работа над конспектом лекции: </w:t>
      </w:r>
      <w:r w:rsidRPr="00C3724A">
        <w:t>лекции – основной источник информации по предмету, позволяющий не только изучить материал, но и получить представление о наличии других источников, сопоставить разные способы решения задач и практического применения пол</w:t>
      </w:r>
      <w:r w:rsidRPr="00C3724A">
        <w:t>у</w:t>
      </w:r>
      <w:r w:rsidRPr="00C3724A">
        <w:t>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</w:t>
      </w:r>
      <w:r w:rsidRPr="00C3724A">
        <w:t>н</w:t>
      </w:r>
      <w:r w:rsidRPr="00C3724A">
        <w:t>дуется в день, предшествующий очередной лекции, прочитать конспекты двух предшес</w:t>
      </w:r>
      <w:r w:rsidRPr="00C3724A">
        <w:t>т</w:t>
      </w:r>
      <w:r w:rsidRPr="00C3724A">
        <w:t>вующих лекций, обратив особое внимание на содержимое последней лекции.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Подготовка к практическому занятию:</w:t>
      </w:r>
      <w:r w:rsidRPr="00C3724A">
        <w:t xml:space="preserve"> состоит в теоретической подготовке (изучение конспекта лекций и дополнительной литературы) и выполнении практических заданий (р</w:t>
      </w:r>
      <w:r w:rsidRPr="00C3724A">
        <w:t>е</w:t>
      </w:r>
      <w:r w:rsidRPr="00C3724A">
        <w:t>шение задач, ответы на вопросы и т.д.). Во время самостоятельных занятий студенты выпо</w:t>
      </w:r>
      <w:r w:rsidRPr="00C3724A">
        <w:t>л</w:t>
      </w:r>
      <w:r w:rsidRPr="00C3724A">
        <w:t>няют задания, выданные им на предыдущем практическом занятии, готовятся к контрольным работам, выполняют задания типовых расчетов.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Доработка конспекта лекции</w:t>
      </w:r>
      <w:r w:rsidRPr="00C3724A">
        <w:t xml:space="preserve"> с применением учебника, методической литературы, д</w:t>
      </w:r>
      <w:r w:rsidRPr="00C3724A">
        <w:t>о</w:t>
      </w:r>
      <w:r w:rsidRPr="00C3724A">
        <w:t>полнительной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</w:t>
      </w:r>
      <w:r w:rsidRPr="00C3724A">
        <w:t>а</w:t>
      </w:r>
      <w:r w:rsidRPr="00C3724A">
        <w:t>ми, а на лекции изложен только один из них. Кроме того, рабочая программа по математике предполагает рассмотрение некоторых относительно несложных тем только во время сам</w:t>
      </w:r>
      <w:r w:rsidRPr="00C3724A">
        <w:t>о</w:t>
      </w:r>
      <w:r w:rsidRPr="00C3724A">
        <w:t>стоятельных занятий, без чтения лектором.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Подготовка к зачету, экзамену:</w:t>
      </w:r>
      <w:r w:rsidRPr="00C3724A"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</w:t>
      </w:r>
      <w:r w:rsidRPr="00C3724A">
        <w:t>е</w:t>
      </w:r>
      <w:r w:rsidRPr="00C3724A">
        <w:t>делить силы, не только готовясь к самому экзамену, но и позаботившись о допуске к нему (это хорошее посещение занятий, выполнение в назначенный срок типовых расчетов, акти</w:t>
      </w:r>
      <w:r w:rsidRPr="00C3724A">
        <w:t>в</w:t>
      </w:r>
      <w:r w:rsidRPr="00C3724A">
        <w:t>ность на практических занятиях).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</w:p>
    <w:sectPr w:rsidR="003A286D" w:rsidRPr="00C3724A" w:rsidSect="003B21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C8AB00"/>
    <w:lvl w:ilvl="0">
      <w:numFmt w:val="bullet"/>
      <w:lvlText w:val="*"/>
      <w:lvlJc w:val="left"/>
    </w:lvl>
  </w:abstractNum>
  <w:abstractNum w:abstractNumId="1">
    <w:nsid w:val="10FD611F"/>
    <w:multiLevelType w:val="hybridMultilevel"/>
    <w:tmpl w:val="3D844A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EC4BBD"/>
    <w:multiLevelType w:val="hybridMultilevel"/>
    <w:tmpl w:val="9A541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80FDC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4">
    <w:nsid w:val="2FAC18BB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5">
    <w:nsid w:val="5D1F424D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5"/>
    <w:lvlOverride w:ilvl="0">
      <w:lvl w:ilvl="0">
        <w:start w:val="1"/>
        <w:numFmt w:val="upp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69D"/>
    <w:rsid w:val="00001119"/>
    <w:rsid w:val="00016A17"/>
    <w:rsid w:val="00024383"/>
    <w:rsid w:val="00027527"/>
    <w:rsid w:val="00050FC6"/>
    <w:rsid w:val="000650A7"/>
    <w:rsid w:val="00086521"/>
    <w:rsid w:val="000D4007"/>
    <w:rsid w:val="00141411"/>
    <w:rsid w:val="00144B33"/>
    <w:rsid w:val="00145243"/>
    <w:rsid w:val="00153ECF"/>
    <w:rsid w:val="001A1CDD"/>
    <w:rsid w:val="001A47DE"/>
    <w:rsid w:val="001B1F27"/>
    <w:rsid w:val="001B6EBA"/>
    <w:rsid w:val="001B7D9A"/>
    <w:rsid w:val="001E1FAA"/>
    <w:rsid w:val="001E7865"/>
    <w:rsid w:val="001E7D15"/>
    <w:rsid w:val="00215389"/>
    <w:rsid w:val="00220487"/>
    <w:rsid w:val="0023628E"/>
    <w:rsid w:val="00253238"/>
    <w:rsid w:val="002605E2"/>
    <w:rsid w:val="00274EA9"/>
    <w:rsid w:val="002816A9"/>
    <w:rsid w:val="002C0429"/>
    <w:rsid w:val="002C324D"/>
    <w:rsid w:val="002C5C5E"/>
    <w:rsid w:val="003233A9"/>
    <w:rsid w:val="0033709F"/>
    <w:rsid w:val="003431DB"/>
    <w:rsid w:val="0034343F"/>
    <w:rsid w:val="0034383B"/>
    <w:rsid w:val="00345466"/>
    <w:rsid w:val="0034578A"/>
    <w:rsid w:val="003674EA"/>
    <w:rsid w:val="00367D88"/>
    <w:rsid w:val="003A286D"/>
    <w:rsid w:val="003B216C"/>
    <w:rsid w:val="003B4A22"/>
    <w:rsid w:val="0045121C"/>
    <w:rsid w:val="00465B35"/>
    <w:rsid w:val="00476B03"/>
    <w:rsid w:val="004808D6"/>
    <w:rsid w:val="00482D01"/>
    <w:rsid w:val="004A49F4"/>
    <w:rsid w:val="004B1FC6"/>
    <w:rsid w:val="004B248B"/>
    <w:rsid w:val="004B3A7F"/>
    <w:rsid w:val="004B79EB"/>
    <w:rsid w:val="00534B9D"/>
    <w:rsid w:val="005430C3"/>
    <w:rsid w:val="0059411B"/>
    <w:rsid w:val="005B1A9A"/>
    <w:rsid w:val="005C2F9E"/>
    <w:rsid w:val="005E4FCE"/>
    <w:rsid w:val="005E5F5D"/>
    <w:rsid w:val="005F6FC5"/>
    <w:rsid w:val="006020E0"/>
    <w:rsid w:val="0064340E"/>
    <w:rsid w:val="0066368A"/>
    <w:rsid w:val="0066483D"/>
    <w:rsid w:val="006B5E91"/>
    <w:rsid w:val="006D287F"/>
    <w:rsid w:val="006D746F"/>
    <w:rsid w:val="006E6F86"/>
    <w:rsid w:val="007501C7"/>
    <w:rsid w:val="00761674"/>
    <w:rsid w:val="007A3DF1"/>
    <w:rsid w:val="007E096A"/>
    <w:rsid w:val="007E1966"/>
    <w:rsid w:val="007E5132"/>
    <w:rsid w:val="00806ED5"/>
    <w:rsid w:val="00823530"/>
    <w:rsid w:val="00827D23"/>
    <w:rsid w:val="00865FA1"/>
    <w:rsid w:val="008A28BC"/>
    <w:rsid w:val="00913074"/>
    <w:rsid w:val="00964FC6"/>
    <w:rsid w:val="009674BE"/>
    <w:rsid w:val="00977E34"/>
    <w:rsid w:val="009A40AD"/>
    <w:rsid w:val="009C613A"/>
    <w:rsid w:val="009F0B05"/>
    <w:rsid w:val="009F640C"/>
    <w:rsid w:val="00A51554"/>
    <w:rsid w:val="00A56B66"/>
    <w:rsid w:val="00A8200A"/>
    <w:rsid w:val="00A9469D"/>
    <w:rsid w:val="00AB256F"/>
    <w:rsid w:val="00AC1464"/>
    <w:rsid w:val="00AC6A7E"/>
    <w:rsid w:val="00AD3FAA"/>
    <w:rsid w:val="00AF3776"/>
    <w:rsid w:val="00B00760"/>
    <w:rsid w:val="00B12C64"/>
    <w:rsid w:val="00B33C39"/>
    <w:rsid w:val="00B4495A"/>
    <w:rsid w:val="00B51EBE"/>
    <w:rsid w:val="00B610A0"/>
    <w:rsid w:val="00B6248C"/>
    <w:rsid w:val="00B65340"/>
    <w:rsid w:val="00B85F32"/>
    <w:rsid w:val="00B92A6F"/>
    <w:rsid w:val="00B97B06"/>
    <w:rsid w:val="00BC5DEF"/>
    <w:rsid w:val="00BE0BA1"/>
    <w:rsid w:val="00C31B4F"/>
    <w:rsid w:val="00C3724A"/>
    <w:rsid w:val="00C509C0"/>
    <w:rsid w:val="00C62A05"/>
    <w:rsid w:val="00CA26E1"/>
    <w:rsid w:val="00CB4C0B"/>
    <w:rsid w:val="00CC59D4"/>
    <w:rsid w:val="00CD71AF"/>
    <w:rsid w:val="00CE405E"/>
    <w:rsid w:val="00CF1FEA"/>
    <w:rsid w:val="00CF3A8D"/>
    <w:rsid w:val="00D01983"/>
    <w:rsid w:val="00D06617"/>
    <w:rsid w:val="00D6666F"/>
    <w:rsid w:val="00D9120F"/>
    <w:rsid w:val="00DA71B6"/>
    <w:rsid w:val="00DD2469"/>
    <w:rsid w:val="00DD67B1"/>
    <w:rsid w:val="00DE43FB"/>
    <w:rsid w:val="00DF1B26"/>
    <w:rsid w:val="00E02B1D"/>
    <w:rsid w:val="00E1169D"/>
    <w:rsid w:val="00E26020"/>
    <w:rsid w:val="00E34D0D"/>
    <w:rsid w:val="00E40725"/>
    <w:rsid w:val="00E71C2C"/>
    <w:rsid w:val="00E74BB8"/>
    <w:rsid w:val="00E95C01"/>
    <w:rsid w:val="00EA56C3"/>
    <w:rsid w:val="00EA5FE8"/>
    <w:rsid w:val="00EB1E40"/>
    <w:rsid w:val="00EC153F"/>
    <w:rsid w:val="00ED5F4C"/>
    <w:rsid w:val="00F042C5"/>
    <w:rsid w:val="00F0692C"/>
    <w:rsid w:val="00F13F83"/>
    <w:rsid w:val="00F263D5"/>
    <w:rsid w:val="00F379FC"/>
    <w:rsid w:val="00F62380"/>
    <w:rsid w:val="00F63E1F"/>
    <w:rsid w:val="00F7058B"/>
    <w:rsid w:val="00F71198"/>
    <w:rsid w:val="00F71566"/>
    <w:rsid w:val="00F74A51"/>
    <w:rsid w:val="00F82796"/>
    <w:rsid w:val="00F8495E"/>
    <w:rsid w:val="00F916A1"/>
    <w:rsid w:val="00FA2092"/>
    <w:rsid w:val="00FC0DEF"/>
    <w:rsid w:val="00FC4A41"/>
    <w:rsid w:val="00FD48F3"/>
    <w:rsid w:val="00FD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01119"/>
    <w:pPr>
      <w:widowControl w:val="0"/>
      <w:suppressAutoHyphens/>
      <w:autoSpaceDE w:val="0"/>
    </w:pPr>
    <w:rPr>
      <w:rFonts w:eastAsia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1476C-76AA-45A7-B045-C900FA2B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5737</CharactersWithSpaces>
  <SharedDoc>false</SharedDoc>
  <HLinks>
    <vt:vector size="54" baseType="variant">
      <vt:variant>
        <vt:i4>4456448</vt:i4>
      </vt:variant>
      <vt:variant>
        <vt:i4>24</vt:i4>
      </vt:variant>
      <vt:variant>
        <vt:i4>0</vt:i4>
      </vt:variant>
      <vt:variant>
        <vt:i4>5</vt:i4>
      </vt:variant>
      <vt:variant>
        <vt:lpwstr>http://elib.rsreu.ru/</vt:lpwstr>
      </vt:variant>
      <vt:variant>
        <vt:lpwstr/>
      </vt:variant>
      <vt:variant>
        <vt:i4>6553645</vt:i4>
      </vt:variant>
      <vt:variant>
        <vt:i4>21</vt:i4>
      </vt:variant>
      <vt:variant>
        <vt:i4>0</vt:i4>
      </vt:variant>
      <vt:variant>
        <vt:i4>5</vt:i4>
      </vt:variant>
      <vt:variant>
        <vt:lpwstr>https://www.e.lanbook.com/</vt:lpwstr>
      </vt:variant>
      <vt:variant>
        <vt:lpwstr/>
      </vt:variant>
      <vt:variant>
        <vt:i4>2818101</vt:i4>
      </vt:variant>
      <vt:variant>
        <vt:i4>18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4259843</vt:i4>
      </vt:variant>
      <vt:variant>
        <vt:i4>15</vt:i4>
      </vt:variant>
      <vt:variant>
        <vt:i4>0</vt:i4>
      </vt:variant>
      <vt:variant>
        <vt:i4>5</vt:i4>
      </vt:variant>
      <vt:variant>
        <vt:lpwstr>https://www.geogebra.org/</vt:lpwstr>
      </vt:variant>
      <vt:variant>
        <vt:lpwstr/>
      </vt:variant>
      <vt:variant>
        <vt:i4>262221</vt:i4>
      </vt:variant>
      <vt:variant>
        <vt:i4>12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6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ПК</dc:creator>
  <cp:lastModifiedBy>Преподаватель</cp:lastModifiedBy>
  <cp:revision>4</cp:revision>
  <dcterms:created xsi:type="dcterms:W3CDTF">2021-06-04T06:24:00Z</dcterms:created>
  <dcterms:modified xsi:type="dcterms:W3CDTF">2021-09-14T09:42:00Z</dcterms:modified>
</cp:coreProperties>
</file>