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446F" w:rsidRPr="0077446F" w:rsidRDefault="0077446F" w:rsidP="0077446F">
      <w:pPr>
        <w:widowControl w:val="0"/>
        <w:autoSpaceDE w:val="0"/>
        <w:autoSpaceDN w:val="0"/>
        <w:adjustRightInd w:val="0"/>
        <w:jc w:val="right"/>
        <w:rPr>
          <w:rFonts w:eastAsia="Calibri"/>
          <w:sz w:val="26"/>
          <w:szCs w:val="26"/>
          <w:lang/>
        </w:rPr>
      </w:pPr>
      <w:r w:rsidRPr="0077446F">
        <w:rPr>
          <w:rFonts w:eastAsia="Calibri"/>
          <w:sz w:val="26"/>
          <w:szCs w:val="26"/>
          <w:lang/>
        </w:rPr>
        <w:t>ПРИЛОЖЕНИЕ</w:t>
      </w:r>
    </w:p>
    <w:p w:rsidR="0077446F" w:rsidRPr="0077446F" w:rsidRDefault="0077446F" w:rsidP="0077446F">
      <w:pPr>
        <w:widowControl w:val="0"/>
        <w:jc w:val="center"/>
        <w:rPr>
          <w:rFonts w:eastAsia="Calibri"/>
          <w:sz w:val="26"/>
          <w:szCs w:val="26"/>
          <w:lang/>
        </w:rPr>
      </w:pPr>
    </w:p>
    <w:p w:rsidR="0077446F" w:rsidRPr="0077446F" w:rsidRDefault="0077446F" w:rsidP="0077446F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77446F">
        <w:rPr>
          <w:sz w:val="26"/>
          <w:szCs w:val="26"/>
        </w:rPr>
        <w:t xml:space="preserve">МИНИСТЕРСТВО НАУКИ И ВЫСШЕГО ОБРАЗОВАНИЯ </w:t>
      </w:r>
    </w:p>
    <w:p w:rsidR="0077446F" w:rsidRPr="0077446F" w:rsidRDefault="0077446F" w:rsidP="0077446F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77446F">
        <w:rPr>
          <w:sz w:val="26"/>
          <w:szCs w:val="26"/>
        </w:rPr>
        <w:t>РОССИЙСКОЙ ФЕДЕРАЦИИ</w:t>
      </w:r>
    </w:p>
    <w:p w:rsidR="0077446F" w:rsidRPr="0077446F" w:rsidRDefault="0077446F" w:rsidP="0077446F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</w:p>
    <w:p w:rsidR="0077446F" w:rsidRPr="0077446F" w:rsidRDefault="0077446F" w:rsidP="0077446F">
      <w:pPr>
        <w:widowControl w:val="0"/>
        <w:jc w:val="center"/>
        <w:rPr>
          <w:sz w:val="26"/>
          <w:szCs w:val="26"/>
          <w:lang w:eastAsia="ar-SA"/>
        </w:rPr>
      </w:pPr>
      <w:r w:rsidRPr="0077446F">
        <w:rPr>
          <w:sz w:val="26"/>
          <w:szCs w:val="26"/>
          <w:lang w:eastAsia="ar-SA"/>
        </w:rPr>
        <w:t>ФЕДЕРАЛЬНОЕ ГОСУДАРСТВЕННОЕ БЮДЖЕТНОЕ ОБРАЗОВАТЕЛЬНОЕ УЧРЕЖДЕНИЕ ВЫСШЕГО ОБРАЗОВАНИЯ</w:t>
      </w:r>
    </w:p>
    <w:p w:rsidR="0077446F" w:rsidRPr="0077446F" w:rsidRDefault="0077446F" w:rsidP="0077446F">
      <w:pPr>
        <w:widowControl w:val="0"/>
        <w:jc w:val="center"/>
        <w:rPr>
          <w:sz w:val="26"/>
          <w:szCs w:val="26"/>
          <w:lang w:eastAsia="ar-SA"/>
        </w:rPr>
      </w:pPr>
      <w:r w:rsidRPr="0077446F">
        <w:rPr>
          <w:sz w:val="26"/>
          <w:szCs w:val="26"/>
          <w:lang w:eastAsia="ar-SA"/>
        </w:rPr>
        <w:t>«РЯЗАНСКИЙ ГОСУДАРСТВЕННЫЙ РАДИОТЕХНИЧЕСКИЙ УНИВЕРСИТЕТ ИМЕНИ В.Ф. УТКИНА»</w:t>
      </w:r>
    </w:p>
    <w:p w:rsidR="0077446F" w:rsidRPr="0077446F" w:rsidRDefault="0077446F" w:rsidP="0077446F">
      <w:pPr>
        <w:jc w:val="center"/>
        <w:rPr>
          <w:rFonts w:eastAsia="Calibri"/>
          <w:caps/>
          <w:sz w:val="28"/>
          <w:szCs w:val="28"/>
          <w:lang w:eastAsia="en-US"/>
        </w:rPr>
      </w:pPr>
    </w:p>
    <w:p w:rsidR="0077446F" w:rsidRPr="0077446F" w:rsidRDefault="0077446F" w:rsidP="0077446F">
      <w:pPr>
        <w:jc w:val="center"/>
        <w:rPr>
          <w:rFonts w:eastAsia="Calibri"/>
          <w:caps/>
          <w:sz w:val="28"/>
          <w:szCs w:val="28"/>
          <w:lang w:eastAsia="en-US"/>
        </w:rPr>
      </w:pPr>
    </w:p>
    <w:p w:rsidR="0077446F" w:rsidRPr="0077446F" w:rsidRDefault="0077446F" w:rsidP="0077446F">
      <w:pPr>
        <w:autoSpaceDE w:val="0"/>
        <w:jc w:val="center"/>
        <w:rPr>
          <w:rFonts w:eastAsia="Calibri"/>
          <w:sz w:val="28"/>
          <w:szCs w:val="28"/>
          <w:lang w:eastAsia="en-US"/>
        </w:rPr>
      </w:pPr>
      <w:r w:rsidRPr="0077446F">
        <w:rPr>
          <w:rFonts w:eastAsia="Calibri"/>
          <w:sz w:val="28"/>
          <w:szCs w:val="28"/>
          <w:lang w:eastAsia="en-US"/>
        </w:rPr>
        <w:t xml:space="preserve">КАФЕДРА </w:t>
      </w:r>
      <w:r w:rsidR="00C859F7">
        <w:rPr>
          <w:rFonts w:eastAsia="Calibri"/>
          <w:sz w:val="28"/>
          <w:szCs w:val="28"/>
          <w:lang w:eastAsia="en-US"/>
        </w:rPr>
        <w:t>ФИЗИЧЕСКОГО ВОСПИТАНИЯ</w:t>
      </w:r>
    </w:p>
    <w:p w:rsidR="0077446F" w:rsidRPr="0077446F" w:rsidRDefault="0077446F" w:rsidP="0077446F">
      <w:pPr>
        <w:autoSpaceDE w:val="0"/>
        <w:jc w:val="center"/>
        <w:rPr>
          <w:rFonts w:eastAsia="Calibri"/>
          <w:sz w:val="16"/>
          <w:szCs w:val="16"/>
          <w:lang w:eastAsia="en-US"/>
        </w:rPr>
      </w:pPr>
    </w:p>
    <w:p w:rsidR="0077446F" w:rsidRPr="0077446F" w:rsidRDefault="0077446F" w:rsidP="0077446F">
      <w:pPr>
        <w:autoSpaceDE w:val="0"/>
        <w:jc w:val="center"/>
        <w:rPr>
          <w:rFonts w:eastAsia="Calibri"/>
          <w:b/>
          <w:sz w:val="28"/>
          <w:szCs w:val="28"/>
          <w:lang w:eastAsia="en-US"/>
        </w:rPr>
      </w:pPr>
    </w:p>
    <w:p w:rsidR="0077446F" w:rsidRPr="0077446F" w:rsidRDefault="0077446F" w:rsidP="0077446F">
      <w:pPr>
        <w:autoSpaceDE w:val="0"/>
        <w:jc w:val="center"/>
        <w:rPr>
          <w:rFonts w:eastAsia="Calibri"/>
          <w:b/>
          <w:sz w:val="28"/>
          <w:szCs w:val="28"/>
          <w:lang w:eastAsia="en-US"/>
        </w:rPr>
      </w:pPr>
    </w:p>
    <w:p w:rsidR="0077446F" w:rsidRPr="0077446F" w:rsidRDefault="0077446F" w:rsidP="0077446F">
      <w:pPr>
        <w:autoSpaceDE w:val="0"/>
        <w:jc w:val="center"/>
        <w:rPr>
          <w:rFonts w:eastAsia="Calibri"/>
          <w:b/>
          <w:sz w:val="28"/>
          <w:szCs w:val="28"/>
          <w:lang w:eastAsia="en-US"/>
        </w:rPr>
      </w:pPr>
    </w:p>
    <w:p w:rsidR="0077446F" w:rsidRPr="0077446F" w:rsidRDefault="0077446F" w:rsidP="0077446F">
      <w:pPr>
        <w:autoSpaceDE w:val="0"/>
        <w:jc w:val="center"/>
        <w:rPr>
          <w:rFonts w:eastAsia="Calibri"/>
          <w:b/>
          <w:sz w:val="28"/>
          <w:szCs w:val="28"/>
          <w:lang w:eastAsia="en-US"/>
        </w:rPr>
      </w:pPr>
    </w:p>
    <w:p w:rsidR="0077446F" w:rsidRPr="0077446F" w:rsidRDefault="0077446F" w:rsidP="0077446F">
      <w:pPr>
        <w:autoSpaceDE w:val="0"/>
        <w:jc w:val="center"/>
        <w:rPr>
          <w:rFonts w:eastAsia="Calibri"/>
          <w:b/>
          <w:sz w:val="28"/>
          <w:szCs w:val="28"/>
          <w:lang w:eastAsia="en-US"/>
        </w:rPr>
      </w:pPr>
    </w:p>
    <w:p w:rsidR="0077446F" w:rsidRPr="0077446F" w:rsidRDefault="0077446F" w:rsidP="0077446F">
      <w:pPr>
        <w:autoSpaceDE w:val="0"/>
        <w:jc w:val="center"/>
        <w:rPr>
          <w:rFonts w:eastAsia="Calibri"/>
          <w:b/>
          <w:sz w:val="28"/>
          <w:szCs w:val="28"/>
          <w:lang w:eastAsia="en-US"/>
        </w:rPr>
      </w:pPr>
    </w:p>
    <w:p w:rsidR="0077446F" w:rsidRPr="0077446F" w:rsidRDefault="0077446F" w:rsidP="0077446F">
      <w:pPr>
        <w:autoSpaceDE w:val="0"/>
        <w:jc w:val="center"/>
        <w:rPr>
          <w:rFonts w:eastAsia="Calibri"/>
          <w:b/>
          <w:sz w:val="28"/>
          <w:szCs w:val="28"/>
          <w:lang w:eastAsia="en-US"/>
        </w:rPr>
      </w:pPr>
    </w:p>
    <w:p w:rsidR="0077446F" w:rsidRPr="0077446F" w:rsidRDefault="0077446F" w:rsidP="0077446F">
      <w:pPr>
        <w:autoSpaceDE w:val="0"/>
        <w:jc w:val="center"/>
        <w:rPr>
          <w:rFonts w:eastAsia="Calibri"/>
          <w:b/>
          <w:sz w:val="28"/>
          <w:szCs w:val="28"/>
          <w:lang w:eastAsia="en-US"/>
        </w:rPr>
      </w:pPr>
    </w:p>
    <w:p w:rsidR="0077446F" w:rsidRPr="00226D55" w:rsidRDefault="0077446F" w:rsidP="0077446F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bCs/>
          <w:kern w:val="1"/>
          <w:sz w:val="28"/>
          <w:szCs w:val="28"/>
        </w:rPr>
      </w:pPr>
      <w:r w:rsidRPr="00226D55">
        <w:rPr>
          <w:b/>
          <w:bCs/>
          <w:kern w:val="1"/>
          <w:sz w:val="28"/>
          <w:szCs w:val="28"/>
        </w:rPr>
        <w:t>МЕТОДИЧЕСКОЕ ОБЕСПЕЧЕНИЕ ДИСЦИПЛИНЫ</w:t>
      </w:r>
    </w:p>
    <w:p w:rsidR="0077446F" w:rsidRPr="0077446F" w:rsidRDefault="0077446F" w:rsidP="0077446F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A36B75" w:rsidRDefault="00A36B75" w:rsidP="00A36B75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Б1.О.09 «ЭЛЕКТИВНЫЕ ДИСЦИПЛИНЫ ПО ФИЗИЧЕСКОЙ КУЛЬТУРЕ И СПОРТУ»</w:t>
      </w:r>
    </w:p>
    <w:p w:rsidR="0077446F" w:rsidRPr="0077446F" w:rsidRDefault="0077446F" w:rsidP="0077446F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77446F" w:rsidRPr="0077446F" w:rsidRDefault="0077446F" w:rsidP="0077446F">
      <w:pPr>
        <w:widowControl w:val="0"/>
        <w:jc w:val="center"/>
        <w:rPr>
          <w:rFonts w:cs="Calibri"/>
          <w:bCs/>
          <w:sz w:val="28"/>
          <w:szCs w:val="28"/>
          <w:lang w:eastAsia="ar-SA"/>
        </w:rPr>
      </w:pPr>
      <w:r w:rsidRPr="0077446F">
        <w:rPr>
          <w:rFonts w:cs="Calibri"/>
          <w:sz w:val="28"/>
          <w:szCs w:val="28"/>
          <w:lang w:eastAsia="ar-SA"/>
        </w:rPr>
        <w:t>Направление подготовки</w:t>
      </w:r>
    </w:p>
    <w:p w:rsidR="0077446F" w:rsidRPr="0077446F" w:rsidRDefault="0077446F" w:rsidP="0077446F">
      <w:pPr>
        <w:widowControl w:val="0"/>
        <w:jc w:val="center"/>
        <w:rPr>
          <w:rFonts w:cs="Calibri"/>
          <w:bCs/>
          <w:sz w:val="28"/>
          <w:szCs w:val="28"/>
          <w:lang w:eastAsia="ar-SA"/>
        </w:rPr>
      </w:pPr>
      <w:r w:rsidRPr="0077446F">
        <w:rPr>
          <w:rFonts w:cs="Calibri"/>
          <w:sz w:val="28"/>
          <w:szCs w:val="28"/>
          <w:lang w:eastAsia="ar-SA"/>
        </w:rPr>
        <w:t>38.03.01 Экономика</w:t>
      </w:r>
    </w:p>
    <w:p w:rsidR="0077446F" w:rsidRPr="0077446F" w:rsidRDefault="0077446F" w:rsidP="0077446F">
      <w:pPr>
        <w:widowControl w:val="0"/>
        <w:jc w:val="center"/>
        <w:rPr>
          <w:rFonts w:cs="Calibri"/>
          <w:bCs/>
          <w:sz w:val="28"/>
          <w:szCs w:val="28"/>
          <w:lang w:eastAsia="ar-SA"/>
        </w:rPr>
      </w:pPr>
    </w:p>
    <w:p w:rsidR="0077446F" w:rsidRPr="0077446F" w:rsidRDefault="0077446F" w:rsidP="0077446F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77446F">
        <w:rPr>
          <w:sz w:val="28"/>
          <w:szCs w:val="28"/>
        </w:rPr>
        <w:t>Направленность (профиль) подготовки</w:t>
      </w:r>
    </w:p>
    <w:p w:rsidR="0077446F" w:rsidRPr="0077446F" w:rsidRDefault="0077446F" w:rsidP="0077446F">
      <w:pPr>
        <w:widowControl w:val="0"/>
        <w:jc w:val="center"/>
        <w:rPr>
          <w:rFonts w:cs="Calibri"/>
          <w:bCs/>
          <w:sz w:val="28"/>
          <w:szCs w:val="28"/>
          <w:lang w:eastAsia="ar-SA"/>
        </w:rPr>
      </w:pPr>
      <w:r w:rsidRPr="0077446F">
        <w:rPr>
          <w:rFonts w:cs="Calibri"/>
          <w:sz w:val="28"/>
          <w:szCs w:val="28"/>
          <w:lang w:eastAsia="ar-SA"/>
        </w:rPr>
        <w:t>«Экономика предприятия»</w:t>
      </w:r>
    </w:p>
    <w:p w:rsidR="0077446F" w:rsidRPr="0077446F" w:rsidRDefault="0077446F" w:rsidP="0077446F">
      <w:pPr>
        <w:widowControl w:val="0"/>
        <w:jc w:val="center"/>
        <w:rPr>
          <w:rFonts w:cs="Calibri"/>
          <w:bCs/>
          <w:sz w:val="28"/>
          <w:szCs w:val="28"/>
          <w:lang w:eastAsia="ar-SA"/>
        </w:rPr>
      </w:pPr>
    </w:p>
    <w:p w:rsidR="0077446F" w:rsidRPr="0077446F" w:rsidRDefault="0077446F" w:rsidP="0077446F">
      <w:pPr>
        <w:widowControl w:val="0"/>
        <w:jc w:val="center"/>
        <w:rPr>
          <w:rFonts w:cs="Calibri"/>
          <w:bCs/>
          <w:sz w:val="28"/>
          <w:szCs w:val="28"/>
          <w:lang w:eastAsia="ar-SA"/>
        </w:rPr>
      </w:pPr>
      <w:r w:rsidRPr="0077446F">
        <w:rPr>
          <w:rFonts w:cs="Calibri"/>
          <w:sz w:val="28"/>
          <w:szCs w:val="28"/>
          <w:lang w:eastAsia="ar-SA"/>
        </w:rPr>
        <w:t>Квалификация выпускника – бакалавр</w:t>
      </w:r>
    </w:p>
    <w:p w:rsidR="0077446F" w:rsidRPr="0077446F" w:rsidRDefault="0077446F" w:rsidP="0077446F">
      <w:pPr>
        <w:widowControl w:val="0"/>
        <w:jc w:val="center"/>
        <w:rPr>
          <w:rFonts w:cs="Calibri"/>
          <w:sz w:val="28"/>
          <w:szCs w:val="28"/>
          <w:lang w:eastAsia="ar-SA"/>
        </w:rPr>
      </w:pPr>
    </w:p>
    <w:p w:rsidR="0077446F" w:rsidRPr="0077446F" w:rsidRDefault="0077446F" w:rsidP="0077446F">
      <w:pPr>
        <w:widowControl w:val="0"/>
        <w:jc w:val="center"/>
        <w:rPr>
          <w:rFonts w:cs="Calibri"/>
          <w:bCs/>
          <w:sz w:val="28"/>
          <w:szCs w:val="28"/>
          <w:lang w:eastAsia="ar-SA"/>
        </w:rPr>
      </w:pPr>
      <w:r w:rsidRPr="0077446F">
        <w:rPr>
          <w:rFonts w:cs="Calibri"/>
          <w:sz w:val="28"/>
          <w:szCs w:val="28"/>
          <w:lang w:eastAsia="ar-SA"/>
        </w:rPr>
        <w:t>Форма обучения – очная</w:t>
      </w:r>
    </w:p>
    <w:p w:rsidR="0077446F" w:rsidRPr="0077446F" w:rsidRDefault="0077446F" w:rsidP="0077446F">
      <w:pPr>
        <w:suppressAutoHyphens/>
        <w:jc w:val="center"/>
        <w:rPr>
          <w:sz w:val="28"/>
          <w:szCs w:val="28"/>
          <w:lang w:eastAsia="ar-SA"/>
        </w:rPr>
      </w:pPr>
    </w:p>
    <w:p w:rsidR="0077446F" w:rsidRPr="0077446F" w:rsidRDefault="0077446F" w:rsidP="0077446F">
      <w:pPr>
        <w:suppressAutoHyphens/>
        <w:jc w:val="center"/>
        <w:rPr>
          <w:sz w:val="28"/>
          <w:szCs w:val="28"/>
          <w:lang w:eastAsia="ar-SA"/>
        </w:rPr>
      </w:pPr>
    </w:p>
    <w:p w:rsidR="0077446F" w:rsidRPr="0077446F" w:rsidRDefault="0077446F" w:rsidP="0077446F">
      <w:pPr>
        <w:suppressAutoHyphens/>
        <w:jc w:val="center"/>
        <w:rPr>
          <w:sz w:val="28"/>
          <w:szCs w:val="28"/>
          <w:lang w:eastAsia="ar-SA"/>
        </w:rPr>
      </w:pPr>
    </w:p>
    <w:p w:rsidR="0077446F" w:rsidRPr="0077446F" w:rsidRDefault="0077446F" w:rsidP="0077446F">
      <w:pPr>
        <w:suppressAutoHyphens/>
        <w:jc w:val="center"/>
        <w:rPr>
          <w:sz w:val="28"/>
          <w:szCs w:val="28"/>
          <w:lang w:eastAsia="ar-SA"/>
        </w:rPr>
      </w:pPr>
    </w:p>
    <w:p w:rsidR="0077446F" w:rsidRPr="0077446F" w:rsidRDefault="0077446F" w:rsidP="0077446F">
      <w:pPr>
        <w:suppressAutoHyphens/>
        <w:jc w:val="center"/>
        <w:rPr>
          <w:sz w:val="28"/>
          <w:szCs w:val="28"/>
          <w:lang w:eastAsia="ar-SA"/>
        </w:rPr>
      </w:pPr>
    </w:p>
    <w:p w:rsidR="0077446F" w:rsidRPr="0077446F" w:rsidRDefault="0077446F" w:rsidP="0077446F">
      <w:pPr>
        <w:suppressAutoHyphens/>
        <w:jc w:val="center"/>
        <w:rPr>
          <w:sz w:val="28"/>
          <w:szCs w:val="28"/>
          <w:lang w:eastAsia="ar-SA"/>
        </w:rPr>
      </w:pPr>
    </w:p>
    <w:p w:rsidR="0077446F" w:rsidRPr="0077446F" w:rsidRDefault="0077446F" w:rsidP="0077446F">
      <w:pPr>
        <w:suppressAutoHyphens/>
        <w:jc w:val="center"/>
        <w:rPr>
          <w:sz w:val="28"/>
          <w:szCs w:val="28"/>
          <w:lang w:eastAsia="ar-SA"/>
        </w:rPr>
      </w:pPr>
    </w:p>
    <w:p w:rsidR="0077446F" w:rsidRPr="0077446F" w:rsidRDefault="0077446F" w:rsidP="0077446F">
      <w:pPr>
        <w:suppressAutoHyphens/>
        <w:jc w:val="center"/>
        <w:rPr>
          <w:sz w:val="28"/>
          <w:szCs w:val="28"/>
          <w:lang w:eastAsia="ar-SA"/>
        </w:rPr>
      </w:pPr>
    </w:p>
    <w:p w:rsidR="0077446F" w:rsidRPr="0077446F" w:rsidRDefault="0077446F" w:rsidP="0077446F">
      <w:pPr>
        <w:suppressAutoHyphens/>
        <w:jc w:val="center"/>
        <w:rPr>
          <w:sz w:val="28"/>
          <w:szCs w:val="28"/>
          <w:lang w:eastAsia="ar-SA"/>
        </w:rPr>
      </w:pPr>
    </w:p>
    <w:p w:rsidR="0077446F" w:rsidRPr="0077446F" w:rsidRDefault="0077446F" w:rsidP="0077446F">
      <w:pPr>
        <w:suppressAutoHyphens/>
        <w:jc w:val="center"/>
        <w:rPr>
          <w:sz w:val="28"/>
          <w:szCs w:val="28"/>
          <w:lang w:eastAsia="ar-SA"/>
        </w:rPr>
      </w:pPr>
    </w:p>
    <w:p w:rsidR="0077446F" w:rsidRPr="0077446F" w:rsidRDefault="005B2811" w:rsidP="0077446F">
      <w:pPr>
        <w:suppressAutoHyphens/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Рязань 2024</w:t>
      </w:r>
    </w:p>
    <w:p w:rsidR="0077446F" w:rsidRDefault="0077446F" w:rsidP="00AA0B8F">
      <w:pPr>
        <w:ind w:firstLine="567"/>
        <w:jc w:val="center"/>
        <w:rPr>
          <w:b/>
          <w:bCs/>
        </w:rPr>
      </w:pPr>
      <w:r>
        <w:rPr>
          <w:b/>
          <w:bCs/>
        </w:rPr>
        <w:lastRenderedPageBreak/>
        <w:br w:type="page"/>
      </w:r>
    </w:p>
    <w:p w:rsidR="004F13CB" w:rsidRPr="00C859F7" w:rsidRDefault="00A440B6" w:rsidP="0077446F">
      <w:pPr>
        <w:ind w:firstLine="567"/>
        <w:jc w:val="center"/>
        <w:rPr>
          <w:b/>
          <w:bCs/>
          <w:sz w:val="22"/>
          <w:szCs w:val="22"/>
        </w:rPr>
      </w:pPr>
      <w:r w:rsidRPr="00C859F7">
        <w:rPr>
          <w:b/>
          <w:bCs/>
          <w:sz w:val="22"/>
          <w:szCs w:val="22"/>
        </w:rPr>
        <w:lastRenderedPageBreak/>
        <w:t xml:space="preserve">Методические </w:t>
      </w:r>
      <w:r w:rsidR="004F13CB" w:rsidRPr="00C859F7">
        <w:rPr>
          <w:b/>
          <w:bCs/>
          <w:sz w:val="22"/>
          <w:szCs w:val="22"/>
        </w:rPr>
        <w:t>рекомендации</w:t>
      </w:r>
      <w:r w:rsidRPr="00C859F7">
        <w:rPr>
          <w:b/>
          <w:bCs/>
          <w:sz w:val="22"/>
          <w:szCs w:val="22"/>
        </w:rPr>
        <w:t xml:space="preserve"> </w:t>
      </w:r>
      <w:r w:rsidR="00622918" w:rsidRPr="00C859F7">
        <w:rPr>
          <w:b/>
          <w:bCs/>
          <w:sz w:val="22"/>
          <w:szCs w:val="22"/>
        </w:rPr>
        <w:t>студентам</w:t>
      </w:r>
    </w:p>
    <w:p w:rsidR="00A440B6" w:rsidRPr="00C859F7" w:rsidRDefault="00A440B6" w:rsidP="0077446F">
      <w:pPr>
        <w:ind w:firstLine="567"/>
        <w:jc w:val="center"/>
        <w:rPr>
          <w:b/>
          <w:bCs/>
          <w:sz w:val="22"/>
          <w:szCs w:val="22"/>
        </w:rPr>
      </w:pPr>
      <w:r w:rsidRPr="00C859F7">
        <w:rPr>
          <w:b/>
          <w:bCs/>
          <w:sz w:val="22"/>
          <w:szCs w:val="22"/>
        </w:rPr>
        <w:t>по освоению дисциплины</w:t>
      </w:r>
    </w:p>
    <w:p w:rsidR="00A440B6" w:rsidRPr="00C859F7" w:rsidRDefault="00A440B6" w:rsidP="0077446F">
      <w:pPr>
        <w:pStyle w:val="Default"/>
        <w:ind w:firstLine="567"/>
        <w:rPr>
          <w:sz w:val="22"/>
          <w:szCs w:val="22"/>
          <w:lang w:val="ru-RU"/>
        </w:rPr>
      </w:pPr>
    </w:p>
    <w:p w:rsidR="00E23854" w:rsidRPr="00C859F7" w:rsidRDefault="00E23854" w:rsidP="0077446F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>Перед началом изучения дисциплины студенту необходимо ознакомиться с содержанием рабочей программы дисциплины, с целями и задачами дисциплины, ее связями с другими дисциплинами образовательной программы, методическими разработками по данной дисциплине, имеющимися на образовательном портале РГРТУ.</w:t>
      </w:r>
    </w:p>
    <w:p w:rsidR="00E23854" w:rsidRPr="00C859F7" w:rsidRDefault="00E23854" w:rsidP="0077446F">
      <w:pPr>
        <w:pStyle w:val="Default"/>
        <w:ind w:firstLine="567"/>
        <w:jc w:val="center"/>
        <w:rPr>
          <w:b/>
          <w:bCs/>
          <w:sz w:val="22"/>
          <w:szCs w:val="22"/>
          <w:lang w:val="ru-RU"/>
        </w:rPr>
      </w:pPr>
    </w:p>
    <w:p w:rsidR="00C859F7" w:rsidRPr="00C859F7" w:rsidRDefault="00C859F7" w:rsidP="0077446F">
      <w:pPr>
        <w:pStyle w:val="Default"/>
        <w:ind w:firstLine="567"/>
        <w:jc w:val="both"/>
        <w:rPr>
          <w:sz w:val="22"/>
          <w:szCs w:val="22"/>
          <w:lang w:val="ru-RU"/>
        </w:rPr>
      </w:pPr>
    </w:p>
    <w:p w:rsidR="00C859F7" w:rsidRPr="00C859F7" w:rsidRDefault="00C859F7" w:rsidP="00C859F7">
      <w:pPr>
        <w:tabs>
          <w:tab w:val="left" w:pos="422"/>
        </w:tabs>
        <w:jc w:val="center"/>
        <w:rPr>
          <w:i/>
          <w:sz w:val="22"/>
          <w:szCs w:val="22"/>
        </w:rPr>
      </w:pPr>
      <w:r w:rsidRPr="00C859F7">
        <w:rPr>
          <w:b/>
          <w:sz w:val="22"/>
          <w:szCs w:val="22"/>
        </w:rPr>
        <w:t>Рекомендации по работе с литературой</w:t>
      </w:r>
    </w:p>
    <w:p w:rsidR="00C859F7" w:rsidRPr="00C859F7" w:rsidRDefault="00C859F7" w:rsidP="00C859F7">
      <w:pPr>
        <w:tabs>
          <w:tab w:val="left" w:pos="422"/>
        </w:tabs>
        <w:rPr>
          <w:i/>
          <w:sz w:val="22"/>
          <w:szCs w:val="22"/>
        </w:rPr>
      </w:pPr>
    </w:p>
    <w:p w:rsidR="00C859F7" w:rsidRPr="00C859F7" w:rsidRDefault="00C859F7" w:rsidP="00C859F7">
      <w:pPr>
        <w:tabs>
          <w:tab w:val="left" w:pos="422"/>
        </w:tabs>
        <w:ind w:firstLine="709"/>
        <w:jc w:val="both"/>
        <w:rPr>
          <w:i/>
          <w:sz w:val="22"/>
          <w:szCs w:val="22"/>
        </w:rPr>
      </w:pPr>
      <w:r w:rsidRPr="00C859F7">
        <w:rPr>
          <w:i/>
          <w:sz w:val="22"/>
          <w:szCs w:val="22"/>
        </w:rPr>
        <w:t xml:space="preserve">Теоретический материал курса становится более понятным, когда дополнительно к прослушиванию лекции и изучению конспекта, изучается и дополнительная рекомендованная литература (законодательство, научные и публицистические статьи и др.). Литературу по курсу рекомендуется изучать в библиотеке или с помощь сети Интернет (источники, которые могут быть скачены без </w:t>
      </w:r>
      <w:r w:rsidRPr="00C859F7">
        <w:rPr>
          <w:i/>
          <w:iCs/>
          <w:sz w:val="22"/>
          <w:szCs w:val="22"/>
        </w:rPr>
        <w:t>нарушения авторских прав)</w:t>
      </w:r>
      <w:r w:rsidRPr="00C859F7">
        <w:rPr>
          <w:i/>
          <w:sz w:val="22"/>
          <w:szCs w:val="22"/>
        </w:rPr>
        <w:t xml:space="preserve">. </w:t>
      </w:r>
    </w:p>
    <w:p w:rsid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 xml:space="preserve">Перечень основной и дополнительной литературы представлен в рабочей программе дисциплины. </w:t>
      </w:r>
    </w:p>
    <w:p w:rsidR="00C859F7" w:rsidRPr="00C859F7" w:rsidRDefault="00C859F7" w:rsidP="00C859F7">
      <w:pPr>
        <w:ind w:firstLine="709"/>
        <w:rPr>
          <w:sz w:val="22"/>
          <w:szCs w:val="22"/>
        </w:rPr>
      </w:pPr>
    </w:p>
    <w:p w:rsidR="00C859F7" w:rsidRPr="00C859F7" w:rsidRDefault="00C859F7" w:rsidP="00C859F7">
      <w:pPr>
        <w:tabs>
          <w:tab w:val="left" w:pos="422"/>
        </w:tabs>
        <w:jc w:val="center"/>
        <w:rPr>
          <w:b/>
          <w:sz w:val="22"/>
          <w:szCs w:val="22"/>
        </w:rPr>
      </w:pPr>
      <w:r w:rsidRPr="00C859F7">
        <w:rPr>
          <w:b/>
          <w:sz w:val="22"/>
          <w:szCs w:val="22"/>
        </w:rPr>
        <w:t>Работа студента на лекции</w:t>
      </w:r>
    </w:p>
    <w:p w:rsidR="00C859F7" w:rsidRPr="00C859F7" w:rsidRDefault="00C859F7" w:rsidP="00C859F7">
      <w:pPr>
        <w:tabs>
          <w:tab w:val="left" w:pos="422"/>
        </w:tabs>
        <w:jc w:val="center"/>
        <w:rPr>
          <w:b/>
          <w:sz w:val="22"/>
          <w:szCs w:val="22"/>
        </w:rPr>
      </w:pP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>Только слушать лекцию и записывать за лектором все, что он говорит, недостаточно. В процессе лекционного занятия студент должен выделять важные моменты, выводы, анализировать основные положения. Прослушанный материал лекции студент должен проработать. От того, насколько эффективно он это сделает, зависит и прочность усвоения знаний, и, соответственно, качество восприятия предстоящей лекции, так как он более целенаправленно будет ее слушать. Необходим систематический труд в течение всего семестра.</w:t>
      </w:r>
    </w:p>
    <w:p w:rsidR="00C859F7" w:rsidRPr="00C859F7" w:rsidRDefault="00C859F7" w:rsidP="00C859F7">
      <w:pPr>
        <w:rPr>
          <w:sz w:val="22"/>
          <w:szCs w:val="22"/>
        </w:rPr>
      </w:pPr>
      <w:r w:rsidRPr="00C859F7">
        <w:rPr>
          <w:sz w:val="22"/>
          <w:szCs w:val="22"/>
        </w:rPr>
        <w:t>При написании конспекта лекций следует придерживаться следующих правил и рекомендаций:</w:t>
      </w:r>
    </w:p>
    <w:p w:rsidR="00C859F7" w:rsidRPr="00C859F7" w:rsidRDefault="00C859F7" w:rsidP="00C859F7">
      <w:pPr>
        <w:numPr>
          <w:ilvl w:val="0"/>
          <w:numId w:val="3"/>
        </w:numPr>
        <w:tabs>
          <w:tab w:val="left" w:pos="422"/>
        </w:tabs>
        <w:jc w:val="both"/>
        <w:rPr>
          <w:i/>
          <w:sz w:val="22"/>
          <w:szCs w:val="22"/>
        </w:rPr>
      </w:pPr>
      <w:r w:rsidRPr="00C859F7">
        <w:rPr>
          <w:i/>
          <w:sz w:val="22"/>
          <w:szCs w:val="22"/>
        </w:rPr>
        <w:t>конспект лекций нужно записывать «своими словами» лишь после того, как излагаемый лектором тезис будет вами дослушан до конца и понят;</w:t>
      </w:r>
    </w:p>
    <w:p w:rsidR="00C859F7" w:rsidRPr="00C859F7" w:rsidRDefault="00C859F7" w:rsidP="00C859F7">
      <w:pPr>
        <w:numPr>
          <w:ilvl w:val="0"/>
          <w:numId w:val="3"/>
        </w:numPr>
        <w:tabs>
          <w:tab w:val="left" w:pos="422"/>
        </w:tabs>
        <w:jc w:val="both"/>
        <w:rPr>
          <w:i/>
          <w:sz w:val="22"/>
          <w:szCs w:val="22"/>
        </w:rPr>
      </w:pPr>
      <w:r w:rsidRPr="00C859F7">
        <w:rPr>
          <w:i/>
          <w:sz w:val="22"/>
          <w:szCs w:val="22"/>
        </w:rPr>
        <w:t>при конспектировании лекции следует отмечать непонятные вопросы, записывать те пояснения лектора, которые показались особенно важными;</w:t>
      </w:r>
    </w:p>
    <w:p w:rsidR="00C859F7" w:rsidRPr="00C859F7" w:rsidRDefault="00C859F7" w:rsidP="00C859F7">
      <w:pPr>
        <w:numPr>
          <w:ilvl w:val="0"/>
          <w:numId w:val="3"/>
        </w:numPr>
        <w:tabs>
          <w:tab w:val="left" w:pos="422"/>
        </w:tabs>
        <w:jc w:val="both"/>
        <w:rPr>
          <w:i/>
          <w:sz w:val="22"/>
          <w:szCs w:val="22"/>
        </w:rPr>
      </w:pPr>
      <w:r w:rsidRPr="00C859F7">
        <w:rPr>
          <w:i/>
          <w:sz w:val="22"/>
          <w:szCs w:val="22"/>
        </w:rPr>
        <w:t>при ведении конспекта лекций рекомендуется вести нумерацию тем, разделов, что позволит при подготовке к сдаче экзамена не запутаться в структуре лекционного материала;</w:t>
      </w:r>
    </w:p>
    <w:p w:rsidR="00C859F7" w:rsidRPr="00C859F7" w:rsidRDefault="00C859F7" w:rsidP="00C859F7">
      <w:pPr>
        <w:numPr>
          <w:ilvl w:val="0"/>
          <w:numId w:val="3"/>
        </w:numPr>
        <w:tabs>
          <w:tab w:val="left" w:pos="422"/>
        </w:tabs>
        <w:jc w:val="both"/>
        <w:rPr>
          <w:i/>
          <w:sz w:val="22"/>
          <w:szCs w:val="22"/>
        </w:rPr>
      </w:pPr>
      <w:r w:rsidRPr="00C859F7">
        <w:rPr>
          <w:i/>
          <w:sz w:val="22"/>
          <w:szCs w:val="22"/>
        </w:rPr>
        <w:t>рекомендуется в каждом пункте выразить свое мнение, комментарий, вывод.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>При изучении лекционного материала у студента могут возникнуть вопросы. С ними следует обратиться к преподавателю после лекции, на консультации, практическом занятии.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>Конспект лекций каждый студент записывает лично для себя. Поэтому конспект надо писать так, чтобы им было удобно пользоваться.</w:t>
      </w:r>
    </w:p>
    <w:p w:rsidR="00C859F7" w:rsidRPr="00C859F7" w:rsidRDefault="00C859F7" w:rsidP="00C859F7">
      <w:pPr>
        <w:rPr>
          <w:sz w:val="22"/>
          <w:szCs w:val="22"/>
        </w:rPr>
      </w:pPr>
    </w:p>
    <w:p w:rsidR="00C859F7" w:rsidRPr="00C859F7" w:rsidRDefault="00C859F7" w:rsidP="00C859F7">
      <w:pPr>
        <w:tabs>
          <w:tab w:val="left" w:pos="422"/>
        </w:tabs>
        <w:jc w:val="center"/>
        <w:rPr>
          <w:b/>
          <w:sz w:val="22"/>
          <w:szCs w:val="22"/>
        </w:rPr>
      </w:pPr>
      <w:r w:rsidRPr="00C859F7">
        <w:rPr>
          <w:b/>
          <w:sz w:val="22"/>
          <w:szCs w:val="22"/>
        </w:rPr>
        <w:t>Подготовка к практическим занятиям</w:t>
      </w:r>
    </w:p>
    <w:p w:rsidR="00C859F7" w:rsidRPr="00C859F7" w:rsidRDefault="00C859F7" w:rsidP="00C859F7">
      <w:pPr>
        <w:ind w:firstLine="709"/>
        <w:jc w:val="both"/>
        <w:rPr>
          <w:b/>
          <w:bCs/>
          <w:i/>
          <w:iCs/>
          <w:sz w:val="22"/>
          <w:szCs w:val="22"/>
        </w:rPr>
      </w:pPr>
    </w:p>
    <w:p w:rsidR="00C859F7" w:rsidRPr="00C859F7" w:rsidRDefault="00C859F7" w:rsidP="00C859F7">
      <w:pPr>
        <w:ind w:firstLine="709"/>
        <w:jc w:val="both"/>
        <w:rPr>
          <w:b/>
          <w:bCs/>
          <w:i/>
          <w:iCs/>
          <w:sz w:val="22"/>
          <w:szCs w:val="22"/>
        </w:rPr>
      </w:pPr>
      <w:r w:rsidRPr="00C859F7">
        <w:rPr>
          <w:b/>
          <w:bCs/>
          <w:i/>
          <w:iCs/>
          <w:sz w:val="22"/>
          <w:szCs w:val="22"/>
        </w:rPr>
        <w:t>Общие требования безопасности.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 xml:space="preserve">Обучающийся должен: 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>- пройти медицинский осмотр и заниматься в той медицинской группе, к которой он относится по состоянию здоровья;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>- иметь опрятную спортивную форму (футболку, спортивный костюм, трико, чистую обувь – кеды, кроссовки), соответствующую погодным условиям и теме проведения занятия;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>- выходить из раздевалки по первому требованию преподавателя;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>- после болезни предоставить учителю справку от врача;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>- присутствовать на занятие в случае освобождения врачом от занятий после болезни;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>- бережно относиться к спортивному инвентарю и оборудованию и использовать его по назначению;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>- иметь коротко остриженные ногти;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>- знать и выполнять инструкцию по мерам безопасности.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>Обучающийся нельзя заниматься на непросохшей площадке, скользком и неровном грунте.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</w:p>
    <w:p w:rsidR="00C859F7" w:rsidRPr="00C859F7" w:rsidRDefault="00C859F7" w:rsidP="00C859F7">
      <w:pPr>
        <w:ind w:firstLine="709"/>
        <w:jc w:val="both"/>
        <w:rPr>
          <w:b/>
          <w:bCs/>
          <w:i/>
          <w:iCs/>
          <w:sz w:val="22"/>
          <w:szCs w:val="22"/>
        </w:rPr>
      </w:pPr>
      <w:r w:rsidRPr="00C859F7">
        <w:rPr>
          <w:b/>
          <w:bCs/>
          <w:i/>
          <w:iCs/>
          <w:sz w:val="22"/>
          <w:szCs w:val="22"/>
        </w:rPr>
        <w:t>Требования безопасности перед началом занятий.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>Обучающийся должен: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>- переодеться в раздевалке, надеть на себя спортивную форму и обувь;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>- снять с себя предметы, представляющие опасность для других занимающихся (серьги, часы, браслеты и т.д.);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>- убрать из карманов спортивной формы колющиеся и другие посторонние предметы;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>- под руководством преподавателя приготовить инвентарь и оборудование, необходимые для проведения занятия;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>- с разрешения преподавателя выходить на место проведения занятия;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>- по команде преподавателя встать в строй для общего построения.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</w:p>
    <w:p w:rsidR="00C859F7" w:rsidRPr="00C859F7" w:rsidRDefault="00C859F7" w:rsidP="00C859F7">
      <w:pPr>
        <w:ind w:firstLine="709"/>
        <w:jc w:val="both"/>
        <w:rPr>
          <w:b/>
          <w:bCs/>
          <w:i/>
          <w:iCs/>
          <w:sz w:val="22"/>
          <w:szCs w:val="22"/>
        </w:rPr>
      </w:pPr>
      <w:r w:rsidRPr="00C859F7">
        <w:rPr>
          <w:b/>
          <w:bCs/>
          <w:i/>
          <w:iCs/>
          <w:sz w:val="22"/>
          <w:szCs w:val="22"/>
        </w:rPr>
        <w:t>Требования безопасности во время занятий.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>Обучающийся должен: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>- внимательно слушать и чётко выполнять задания преподавателя;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>- брать спортивный инвентарь и выполнять упражнения с разрешения преподавателя;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>- во время передвижений смотреть вперёд, соблюдать достаточные интервал и дистанцию, избегать столкновений;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>- выполнять упражнения с исправным инвентарём и заниматься на исправном оборудовании.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>Обучающийся нельзя: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>- покидать место проведения занятия без разрешения учителя;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>- толкаться, ставить подножки в строю и движении;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>- залезать на баскетбольные формы, виснуть на кольцах;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>- жевать жевательную резинку;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>- мешать и отвлекать при объяснении заданий и выполнении упражнений;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>- выполнять упражнения с влажными ладонями;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>- резко изменять направление своего движения.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</w:p>
    <w:p w:rsidR="00C859F7" w:rsidRPr="00C859F7" w:rsidRDefault="00C859F7" w:rsidP="00C859F7">
      <w:pPr>
        <w:ind w:firstLine="709"/>
        <w:jc w:val="both"/>
        <w:rPr>
          <w:b/>
          <w:bCs/>
          <w:i/>
          <w:iCs/>
          <w:sz w:val="22"/>
          <w:szCs w:val="22"/>
        </w:rPr>
      </w:pPr>
      <w:r w:rsidRPr="00C859F7">
        <w:rPr>
          <w:b/>
          <w:bCs/>
          <w:i/>
          <w:iCs/>
          <w:sz w:val="22"/>
          <w:szCs w:val="22"/>
        </w:rPr>
        <w:t>Требования безопасности при несчастных случаях и экстремальных ситуациях.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>Обучающийся должен: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>- при получении травмы или ухудшения самочувствия прекратить занятия и поставить в известность учителя физкультуры;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>- с помощью преподавателя оказать травмированному первую медицинскую помощь, при необходимости доставить его в больницу или вызвать «скорую помощь»;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>- при возникновении пожара в спортзале немедленно прекратить занятие, организованно, под руководством преподавателя покинуть место проведения занятия через запасные выходы согласно плану эвакуации;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>- по распоряжению преподавателя поставить в известность администрацию учебного заведения и сообщить о пожаре в пожарную часть.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</w:p>
    <w:p w:rsidR="00C859F7" w:rsidRPr="00C859F7" w:rsidRDefault="00C859F7" w:rsidP="00C859F7">
      <w:pPr>
        <w:ind w:firstLine="709"/>
        <w:jc w:val="both"/>
        <w:rPr>
          <w:b/>
          <w:bCs/>
          <w:i/>
          <w:iCs/>
          <w:sz w:val="22"/>
          <w:szCs w:val="22"/>
        </w:rPr>
      </w:pPr>
      <w:r w:rsidRPr="00C859F7">
        <w:rPr>
          <w:b/>
          <w:bCs/>
          <w:i/>
          <w:iCs/>
          <w:sz w:val="22"/>
          <w:szCs w:val="22"/>
        </w:rPr>
        <w:t>Требования безопасности по окончании занятий.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>Обучающийся должен: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>- под руководством преподавателя убрать спортивный инвентарь в места его хранения;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>- организованно покинуть место проведения занятия;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>- переодеться в раздевалке, снять спортивный костюм и спортивную обувь;</w:t>
      </w:r>
    </w:p>
    <w:p w:rsidR="00C859F7" w:rsidRPr="00C859F7" w:rsidRDefault="00C859F7" w:rsidP="00C859F7">
      <w:pPr>
        <w:ind w:firstLine="709"/>
        <w:jc w:val="both"/>
        <w:rPr>
          <w:sz w:val="22"/>
          <w:szCs w:val="22"/>
        </w:rPr>
      </w:pPr>
      <w:r w:rsidRPr="00C859F7">
        <w:rPr>
          <w:sz w:val="22"/>
          <w:szCs w:val="22"/>
        </w:rPr>
        <w:t>- вымыть с мылом руки.</w:t>
      </w:r>
    </w:p>
    <w:p w:rsidR="00C859F7" w:rsidRDefault="00C859F7" w:rsidP="0077446F">
      <w:pPr>
        <w:pStyle w:val="Default"/>
        <w:ind w:firstLine="567"/>
        <w:jc w:val="both"/>
        <w:rPr>
          <w:sz w:val="22"/>
          <w:szCs w:val="22"/>
          <w:lang w:val="ru-RU"/>
        </w:rPr>
      </w:pPr>
    </w:p>
    <w:p w:rsidR="000E34DC" w:rsidRPr="0077446F" w:rsidRDefault="000E34DC" w:rsidP="000E34DC">
      <w:pPr>
        <w:pStyle w:val="Default"/>
        <w:jc w:val="center"/>
        <w:rPr>
          <w:b/>
          <w:bCs/>
          <w:sz w:val="22"/>
          <w:szCs w:val="22"/>
          <w:lang w:val="ru-RU"/>
        </w:rPr>
      </w:pPr>
      <w:r w:rsidRPr="0077446F">
        <w:rPr>
          <w:b/>
          <w:bCs/>
          <w:sz w:val="22"/>
          <w:szCs w:val="22"/>
          <w:lang w:val="ru-RU"/>
        </w:rPr>
        <w:t>Методические рекомендации студентам</w:t>
      </w:r>
    </w:p>
    <w:p w:rsidR="000E34DC" w:rsidRPr="0077446F" w:rsidRDefault="000E34DC" w:rsidP="000E34DC">
      <w:pPr>
        <w:pStyle w:val="Default"/>
        <w:jc w:val="center"/>
        <w:rPr>
          <w:b/>
          <w:bCs/>
          <w:sz w:val="22"/>
          <w:szCs w:val="22"/>
          <w:lang w:val="ru-RU"/>
        </w:rPr>
      </w:pPr>
      <w:r w:rsidRPr="0077446F">
        <w:rPr>
          <w:b/>
          <w:bCs/>
          <w:sz w:val="22"/>
          <w:szCs w:val="22"/>
          <w:lang w:val="ru-RU"/>
        </w:rPr>
        <w:t>по работе с литературой</w:t>
      </w:r>
    </w:p>
    <w:p w:rsidR="000E34DC" w:rsidRPr="0077446F" w:rsidRDefault="000E34DC" w:rsidP="000E34DC">
      <w:pPr>
        <w:ind w:firstLine="709"/>
        <w:jc w:val="both"/>
        <w:rPr>
          <w:sz w:val="22"/>
          <w:szCs w:val="22"/>
        </w:rPr>
      </w:pPr>
    </w:p>
    <w:p w:rsidR="000E34DC" w:rsidRPr="0077446F" w:rsidRDefault="000E34DC" w:rsidP="000E34DC">
      <w:pPr>
        <w:ind w:firstLine="709"/>
        <w:jc w:val="both"/>
        <w:rPr>
          <w:sz w:val="22"/>
          <w:szCs w:val="22"/>
        </w:rPr>
      </w:pPr>
      <w:r w:rsidRPr="0077446F">
        <w:rPr>
          <w:sz w:val="22"/>
          <w:szCs w:val="22"/>
        </w:rPr>
        <w:t xml:space="preserve">В рабочей программе дисциплины для каждого раздела и темы дисциплины указывается основная и дополнительная литература, позволяющая более глубоко изучить данный вопрос. Обычно список всей рекомендуемой литературы преподаватель озвучивает на первой лекции или дает ссылки на ее местонахождение (на образовательном портале РГРТУ. </w:t>
      </w:r>
    </w:p>
    <w:p w:rsidR="000E34DC" w:rsidRPr="0077446F" w:rsidRDefault="000E34DC" w:rsidP="000E34DC">
      <w:pPr>
        <w:ind w:firstLine="709"/>
        <w:jc w:val="both"/>
        <w:rPr>
          <w:sz w:val="22"/>
          <w:szCs w:val="22"/>
        </w:rPr>
      </w:pPr>
      <w:r w:rsidRPr="0077446F">
        <w:rPr>
          <w:sz w:val="22"/>
          <w:szCs w:val="22"/>
        </w:rPr>
        <w:t xml:space="preserve">При работе с рекомендуемой литературой целесообразно придерживаться такой последовательности. Сначала лучше прочитать заданный текст в быстром темпе. Цель такого чтения заключается в том, чтобы создать общее представление об изучаемом материале, понять общий смысл прочитанного. Затем прочитать вторично, более медленно, чтобы в ходе чтения понять и запомнить смысл каждой фразы, каждого положения и вопроса в целом. </w:t>
      </w:r>
    </w:p>
    <w:p w:rsidR="000E34DC" w:rsidRPr="0077446F" w:rsidRDefault="000E34DC" w:rsidP="000E34DC">
      <w:pPr>
        <w:ind w:firstLine="709"/>
        <w:jc w:val="both"/>
        <w:rPr>
          <w:sz w:val="22"/>
          <w:szCs w:val="22"/>
        </w:rPr>
      </w:pPr>
      <w:r w:rsidRPr="0077446F">
        <w:rPr>
          <w:sz w:val="22"/>
          <w:szCs w:val="22"/>
        </w:rPr>
        <w:t xml:space="preserve">Чтение приносит пользу и становится продуктивным, когда сопровождается записями. Это может быть составление плана прочитанного текста, тезисы или выписки, конспектирование и др. Выбор вида записи зависит от характера изучаемого материала и целей работы с ним. Если содержание материала несложное, легко усваиваемое, можно ограничиться составлением плана. Если материал содержит новую и трудно усваиваемую информацию, целесообразно его законспектировать. </w:t>
      </w:r>
    </w:p>
    <w:p w:rsidR="000E34DC" w:rsidRPr="0077446F" w:rsidRDefault="000E34DC" w:rsidP="000E34DC">
      <w:pPr>
        <w:ind w:firstLine="709"/>
        <w:jc w:val="both"/>
        <w:rPr>
          <w:sz w:val="22"/>
          <w:szCs w:val="22"/>
        </w:rPr>
      </w:pPr>
      <w:r w:rsidRPr="0077446F">
        <w:rPr>
          <w:sz w:val="22"/>
          <w:szCs w:val="22"/>
        </w:rPr>
        <w:t xml:space="preserve">План – это схема прочитанного материала, перечень вопросов, отражающих структуру и последовательность материала. </w:t>
      </w:r>
    </w:p>
    <w:p w:rsidR="000E34DC" w:rsidRPr="0077446F" w:rsidRDefault="000E34DC" w:rsidP="000E34DC">
      <w:pPr>
        <w:ind w:firstLine="709"/>
        <w:jc w:val="both"/>
        <w:rPr>
          <w:sz w:val="22"/>
          <w:szCs w:val="22"/>
        </w:rPr>
      </w:pPr>
      <w:r w:rsidRPr="0077446F">
        <w:rPr>
          <w:sz w:val="22"/>
          <w:szCs w:val="22"/>
        </w:rPr>
        <w:t xml:space="preserve">Конспект – это систематизированное, логичное изложение материала источника. Различаются четыре типа конспектов: </w:t>
      </w:r>
    </w:p>
    <w:p w:rsidR="000E34DC" w:rsidRPr="0077446F" w:rsidRDefault="000E34DC" w:rsidP="000E34DC">
      <w:pPr>
        <w:ind w:firstLine="709"/>
        <w:jc w:val="both"/>
        <w:rPr>
          <w:sz w:val="22"/>
          <w:szCs w:val="22"/>
        </w:rPr>
      </w:pPr>
      <w:r w:rsidRPr="0077446F">
        <w:rPr>
          <w:sz w:val="22"/>
          <w:szCs w:val="22"/>
        </w:rPr>
        <w:t xml:space="preserve">- план-конспект – это развернутый детализированный план, в котором по наиболее сложным вопросам даются подробные пояснения, </w:t>
      </w:r>
    </w:p>
    <w:p w:rsidR="000E34DC" w:rsidRPr="0077446F" w:rsidRDefault="000E34DC" w:rsidP="000E34DC">
      <w:pPr>
        <w:ind w:firstLine="709"/>
        <w:jc w:val="both"/>
        <w:rPr>
          <w:sz w:val="22"/>
          <w:szCs w:val="22"/>
        </w:rPr>
      </w:pPr>
      <w:r w:rsidRPr="0077446F">
        <w:rPr>
          <w:sz w:val="22"/>
          <w:szCs w:val="22"/>
        </w:rPr>
        <w:t xml:space="preserve">- текстуальный конспект – это воспроизведение наиболее важных положений и фактов источника, </w:t>
      </w:r>
    </w:p>
    <w:p w:rsidR="000E34DC" w:rsidRPr="0077446F" w:rsidRDefault="000E34DC" w:rsidP="000E34DC">
      <w:pPr>
        <w:ind w:firstLine="709"/>
        <w:jc w:val="both"/>
        <w:rPr>
          <w:sz w:val="22"/>
          <w:szCs w:val="22"/>
        </w:rPr>
      </w:pPr>
      <w:r w:rsidRPr="0077446F">
        <w:rPr>
          <w:sz w:val="22"/>
          <w:szCs w:val="22"/>
        </w:rPr>
        <w:t xml:space="preserve">- свободный конспект – это четко и кратко изложенные основные положения в результате глубокого изучения материала, могут присутствовать выписки, цитаты, тезисы; часть материала может быть представлена планом, </w:t>
      </w:r>
    </w:p>
    <w:p w:rsidR="000E34DC" w:rsidRPr="0077446F" w:rsidRDefault="000E34DC" w:rsidP="000E34DC">
      <w:pPr>
        <w:ind w:firstLine="709"/>
        <w:jc w:val="both"/>
        <w:rPr>
          <w:sz w:val="22"/>
          <w:szCs w:val="22"/>
        </w:rPr>
      </w:pPr>
      <w:r w:rsidRPr="0077446F">
        <w:rPr>
          <w:sz w:val="22"/>
          <w:szCs w:val="22"/>
        </w:rPr>
        <w:t xml:space="preserve">- тематический конспект – составляется на основе изучения ряда источников и дает ответ по изучаемому вопросу. </w:t>
      </w:r>
    </w:p>
    <w:p w:rsidR="000E34DC" w:rsidRPr="0077446F" w:rsidRDefault="000E34DC" w:rsidP="000E34DC">
      <w:pPr>
        <w:ind w:firstLine="709"/>
        <w:jc w:val="both"/>
        <w:rPr>
          <w:sz w:val="22"/>
          <w:szCs w:val="22"/>
        </w:rPr>
      </w:pPr>
      <w:r w:rsidRPr="0077446F">
        <w:rPr>
          <w:sz w:val="22"/>
          <w:szCs w:val="22"/>
        </w:rPr>
        <w:t>В процессе изучения материала источника и составления конспекта нужно обязательно применять различные выделения, подзаголовки, создавая блочную структуру конспекта. Это делает конспект легко воспринимаемым и удобным для работы.</w:t>
      </w:r>
    </w:p>
    <w:p w:rsidR="000E34DC" w:rsidRDefault="000E34DC" w:rsidP="000E34DC">
      <w:pPr>
        <w:pStyle w:val="Default"/>
        <w:ind w:firstLine="567"/>
        <w:jc w:val="both"/>
        <w:rPr>
          <w:sz w:val="22"/>
          <w:szCs w:val="22"/>
          <w:lang w:val="ru-RU"/>
        </w:rPr>
      </w:pPr>
    </w:p>
    <w:p w:rsidR="000E34DC" w:rsidRPr="0077446F" w:rsidRDefault="000E34DC" w:rsidP="000E34DC">
      <w:pPr>
        <w:pStyle w:val="Default"/>
        <w:jc w:val="center"/>
        <w:rPr>
          <w:b/>
          <w:bCs/>
          <w:sz w:val="22"/>
          <w:szCs w:val="22"/>
          <w:lang w:val="ru-RU"/>
        </w:rPr>
      </w:pPr>
      <w:r w:rsidRPr="0077446F">
        <w:rPr>
          <w:b/>
          <w:bCs/>
          <w:sz w:val="22"/>
          <w:szCs w:val="22"/>
          <w:lang w:val="ru-RU"/>
        </w:rPr>
        <w:t xml:space="preserve">Методические рекомендации студентам </w:t>
      </w:r>
    </w:p>
    <w:p w:rsidR="000E34DC" w:rsidRPr="0077446F" w:rsidRDefault="000E34DC" w:rsidP="000E34DC">
      <w:pPr>
        <w:pStyle w:val="Default"/>
        <w:jc w:val="center"/>
        <w:rPr>
          <w:b/>
          <w:bCs/>
          <w:sz w:val="22"/>
          <w:szCs w:val="22"/>
          <w:lang w:val="ru-RU"/>
        </w:rPr>
      </w:pPr>
      <w:r w:rsidRPr="0077446F">
        <w:rPr>
          <w:b/>
          <w:bCs/>
          <w:sz w:val="22"/>
          <w:szCs w:val="22"/>
          <w:lang w:val="ru-RU"/>
        </w:rPr>
        <w:t xml:space="preserve">по подготовке рефератов </w:t>
      </w:r>
    </w:p>
    <w:p w:rsidR="000E34DC" w:rsidRPr="0077446F" w:rsidRDefault="000E34DC" w:rsidP="000E34DC">
      <w:pPr>
        <w:pStyle w:val="Default"/>
        <w:jc w:val="center"/>
        <w:rPr>
          <w:sz w:val="22"/>
          <w:szCs w:val="22"/>
          <w:lang w:val="ru-RU"/>
        </w:rPr>
      </w:pPr>
    </w:p>
    <w:p w:rsidR="000E34DC" w:rsidRPr="0077446F" w:rsidRDefault="000E34DC" w:rsidP="000E34DC">
      <w:pPr>
        <w:ind w:firstLine="709"/>
        <w:jc w:val="both"/>
        <w:rPr>
          <w:sz w:val="22"/>
          <w:szCs w:val="22"/>
        </w:rPr>
      </w:pPr>
      <w:r w:rsidRPr="0077446F">
        <w:rPr>
          <w:sz w:val="22"/>
          <w:szCs w:val="22"/>
        </w:rPr>
        <w:t>Реферат представляет письменный материал по определённой теме, в котором собрана информация из одного или нескольких источников. В нем в обобщенном виде представляется материал на определенную тему, включающий обзор соответствующих литературных и других источников. Рефераты могут являться изложением содержания какой-либо научной работы, статьи и т. п. При защите реферата оценивается умение грамотно, осознанно изложить основное содержание реферата, качество ответов на вопросы по содержанию реферата, стиль изложения.</w:t>
      </w:r>
    </w:p>
    <w:p w:rsidR="000E34DC" w:rsidRPr="0077446F" w:rsidRDefault="000E34DC" w:rsidP="000E34DC">
      <w:pPr>
        <w:ind w:firstLine="709"/>
        <w:jc w:val="both"/>
        <w:rPr>
          <w:sz w:val="22"/>
          <w:szCs w:val="22"/>
        </w:rPr>
      </w:pPr>
      <w:r w:rsidRPr="0077446F">
        <w:rPr>
          <w:sz w:val="22"/>
          <w:szCs w:val="22"/>
        </w:rPr>
        <w:t xml:space="preserve">Доклад представляет публичное, развёрнутое сообщение (информирование) по определённому вопросу или комплексу вопросов, основанное на привлечении документальных данных, результатов исследования, анализа деятельности и т. д. </w:t>
      </w:r>
    </w:p>
    <w:p w:rsidR="000E34DC" w:rsidRPr="0077446F" w:rsidRDefault="000E34DC" w:rsidP="000E34DC">
      <w:pPr>
        <w:ind w:firstLine="709"/>
        <w:jc w:val="both"/>
        <w:rPr>
          <w:sz w:val="22"/>
          <w:szCs w:val="22"/>
        </w:rPr>
      </w:pPr>
      <w:r w:rsidRPr="0077446F">
        <w:rPr>
          <w:sz w:val="22"/>
          <w:szCs w:val="22"/>
        </w:rPr>
        <w:t xml:space="preserve">Самостоятельную работу над темой доклада следует начать с изучения литературы. В поисках книг заданной тематики необходимо обратиться к библиотечным каталогам, справочникам, тематическим аннотированным указателям литературы, периодическим изданиям (газетам и журналам), электронным каталогам, сети Internet. </w:t>
      </w:r>
    </w:p>
    <w:p w:rsidR="000E34DC" w:rsidRPr="0077446F" w:rsidRDefault="000E34DC" w:rsidP="000E34DC">
      <w:pPr>
        <w:ind w:firstLine="709"/>
        <w:jc w:val="both"/>
        <w:rPr>
          <w:sz w:val="22"/>
          <w:szCs w:val="22"/>
        </w:rPr>
      </w:pPr>
      <w:r w:rsidRPr="0077446F">
        <w:rPr>
          <w:sz w:val="22"/>
          <w:szCs w:val="22"/>
        </w:rPr>
        <w:t xml:space="preserve">При подготовке текста доклада студент должен отобрать не менее 10 наименований печатных изданий (книг, статей, сборников, нормативно- правовых актов). Предпочтение следует отдавать литературе, опубликованной в течение последних 5 лет. Допускается обращение к Internet-сайтам. </w:t>
      </w:r>
    </w:p>
    <w:p w:rsidR="000E34DC" w:rsidRPr="0077446F" w:rsidRDefault="000E34DC" w:rsidP="000E34DC">
      <w:pPr>
        <w:ind w:firstLine="709"/>
        <w:jc w:val="both"/>
        <w:rPr>
          <w:sz w:val="22"/>
          <w:szCs w:val="22"/>
        </w:rPr>
      </w:pPr>
      <w:r w:rsidRPr="0077446F">
        <w:rPr>
          <w:sz w:val="22"/>
          <w:szCs w:val="22"/>
        </w:rPr>
        <w:t xml:space="preserve">Осуществив отбор необходимой литературы, студенту необходимо составить рабочий план доклада или сообщения. В соответствии с составленным планом производится изучение литературы и распределение материала по разделам доклада. Необходимо отмечать основные, представляющие наибольший интерес положения изучаемого источника. </w:t>
      </w:r>
    </w:p>
    <w:p w:rsidR="000E34DC" w:rsidRPr="0077446F" w:rsidRDefault="000E34DC" w:rsidP="000E34DC">
      <w:pPr>
        <w:ind w:firstLine="709"/>
        <w:jc w:val="both"/>
        <w:rPr>
          <w:sz w:val="22"/>
          <w:szCs w:val="22"/>
        </w:rPr>
      </w:pPr>
      <w:r w:rsidRPr="0077446F">
        <w:rPr>
          <w:sz w:val="22"/>
          <w:szCs w:val="22"/>
        </w:rPr>
        <w:t xml:space="preserve">Изложение текста доклада должно быть четким, аргументированным. Не стоит увлекаться сложной терминологией, особенно если студент сам не совсем свободно ею владеет. Уяснить значение терминов можно в справочно-энциклопедических изданиях, словарях, нормативно-правовых источниках. </w:t>
      </w:r>
    </w:p>
    <w:p w:rsidR="000E34DC" w:rsidRPr="0077446F" w:rsidRDefault="000E34DC" w:rsidP="000E34DC">
      <w:pPr>
        <w:ind w:firstLine="709"/>
        <w:jc w:val="both"/>
        <w:rPr>
          <w:sz w:val="22"/>
          <w:szCs w:val="22"/>
        </w:rPr>
      </w:pPr>
      <w:r w:rsidRPr="0077446F">
        <w:rPr>
          <w:sz w:val="22"/>
          <w:szCs w:val="22"/>
        </w:rPr>
        <w:t>Доклад должен включать введение, основную часть и заключение.  Необходимо подготовить текст доклада и иллюстративный материал в виде презентации. Продолжительность доклада может оговариваться преподавателем и обычно составляет 10 - 20 минут.</w:t>
      </w:r>
    </w:p>
    <w:p w:rsidR="000E34DC" w:rsidRPr="0077446F" w:rsidRDefault="000E34DC" w:rsidP="000E34DC">
      <w:pPr>
        <w:ind w:firstLine="709"/>
        <w:jc w:val="both"/>
        <w:rPr>
          <w:sz w:val="22"/>
          <w:szCs w:val="22"/>
        </w:rPr>
      </w:pPr>
      <w:r w:rsidRPr="0077446F">
        <w:rPr>
          <w:sz w:val="22"/>
          <w:szCs w:val="22"/>
        </w:rPr>
        <w:t xml:space="preserve">Для подготовки компьютерной презентации используется специализированная программа PowerPoint. </w:t>
      </w:r>
    </w:p>
    <w:p w:rsidR="000E34DC" w:rsidRPr="0077446F" w:rsidRDefault="000E34DC" w:rsidP="000E34DC">
      <w:pPr>
        <w:ind w:firstLine="709"/>
        <w:jc w:val="both"/>
        <w:rPr>
          <w:sz w:val="22"/>
          <w:szCs w:val="22"/>
        </w:rPr>
      </w:pPr>
      <w:r w:rsidRPr="0077446F">
        <w:rPr>
          <w:sz w:val="22"/>
          <w:szCs w:val="22"/>
        </w:rPr>
        <w:t>Презентация предполагает сочетание информации различных типов: текста, графических изображений, музыкальных и звуковых эффектов, анимации и видеофрагментов. Поэтому необходимо учитывать специфику комбинирования фрагментов информации различных типов. Для текстовой информации важен выбор шрифта, для графической — яркость и насыщенность цвета, для наилучшего их совместного восприятия необходимо оптимальное взаиморасположение на слайде.</w:t>
      </w:r>
    </w:p>
    <w:p w:rsidR="000E34DC" w:rsidRDefault="000E34DC" w:rsidP="000E34DC">
      <w:pPr>
        <w:pStyle w:val="Default"/>
        <w:ind w:firstLine="567"/>
        <w:jc w:val="both"/>
        <w:rPr>
          <w:sz w:val="22"/>
          <w:szCs w:val="22"/>
          <w:lang w:val="ru-RU"/>
        </w:rPr>
      </w:pPr>
    </w:p>
    <w:p w:rsidR="000E34DC" w:rsidRPr="00B82ADD" w:rsidRDefault="000E34DC" w:rsidP="000E34DC">
      <w:pPr>
        <w:pStyle w:val="Default"/>
        <w:jc w:val="center"/>
        <w:rPr>
          <w:b/>
          <w:bCs/>
          <w:sz w:val="22"/>
          <w:szCs w:val="22"/>
          <w:lang w:val="ru-RU"/>
        </w:rPr>
      </w:pPr>
      <w:r w:rsidRPr="00B82ADD">
        <w:rPr>
          <w:b/>
          <w:bCs/>
          <w:sz w:val="22"/>
          <w:szCs w:val="22"/>
          <w:lang w:val="ru-RU"/>
        </w:rPr>
        <w:t>Темы рефератов</w:t>
      </w:r>
    </w:p>
    <w:p w:rsidR="000E34DC" w:rsidRPr="000C4EC6" w:rsidRDefault="000E34DC" w:rsidP="000E34DC">
      <w:pPr>
        <w:shd w:val="clear" w:color="auto" w:fill="FFFFFF"/>
        <w:jc w:val="center"/>
        <w:rPr>
          <w:bCs/>
          <w:color w:val="000000"/>
          <w:spacing w:val="-2"/>
          <w:sz w:val="22"/>
        </w:rPr>
      </w:pP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Возникновение и эволюция физической культуры в человеческом обществе. </w:t>
      </w: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Физическая культура в рабовладельческом обществе. </w:t>
      </w:r>
    </w:p>
    <w:p w:rsidR="000E34DC" w:rsidRPr="000C4EC6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Спартанская система физического воспитания. </w:t>
      </w:r>
    </w:p>
    <w:p w:rsidR="000E34DC" w:rsidRPr="000C4EC6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Физическая культура античного мира. </w:t>
      </w: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Физическая культура в эпоху феодализма. </w:t>
      </w:r>
    </w:p>
    <w:p w:rsidR="000E34DC" w:rsidRPr="000C4EC6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Физическое воспитание средневековых рыцарей. </w:t>
      </w: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Физическая культура и спорт в Европейских странах в </w:t>
      </w:r>
      <w:r w:rsidRPr="000C4EC6">
        <w:rPr>
          <w:sz w:val="22"/>
          <w:szCs w:val="22"/>
        </w:rPr>
        <w:t>XIX</w:t>
      </w:r>
      <w:r w:rsidRPr="00B82ADD">
        <w:rPr>
          <w:sz w:val="22"/>
          <w:szCs w:val="22"/>
          <w:lang w:val="ru-RU"/>
        </w:rPr>
        <w:t xml:space="preserve"> веке. </w:t>
      </w:r>
    </w:p>
    <w:p w:rsidR="000E34DC" w:rsidRPr="000C4EC6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Физическая культура Древней Руси. </w:t>
      </w: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Русские национальные виды физических упражнений. </w:t>
      </w: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Физическая культура и спорт в дореволюционной России. </w:t>
      </w: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Физическая культура и спорт на Рязанской земле в дореволюционный период. </w:t>
      </w: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Физическая культура и спорт в советский период до Великой Отечественной войны. </w:t>
      </w: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Физическая культура и спорт в послевоенный период. </w:t>
      </w:r>
    </w:p>
    <w:p w:rsidR="000E34DC" w:rsidRPr="000C4EC6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Ценностная ориентация на ЗОЖ. </w:t>
      </w: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Субъективные и объективные факторы, влияющие на ЗОЖ. </w:t>
      </w: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Технологии ЗОЖ и их классификация. </w:t>
      </w: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Здоровье сберегающие, здоровье укрепляющие, здоровье сохраняющие технологии. </w:t>
      </w: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Реализация технологий в Учебно-воспитательном процессе университета. </w:t>
      </w:r>
    </w:p>
    <w:p w:rsidR="000E34DC" w:rsidRPr="000C4EC6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Формирование стиля ЗОЖ. </w:t>
      </w:r>
    </w:p>
    <w:p w:rsidR="000E34DC" w:rsidRPr="000C4EC6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Питание и здоровье. </w:t>
      </w:r>
    </w:p>
    <w:p w:rsidR="000E34DC" w:rsidRPr="000C4EC6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Древние Олимпийские игры. </w:t>
      </w:r>
    </w:p>
    <w:p w:rsidR="000E34DC" w:rsidRPr="000C4EC6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Возникновение современного олимпийского движения. </w:t>
      </w: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Участие спортсменов нашей страны в Олимпийских играх. </w:t>
      </w: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Рязанские спортсмены - участники Олимпийских игр. </w:t>
      </w:r>
    </w:p>
    <w:p w:rsidR="000E34DC" w:rsidRPr="000C4EC6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Выдающиеся спортсмены Рязанщины. </w:t>
      </w: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Физическая культура и спорт в регионе (районе). </w:t>
      </w: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Сравнительный анализ выступлений российских спортсменов на Олимпийских Играх. </w:t>
      </w: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История развития различных видов спорта (по выбору). </w:t>
      </w: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Мыслители и врачи древности о пользе физических упражнений. </w:t>
      </w: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Авиценна (Абу Али Ибн Сина /980 - 1037/) о физическом воспитании. </w:t>
      </w: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Джон Локк (1632 - 1704) о физическом воспитании. </w:t>
      </w: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Жан Жак Руссо (1712 - 1778) о физическом воспитании. </w:t>
      </w: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Франсиско Аморос (1770 - 1848) о физическом воспитании. </w:t>
      </w: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Жорж Демени (1850 - 1917) о физическом воспитании. </w:t>
      </w: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В.Г. Белинский (1811 - 1848) о физическом воспитании. </w:t>
      </w: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К.Д. Ушинский (1824 - 1870) о физическом воспитании. </w:t>
      </w: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Тырш Мирослав (1832 - 1884) и его система физического воспитания. </w:t>
      </w: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Н.А. Добролюбов (1836 - 1861) о физическом воспитании. </w:t>
      </w: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П.Ф. Лесгафт (1837 - 1909) о физическом воспитании. </w:t>
      </w: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Физическая культура в жизни Л.Н. Толстого. </w:t>
      </w: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Физическая культура в жизни И.П. Павлова. </w:t>
      </w: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Физическая культура в системе воспитания А.С. Макаренко. </w:t>
      </w: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Физическая культура в системах педагогов-новаторов. </w:t>
      </w: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Нобелевские лауреаты - участники Олимпийских игр. </w:t>
      </w: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Физическая культура и спорт в жизни крупных ученых. </w:t>
      </w: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Физическая культура и спорт в жизни выдающихся политических деятелей. </w:t>
      </w: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Понятие «здоровый образ жизни», его содержание. </w:t>
      </w: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Влияние образа жизни на здоровье человека. </w:t>
      </w:r>
    </w:p>
    <w:p w:rsidR="000E34DC" w:rsidRPr="000C4EC6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Ценности ЗОЖ. </w:t>
      </w: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Нормативные документы, отражающие проблемы ЗОЖ. </w:t>
      </w:r>
    </w:p>
    <w:p w:rsidR="000E34DC" w:rsidRPr="000C4EC6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Модели ЗОЖ. </w:t>
      </w:r>
    </w:p>
    <w:p w:rsidR="000E34DC" w:rsidRPr="000C4EC6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</w:rPr>
      </w:pPr>
      <w:r w:rsidRPr="000C4EC6">
        <w:rPr>
          <w:sz w:val="22"/>
          <w:szCs w:val="22"/>
        </w:rPr>
        <w:t xml:space="preserve">Общие принципы ЗОЖ. </w:t>
      </w: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Здоровье сберегающая и здоровье укрепляющая среда университета. </w:t>
      </w: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Физическое самовоспитание, рефлексия как необходимое условие формирования ЗОЖ. </w:t>
      </w: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Оздоровительные системы, клубы, конкурсы, диспуты, соревнования, олимпиады, программы. </w:t>
      </w: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Просветительская и воспитательная работа по повышению престижа стиля ЗОЖ. </w:t>
      </w:r>
    </w:p>
    <w:p w:rsidR="000E34DC" w:rsidRPr="00B82ADD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  <w:lang w:val="ru-RU"/>
        </w:rPr>
      </w:pPr>
      <w:r w:rsidRPr="00B82ADD">
        <w:rPr>
          <w:sz w:val="22"/>
          <w:szCs w:val="22"/>
          <w:lang w:val="ru-RU"/>
        </w:rPr>
        <w:t xml:space="preserve">Отражение ЗОЖ в формах жизнедеятельности студентов. </w:t>
      </w:r>
    </w:p>
    <w:p w:rsidR="000E34DC" w:rsidRPr="000E34DC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lang w:val="ru-RU"/>
        </w:rPr>
      </w:pPr>
      <w:r w:rsidRPr="00B82ADD">
        <w:rPr>
          <w:sz w:val="22"/>
          <w:szCs w:val="22"/>
          <w:lang w:val="ru-RU"/>
        </w:rPr>
        <w:t xml:space="preserve">Структура и компоненты ценностного отношения к ЗОЖ. </w:t>
      </w:r>
    </w:p>
    <w:p w:rsidR="000E34DC" w:rsidRDefault="000E34DC" w:rsidP="000E34DC">
      <w:pPr>
        <w:pStyle w:val="Default"/>
        <w:numPr>
          <w:ilvl w:val="0"/>
          <w:numId w:val="4"/>
        </w:numPr>
        <w:tabs>
          <w:tab w:val="left" w:pos="1134"/>
        </w:tabs>
        <w:ind w:left="0" w:firstLine="709"/>
        <w:jc w:val="both"/>
      </w:pPr>
      <w:r w:rsidRPr="00B82ADD">
        <w:rPr>
          <w:sz w:val="22"/>
          <w:szCs w:val="22"/>
        </w:rPr>
        <w:t>Формирование установки на ЗОЖ.</w:t>
      </w:r>
    </w:p>
    <w:p w:rsidR="000E34DC" w:rsidRPr="00C859F7" w:rsidRDefault="000E34DC" w:rsidP="000E34DC">
      <w:pPr>
        <w:pStyle w:val="Default"/>
        <w:ind w:firstLine="567"/>
        <w:jc w:val="both"/>
        <w:rPr>
          <w:sz w:val="22"/>
          <w:szCs w:val="22"/>
          <w:lang w:val="ru-RU"/>
        </w:rPr>
      </w:pPr>
    </w:p>
    <w:p w:rsidR="000E34DC" w:rsidRPr="00C859F7" w:rsidRDefault="000E34DC" w:rsidP="0077446F">
      <w:pPr>
        <w:pStyle w:val="Default"/>
        <w:ind w:firstLine="567"/>
        <w:jc w:val="both"/>
        <w:rPr>
          <w:sz w:val="22"/>
          <w:szCs w:val="22"/>
          <w:lang w:val="ru-RU"/>
        </w:rPr>
      </w:pPr>
    </w:p>
    <w:sectPr w:rsidR="000E34DC" w:rsidRPr="00C859F7" w:rsidSect="0077446F">
      <w:pgSz w:w="11907" w:h="16840" w:code="9"/>
      <w:pgMar w:top="1134" w:right="1134" w:bottom="1134" w:left="1134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911E5" w:rsidRDefault="007911E5" w:rsidP="00350A5F">
      <w:r>
        <w:separator/>
      </w:r>
    </w:p>
  </w:endnote>
  <w:endnote w:type="continuationSeparator" w:id="0">
    <w:p w:rsidR="007911E5" w:rsidRDefault="007911E5" w:rsidP="00350A5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游ゴシック Light">
    <w:panose1 w:val="00000000000000000000"/>
    <w:charset w:val="80"/>
    <w:family w:val="roman"/>
    <w:notTrueType/>
    <w:pitch w:val="default"/>
    <w:sig w:usb0="00000000" w:usb1="00000000" w:usb2="00000000" w:usb3="00000000" w:csb0="00000000" w:csb1="00000000"/>
  </w:font>
  <w:font w:name="游明朝">
    <w:panose1 w:val="00000000000000000000"/>
    <w:charset w:val="8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911E5" w:rsidRDefault="007911E5" w:rsidP="00350A5F">
      <w:r>
        <w:separator/>
      </w:r>
    </w:p>
  </w:footnote>
  <w:footnote w:type="continuationSeparator" w:id="0">
    <w:p w:rsidR="007911E5" w:rsidRDefault="007911E5" w:rsidP="00350A5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F70161"/>
    <w:multiLevelType w:val="hybridMultilevel"/>
    <w:tmpl w:val="17A0B578"/>
    <w:lvl w:ilvl="0" w:tplc="4746BC2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171A7F9B"/>
    <w:multiLevelType w:val="hybridMultilevel"/>
    <w:tmpl w:val="7E4EEBE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24A622A0"/>
    <w:multiLevelType w:val="hybridMultilevel"/>
    <w:tmpl w:val="9A0C66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7A21B6B"/>
    <w:multiLevelType w:val="hybridMultilevel"/>
    <w:tmpl w:val="C50607A8"/>
    <w:lvl w:ilvl="0" w:tplc="2DEC38B6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/>
  <w:rsids>
    <w:rsidRoot w:val="00E30236"/>
    <w:rsid w:val="00003ED8"/>
    <w:rsid w:val="00011034"/>
    <w:rsid w:val="00023C34"/>
    <w:rsid w:val="000467E3"/>
    <w:rsid w:val="00060A8F"/>
    <w:rsid w:val="000715A3"/>
    <w:rsid w:val="000A545A"/>
    <w:rsid w:val="000E34DC"/>
    <w:rsid w:val="000E6B28"/>
    <w:rsid w:val="00121A1F"/>
    <w:rsid w:val="001220C0"/>
    <w:rsid w:val="001251EB"/>
    <w:rsid w:val="00146E7F"/>
    <w:rsid w:val="00162133"/>
    <w:rsid w:val="001722F4"/>
    <w:rsid w:val="001A2DD0"/>
    <w:rsid w:val="001A369C"/>
    <w:rsid w:val="001C1275"/>
    <w:rsid w:val="002240DB"/>
    <w:rsid w:val="002542E6"/>
    <w:rsid w:val="00275064"/>
    <w:rsid w:val="00280138"/>
    <w:rsid w:val="00283848"/>
    <w:rsid w:val="002C38BE"/>
    <w:rsid w:val="002C7133"/>
    <w:rsid w:val="003022D5"/>
    <w:rsid w:val="00302B7B"/>
    <w:rsid w:val="00340EED"/>
    <w:rsid w:val="00350A5F"/>
    <w:rsid w:val="00361842"/>
    <w:rsid w:val="00362D3C"/>
    <w:rsid w:val="00364DBF"/>
    <w:rsid w:val="00372AB2"/>
    <w:rsid w:val="00374138"/>
    <w:rsid w:val="003755A1"/>
    <w:rsid w:val="003851D7"/>
    <w:rsid w:val="003A4775"/>
    <w:rsid w:val="003C7ED4"/>
    <w:rsid w:val="00404567"/>
    <w:rsid w:val="0040731B"/>
    <w:rsid w:val="00433F2A"/>
    <w:rsid w:val="004653E5"/>
    <w:rsid w:val="00491C5D"/>
    <w:rsid w:val="004E01E2"/>
    <w:rsid w:val="004E38C9"/>
    <w:rsid w:val="004F13CB"/>
    <w:rsid w:val="005309D8"/>
    <w:rsid w:val="005607A4"/>
    <w:rsid w:val="005A5CA4"/>
    <w:rsid w:val="005B2811"/>
    <w:rsid w:val="005B72C8"/>
    <w:rsid w:val="005E4AEA"/>
    <w:rsid w:val="006150CB"/>
    <w:rsid w:val="00622918"/>
    <w:rsid w:val="006268FE"/>
    <w:rsid w:val="00644DF6"/>
    <w:rsid w:val="00646A0E"/>
    <w:rsid w:val="00676D24"/>
    <w:rsid w:val="006B4596"/>
    <w:rsid w:val="006D6DF5"/>
    <w:rsid w:val="006D7F8A"/>
    <w:rsid w:val="00736334"/>
    <w:rsid w:val="00766BD8"/>
    <w:rsid w:val="0077446F"/>
    <w:rsid w:val="00780419"/>
    <w:rsid w:val="007911E5"/>
    <w:rsid w:val="007D42C8"/>
    <w:rsid w:val="007D6E9C"/>
    <w:rsid w:val="007E225A"/>
    <w:rsid w:val="007E6545"/>
    <w:rsid w:val="0081310D"/>
    <w:rsid w:val="00840A16"/>
    <w:rsid w:val="00845D98"/>
    <w:rsid w:val="00852722"/>
    <w:rsid w:val="0089112D"/>
    <w:rsid w:val="00895593"/>
    <w:rsid w:val="008D30D1"/>
    <w:rsid w:val="008F214D"/>
    <w:rsid w:val="00900501"/>
    <w:rsid w:val="00902498"/>
    <w:rsid w:val="00904BB2"/>
    <w:rsid w:val="00925225"/>
    <w:rsid w:val="00962EFF"/>
    <w:rsid w:val="00980D49"/>
    <w:rsid w:val="009F0C69"/>
    <w:rsid w:val="00A36B75"/>
    <w:rsid w:val="00A440B6"/>
    <w:rsid w:val="00A52A0A"/>
    <w:rsid w:val="00A72027"/>
    <w:rsid w:val="00A82AF0"/>
    <w:rsid w:val="00A93691"/>
    <w:rsid w:val="00A942E1"/>
    <w:rsid w:val="00AA0B8F"/>
    <w:rsid w:val="00AF4863"/>
    <w:rsid w:val="00B10FF9"/>
    <w:rsid w:val="00B5007A"/>
    <w:rsid w:val="00B737CF"/>
    <w:rsid w:val="00BC1C89"/>
    <w:rsid w:val="00C13594"/>
    <w:rsid w:val="00C223D6"/>
    <w:rsid w:val="00C47864"/>
    <w:rsid w:val="00C76FC9"/>
    <w:rsid w:val="00C859F7"/>
    <w:rsid w:val="00C932B0"/>
    <w:rsid w:val="00CC0B95"/>
    <w:rsid w:val="00CC2171"/>
    <w:rsid w:val="00CD4A4C"/>
    <w:rsid w:val="00CF1877"/>
    <w:rsid w:val="00D001FF"/>
    <w:rsid w:val="00D557D7"/>
    <w:rsid w:val="00D917C3"/>
    <w:rsid w:val="00DA4A5C"/>
    <w:rsid w:val="00DA7969"/>
    <w:rsid w:val="00DC3D93"/>
    <w:rsid w:val="00DD0E5C"/>
    <w:rsid w:val="00DD7FE2"/>
    <w:rsid w:val="00DE09CD"/>
    <w:rsid w:val="00DE4909"/>
    <w:rsid w:val="00DF3C86"/>
    <w:rsid w:val="00E23854"/>
    <w:rsid w:val="00E30236"/>
    <w:rsid w:val="00E45D5E"/>
    <w:rsid w:val="00E6281A"/>
    <w:rsid w:val="00E73AF6"/>
    <w:rsid w:val="00E93E54"/>
    <w:rsid w:val="00EA601F"/>
    <w:rsid w:val="00EE3AEF"/>
    <w:rsid w:val="00EF6DE8"/>
    <w:rsid w:val="00F11503"/>
    <w:rsid w:val="00F56196"/>
    <w:rsid w:val="00F85A9D"/>
    <w:rsid w:val="00FA32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04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2">
    <w:name w:val="heading 2"/>
    <w:basedOn w:val="a"/>
    <w:next w:val="a"/>
    <w:link w:val="20"/>
    <w:qFormat/>
    <w:rsid w:val="00023C34"/>
    <w:pPr>
      <w:keepNext/>
      <w:suppressAutoHyphens/>
      <w:autoSpaceDE w:val="0"/>
      <w:autoSpaceDN w:val="0"/>
      <w:adjustRightInd w:val="0"/>
      <w:ind w:left="550" w:right="88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customStyle="1" w:styleId="a3">
    <w:basedOn w:val="a"/>
    <w:next w:val="a4"/>
    <w:qFormat/>
    <w:rsid w:val="00023C34"/>
    <w:pPr>
      <w:suppressAutoHyphens/>
      <w:autoSpaceDE w:val="0"/>
      <w:autoSpaceDN w:val="0"/>
      <w:adjustRightInd w:val="0"/>
      <w:spacing w:before="222" w:after="222"/>
      <w:ind w:left="1210"/>
      <w:jc w:val="center"/>
    </w:pPr>
    <w:rPr>
      <w:b/>
      <w:bCs/>
      <w:sz w:val="28"/>
      <w:szCs w:val="20"/>
    </w:rPr>
  </w:style>
  <w:style w:type="paragraph" w:styleId="a5">
    <w:name w:val="Body Text"/>
    <w:basedOn w:val="a"/>
    <w:link w:val="a6"/>
    <w:rsid w:val="00023C34"/>
    <w:pPr>
      <w:suppressAutoHyphens/>
      <w:autoSpaceDE w:val="0"/>
      <w:autoSpaceDN w:val="0"/>
      <w:adjustRightInd w:val="0"/>
      <w:ind w:right="88"/>
      <w:jc w:val="both"/>
    </w:pPr>
    <w:rPr>
      <w:sz w:val="28"/>
      <w:szCs w:val="20"/>
    </w:rPr>
  </w:style>
  <w:style w:type="character" w:customStyle="1" w:styleId="a6">
    <w:name w:val="Основной текст Знак"/>
    <w:basedOn w:val="a0"/>
    <w:link w:val="a5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a4">
    <w:name w:val="Title"/>
    <w:basedOn w:val="a"/>
    <w:next w:val="a"/>
    <w:link w:val="a7"/>
    <w:uiPriority w:val="10"/>
    <w:qFormat/>
    <w:rsid w:val="00023C3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7">
    <w:name w:val="Название Знак"/>
    <w:basedOn w:val="a0"/>
    <w:link w:val="a4"/>
    <w:uiPriority w:val="10"/>
    <w:rsid w:val="00023C34"/>
    <w:rPr>
      <w:rFonts w:asciiTheme="majorHAnsi" w:eastAsiaTheme="majorEastAsia" w:hAnsiTheme="majorHAnsi" w:cstheme="majorBidi"/>
      <w:spacing w:val="-10"/>
      <w:kern w:val="28"/>
      <w:sz w:val="56"/>
      <w:szCs w:val="56"/>
      <w:lang w:val="ru-RU" w:eastAsia="ru-RU"/>
    </w:rPr>
  </w:style>
  <w:style w:type="paragraph" w:customStyle="1" w:styleId="Default">
    <w:name w:val="Default"/>
    <w:rsid w:val="00A440B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Абзац списка1"/>
    <w:basedOn w:val="a"/>
    <w:rsid w:val="00DA7969"/>
    <w:pPr>
      <w:widowControl w:val="0"/>
      <w:spacing w:line="300" w:lineRule="auto"/>
      <w:ind w:left="720" w:firstLine="760"/>
    </w:pPr>
    <w:rPr>
      <w:rFonts w:eastAsia="Calibri"/>
      <w:kern w:val="1"/>
      <w:sz w:val="20"/>
      <w:szCs w:val="20"/>
      <w:lang w:eastAsia="ar-SA"/>
    </w:rPr>
  </w:style>
  <w:style w:type="paragraph" w:styleId="a8">
    <w:name w:val="header"/>
    <w:basedOn w:val="a"/>
    <w:link w:val="a9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a">
    <w:name w:val="footer"/>
    <w:basedOn w:val="a"/>
    <w:link w:val="ab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87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3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2106</Words>
  <Characters>12006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RSREU</Company>
  <LinksUpToDate>false</LinksUpToDate>
  <CharactersWithSpaces>14084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Павел</cp:lastModifiedBy>
  <cp:revision>8</cp:revision>
  <dcterms:created xsi:type="dcterms:W3CDTF">2023-09-18T18:19:00Z</dcterms:created>
  <dcterms:modified xsi:type="dcterms:W3CDTF">2024-06-15T09:43:00Z</dcterms:modified>
</cp:coreProperties>
</file>