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521473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6FD14AF3" w:rsidR="00023C34" w:rsidRPr="00023C34" w:rsidRDefault="00521473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Информационные сети и телекоммуникации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6D4B1922" w:rsidR="00023C34" w:rsidRPr="000F4200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0F4200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AD580F" w:rsidR="007D42C8" w:rsidRPr="00C304E6" w:rsidRDefault="001251EB" w:rsidP="00AA0B8F">
      <w:pPr>
        <w:ind w:firstLine="567"/>
        <w:jc w:val="both"/>
        <w:rPr>
          <w:sz w:val="28"/>
          <w:szCs w:val="28"/>
        </w:rPr>
      </w:pPr>
      <w:r w:rsidRPr="00C304E6">
        <w:rPr>
          <w:sz w:val="28"/>
          <w:szCs w:val="28"/>
        </w:rPr>
        <w:t xml:space="preserve">При подготовке к лабораторным работам </w:t>
      </w:r>
      <w:r w:rsidR="007D6E9C" w:rsidRPr="00C304E6">
        <w:rPr>
          <w:sz w:val="28"/>
          <w:szCs w:val="28"/>
        </w:rPr>
        <w:t xml:space="preserve">по </w:t>
      </w:r>
      <w:r w:rsidR="005B3E11" w:rsidRPr="00C304E6">
        <w:rPr>
          <w:sz w:val="28"/>
          <w:szCs w:val="28"/>
        </w:rPr>
        <w:t>дисциплине «Информационные сети и телекоммуникации»</w:t>
      </w:r>
      <w:r w:rsidR="007D6E9C" w:rsidRPr="00C304E6">
        <w:rPr>
          <w:sz w:val="28"/>
          <w:szCs w:val="28"/>
        </w:rPr>
        <w:t xml:space="preserve"> </w:t>
      </w:r>
      <w:r w:rsidRPr="00C304E6">
        <w:rPr>
          <w:sz w:val="28"/>
          <w:szCs w:val="28"/>
        </w:rPr>
        <w:t xml:space="preserve">в следует использовать методические указания [1] </w:t>
      </w:r>
      <w:r w:rsidR="00C304E6" w:rsidRPr="00C304E6">
        <w:rPr>
          <w:sz w:val="28"/>
          <w:szCs w:val="28"/>
        </w:rPr>
        <w:t>-</w:t>
      </w:r>
      <w:r w:rsidRPr="00C304E6">
        <w:rPr>
          <w:sz w:val="28"/>
          <w:szCs w:val="28"/>
        </w:rPr>
        <w:t xml:space="preserve"> [</w:t>
      </w:r>
      <w:r w:rsidR="00C304E6" w:rsidRPr="00C304E6">
        <w:rPr>
          <w:sz w:val="28"/>
          <w:szCs w:val="28"/>
        </w:rPr>
        <w:t>4</w:t>
      </w:r>
      <w:r w:rsidRPr="00C304E6">
        <w:rPr>
          <w:sz w:val="28"/>
          <w:szCs w:val="28"/>
        </w:rPr>
        <w:t>].</w:t>
      </w:r>
      <w:r w:rsidR="00902498" w:rsidRPr="00C304E6">
        <w:rPr>
          <w:sz w:val="28"/>
          <w:szCs w:val="28"/>
        </w:rPr>
        <w:t xml:space="preserve">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662461D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3287A04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2DD96C3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ED903B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39C30CAA" w14:textId="77777777" w:rsidR="000C1466" w:rsidRDefault="000C146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8B4F3D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B4F3D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022D5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C9B31CE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особенности базовых топологий ЛВС.</w:t>
      </w:r>
    </w:p>
    <w:p w14:paraId="38D25E6A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особенности методов доступа к передающей среде ЛВС.</w:t>
      </w:r>
    </w:p>
    <w:p w14:paraId="797CD348" w14:textId="77777777" w:rsidR="00980F94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семиуровневую модель взаимодействия открытых систем.</w:t>
      </w:r>
    </w:p>
    <w:p w14:paraId="5BEDAC72" w14:textId="151699B0" w:rsidR="008C2F7F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с</w:t>
      </w:r>
      <w:r w:rsidR="008C2F7F" w:rsidRPr="008C2F7F">
        <w:rPr>
          <w:sz w:val="28"/>
          <w:szCs w:val="28"/>
          <w:lang w:eastAsia="zh-CN"/>
        </w:rPr>
        <w:t>тандартные стеки коммуникационных протоколов</w:t>
      </w:r>
      <w:r w:rsidR="008C2F7F">
        <w:rPr>
          <w:sz w:val="28"/>
          <w:szCs w:val="28"/>
          <w:lang w:eastAsia="zh-CN"/>
        </w:rPr>
        <w:t>.</w:t>
      </w:r>
    </w:p>
    <w:p w14:paraId="6916E8FF" w14:textId="45B7578F" w:rsidR="00CE68FC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Изучить способы адресации пакетов </w:t>
      </w:r>
      <w:r w:rsidRPr="00CE68FC">
        <w:rPr>
          <w:sz w:val="28"/>
          <w:szCs w:val="28"/>
          <w:lang w:eastAsia="zh-CN"/>
        </w:rPr>
        <w:t xml:space="preserve">в компьютерных сетях </w:t>
      </w:r>
      <w:r>
        <w:rPr>
          <w:sz w:val="28"/>
          <w:szCs w:val="28"/>
          <w:lang w:eastAsia="zh-CN"/>
        </w:rPr>
        <w:t>на канальном и сетевом уровне.</w:t>
      </w:r>
    </w:p>
    <w:p w14:paraId="5A920253" w14:textId="4F711907" w:rsidR="008C2F7F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в</w:t>
      </w:r>
      <w:r w:rsidR="008C2F7F">
        <w:rPr>
          <w:sz w:val="28"/>
          <w:szCs w:val="28"/>
          <w:lang w:eastAsia="zh-CN"/>
        </w:rPr>
        <w:t>иды линейных кодов, их технические характеристики.</w:t>
      </w:r>
    </w:p>
    <w:p w14:paraId="17A8D6F7" w14:textId="19672185" w:rsidR="00CE68FC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базовые и многопозиционые виды модуляции.</w:t>
      </w:r>
    </w:p>
    <w:p w14:paraId="2E700305" w14:textId="456B275C" w:rsidR="008C2F7F" w:rsidRDefault="00CE68FC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Изучить технологию </w:t>
      </w:r>
      <w:r w:rsidR="008C2F7F">
        <w:rPr>
          <w:sz w:val="28"/>
          <w:szCs w:val="28"/>
          <w:lang w:eastAsia="zh-CN"/>
        </w:rPr>
        <w:t>помехоустойчивого кодирования</w:t>
      </w:r>
      <w:r w:rsidRPr="00CE68F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en-US" w:eastAsia="zh-CN"/>
        </w:rPr>
        <w:t>CRC</w:t>
      </w:r>
      <w:r>
        <w:rPr>
          <w:sz w:val="28"/>
          <w:szCs w:val="28"/>
          <w:lang w:eastAsia="zh-CN"/>
        </w:rPr>
        <w:t>.</w:t>
      </w:r>
    </w:p>
    <w:p w14:paraId="30759F70" w14:textId="2CDFB36A" w:rsidR="00CE68FC" w:rsidRP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технологию м</w:t>
      </w:r>
      <w:r w:rsidR="00CE68FC" w:rsidRPr="00CE68FC">
        <w:rPr>
          <w:sz w:val="28"/>
          <w:szCs w:val="28"/>
          <w:lang w:eastAsia="zh-CN"/>
        </w:rPr>
        <w:t>аршрутизация в IP-сетях</w:t>
      </w:r>
      <w:r w:rsidR="00CE68FC">
        <w:rPr>
          <w:sz w:val="28"/>
          <w:szCs w:val="28"/>
          <w:lang w:eastAsia="zh-CN"/>
        </w:rPr>
        <w:t>.</w:t>
      </w:r>
      <w:r w:rsidR="00CE68FC" w:rsidRPr="00CE68FC">
        <w:t xml:space="preserve"> </w:t>
      </w:r>
    </w:p>
    <w:p w14:paraId="32FDD21A" w14:textId="3F74127F" w:rsid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с</w:t>
      </w:r>
      <w:r w:rsidR="00CE68FC" w:rsidRPr="00CE68FC">
        <w:rPr>
          <w:sz w:val="28"/>
          <w:szCs w:val="28"/>
          <w:lang w:eastAsia="zh-CN"/>
        </w:rPr>
        <w:t>тандартные проводные сети</w:t>
      </w:r>
      <w:r w:rsidR="00CE68FC">
        <w:rPr>
          <w:sz w:val="28"/>
          <w:szCs w:val="28"/>
          <w:lang w:eastAsia="zh-CN"/>
        </w:rPr>
        <w:t>.</w:t>
      </w:r>
    </w:p>
    <w:p w14:paraId="43F949B8" w14:textId="58D165C7" w:rsid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</w:t>
      </w:r>
      <w:r w:rsidR="00CE68FC" w:rsidRPr="00CE68FC">
        <w:rPr>
          <w:sz w:val="28"/>
          <w:szCs w:val="28"/>
          <w:lang w:eastAsia="zh-CN"/>
        </w:rPr>
        <w:t>ехнологи</w:t>
      </w:r>
      <w:r>
        <w:rPr>
          <w:sz w:val="28"/>
          <w:szCs w:val="28"/>
          <w:lang w:eastAsia="zh-CN"/>
        </w:rPr>
        <w:t>ю</w:t>
      </w:r>
      <w:r w:rsidR="00CE68FC" w:rsidRPr="00CE68FC">
        <w:rPr>
          <w:sz w:val="28"/>
          <w:szCs w:val="28"/>
          <w:lang w:eastAsia="zh-CN"/>
        </w:rPr>
        <w:t xml:space="preserve"> Bluetooth</w:t>
      </w:r>
      <w:r w:rsidR="00CE68FC">
        <w:rPr>
          <w:sz w:val="28"/>
          <w:szCs w:val="28"/>
          <w:lang w:eastAsia="zh-CN"/>
        </w:rPr>
        <w:t>.</w:t>
      </w:r>
    </w:p>
    <w:p w14:paraId="521E0AD5" w14:textId="55465FD4" w:rsidR="00CE68FC" w:rsidRPr="00CE68FC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</w:t>
      </w:r>
      <w:r w:rsidR="00CE68FC" w:rsidRPr="00CE68FC">
        <w:rPr>
          <w:sz w:val="28"/>
          <w:szCs w:val="28"/>
          <w:lang w:eastAsia="zh-CN"/>
        </w:rPr>
        <w:t>ехнологи</w:t>
      </w:r>
      <w:r>
        <w:rPr>
          <w:sz w:val="28"/>
          <w:szCs w:val="28"/>
          <w:lang w:eastAsia="zh-CN"/>
        </w:rPr>
        <w:t>ю</w:t>
      </w:r>
      <w:r w:rsidR="00CE68FC" w:rsidRPr="00CE68FC">
        <w:rPr>
          <w:sz w:val="28"/>
          <w:szCs w:val="28"/>
          <w:lang w:eastAsia="zh-CN"/>
        </w:rPr>
        <w:t xml:space="preserve"> ZigBee</w:t>
      </w:r>
      <w:r w:rsidR="00CE68FC">
        <w:rPr>
          <w:sz w:val="28"/>
          <w:szCs w:val="28"/>
          <w:lang w:eastAsia="zh-CN"/>
        </w:rPr>
        <w:t>.</w:t>
      </w:r>
      <w:r w:rsidR="00CE68FC" w:rsidRPr="00CE68FC">
        <w:t xml:space="preserve"> </w:t>
      </w:r>
    </w:p>
    <w:p w14:paraId="391580FC" w14:textId="6CFA8409" w:rsidR="00CE68FC" w:rsidRPr="008B4F3D" w:rsidRDefault="00456162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Изучить т</w:t>
      </w:r>
      <w:r w:rsidR="00CE68FC" w:rsidRPr="00CE68FC">
        <w:rPr>
          <w:sz w:val="28"/>
          <w:szCs w:val="28"/>
          <w:lang w:eastAsia="zh-CN"/>
        </w:rPr>
        <w:t>ехнологии WiFi и WiMax.</w:t>
      </w:r>
    </w:p>
    <w:p w14:paraId="44C27C00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Изучить возможности системы математического моделирования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 xml:space="preserve"> для моделирования сигналов, устройств и технологий передачи данных.</w:t>
      </w:r>
    </w:p>
    <w:p w14:paraId="741BD5CD" w14:textId="77777777" w:rsidR="00980F94" w:rsidRPr="008B4F3D" w:rsidRDefault="00980F94" w:rsidP="00CE68FC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среды визуального моделирования </w:t>
      </w:r>
      <w:r w:rsidRPr="008B4F3D">
        <w:rPr>
          <w:sz w:val="28"/>
          <w:szCs w:val="28"/>
          <w:lang w:val="en-US" w:eastAsia="zh-CN"/>
        </w:rPr>
        <w:t>Simulink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 xml:space="preserve"> для моделирования сигналов телекоммуникационных систем.</w:t>
      </w:r>
    </w:p>
    <w:p w14:paraId="6AE61673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влияние частотных характеристик передающей среды на передаваемые сигналы, использую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</w:p>
    <w:p w14:paraId="17F83915" w14:textId="322920AE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влияние шумов на передаваемые сигналы использу</w:t>
      </w:r>
      <w:r w:rsidR="008C2F7F" w:rsidRPr="008C2F7F">
        <w:rPr>
          <w:color w:val="FF0000"/>
          <w:sz w:val="28"/>
          <w:szCs w:val="28"/>
          <w:lang w:eastAsia="zh-CN"/>
        </w:rPr>
        <w:t>я</w:t>
      </w:r>
      <w:r w:rsidRPr="008B4F3D">
        <w:rPr>
          <w:sz w:val="28"/>
          <w:szCs w:val="28"/>
          <w:lang w:eastAsia="zh-CN"/>
        </w:rPr>
        <w:t xml:space="preserve">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</w:p>
    <w:p w14:paraId="28B2A57C" w14:textId="3950B5F0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модели каналов передачи данных из библиотеки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  <w:r w:rsidR="008C2F7F">
        <w:rPr>
          <w:sz w:val="28"/>
          <w:szCs w:val="28"/>
          <w:lang w:eastAsia="zh-CN"/>
        </w:rPr>
        <w:tab/>
      </w:r>
    </w:p>
    <w:p w14:paraId="68834B21" w14:textId="77777777" w:rsidR="00980F94" w:rsidRPr="00980F94" w:rsidRDefault="00980F94" w:rsidP="00980F94">
      <w:pPr>
        <w:ind w:left="705"/>
        <w:jc w:val="both"/>
        <w:rPr>
          <w:b/>
          <w:sz w:val="28"/>
          <w:szCs w:val="28"/>
          <w:lang w:eastAsia="ar-SA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5EEE410" w14:textId="7633F019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помехоустойчивости цифровых видов модуляции: методические указания к лабораторной работе института дистанционного и заочного обучения</w:t>
      </w:r>
      <w:r w:rsidRPr="004B6235">
        <w:rPr>
          <w:sz w:val="28"/>
          <w:szCs w:val="28"/>
          <w:lang w:val="ru-RU"/>
        </w:rPr>
        <w:tab/>
        <w:t xml:space="preserve">Рязань, 2012. -16 с.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78B00CFB" w14:textId="418EE804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помехоустойчивости цифровых видов модуляции: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Рязань, 2012. -16 с.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14EEEADA" w14:textId="2267C1E3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CRC-кодов: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Рязан. гос. радиотехн. акад., Рязань, 2006. - 16 c.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765334A1" w14:textId="0185F28B" w:rsidR="00AA0B8F" w:rsidRPr="00AA0B8F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 xml:space="preserve">Гаврилов А.Н., Попов А.А.  </w:t>
      </w:r>
      <w:r w:rsidRPr="004B6235">
        <w:rPr>
          <w:sz w:val="28"/>
          <w:szCs w:val="28"/>
          <w:lang w:val="ru-RU"/>
        </w:rPr>
        <w:tab/>
        <w:t>Основы работы в ЛВС: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Рязан.    гос.    радиотехн.    ун-т. Рязань, 2008. 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1C7D2" w14:textId="77777777" w:rsidR="0059681F" w:rsidRDefault="0059681F" w:rsidP="00350A5F">
      <w:r>
        <w:separator/>
      </w:r>
    </w:p>
  </w:endnote>
  <w:endnote w:type="continuationSeparator" w:id="0">
    <w:p w14:paraId="3D87D710" w14:textId="77777777" w:rsidR="0059681F" w:rsidRDefault="0059681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45C0" w14:textId="77777777" w:rsidR="0059681F" w:rsidRDefault="0059681F" w:rsidP="00350A5F">
      <w:r>
        <w:separator/>
      </w:r>
    </w:p>
  </w:footnote>
  <w:footnote w:type="continuationSeparator" w:id="0">
    <w:p w14:paraId="5C83E31A" w14:textId="77777777" w:rsidR="0059681F" w:rsidRDefault="0059681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8B278B0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200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49C70AA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200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10B7"/>
    <w:multiLevelType w:val="hybridMultilevel"/>
    <w:tmpl w:val="021A1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6E2998"/>
    <w:multiLevelType w:val="hybridMultilevel"/>
    <w:tmpl w:val="C6A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C1466"/>
    <w:rsid w:val="000F4200"/>
    <w:rsid w:val="00121A1F"/>
    <w:rsid w:val="001251EB"/>
    <w:rsid w:val="00126805"/>
    <w:rsid w:val="00143037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2F0D98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56162"/>
    <w:rsid w:val="00491C5D"/>
    <w:rsid w:val="004B6235"/>
    <w:rsid w:val="004E01E2"/>
    <w:rsid w:val="004E38C9"/>
    <w:rsid w:val="004F13CB"/>
    <w:rsid w:val="00521473"/>
    <w:rsid w:val="005309D8"/>
    <w:rsid w:val="005607A4"/>
    <w:rsid w:val="0059681F"/>
    <w:rsid w:val="005A5CA4"/>
    <w:rsid w:val="005B3E11"/>
    <w:rsid w:val="005B72C8"/>
    <w:rsid w:val="005E4AEA"/>
    <w:rsid w:val="006150CB"/>
    <w:rsid w:val="00621E9A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53336"/>
    <w:rsid w:val="0089112D"/>
    <w:rsid w:val="008B4F3D"/>
    <w:rsid w:val="008C2F7F"/>
    <w:rsid w:val="008D30D1"/>
    <w:rsid w:val="008F214D"/>
    <w:rsid w:val="00900501"/>
    <w:rsid w:val="00902498"/>
    <w:rsid w:val="00904BB2"/>
    <w:rsid w:val="00925225"/>
    <w:rsid w:val="00962EFF"/>
    <w:rsid w:val="00980D49"/>
    <w:rsid w:val="00980F94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304E6"/>
    <w:rsid w:val="00C425BB"/>
    <w:rsid w:val="00C47864"/>
    <w:rsid w:val="00C76FC9"/>
    <w:rsid w:val="00C932B0"/>
    <w:rsid w:val="00CC2171"/>
    <w:rsid w:val="00CD4A4C"/>
    <w:rsid w:val="00CE68FC"/>
    <w:rsid w:val="00CF1877"/>
    <w:rsid w:val="00D001FF"/>
    <w:rsid w:val="00D33DA7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A541E"/>
    <w:rsid w:val="00EE3AEF"/>
    <w:rsid w:val="00EF6DE8"/>
    <w:rsid w:val="00F11503"/>
    <w:rsid w:val="00F16FE4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4BAFCB"/>
  <w15:docId w15:val="{0D18BCBC-80B5-40EC-B63E-046E535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8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2022-11-18T09:15:00Z</dcterms:created>
  <dcterms:modified xsi:type="dcterms:W3CDTF">2023-09-20T06:45:00Z</dcterms:modified>
</cp:coreProperties>
</file>