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69" w:rsidRPr="00547A4E" w:rsidRDefault="00C13969" w:rsidP="00C13969">
      <w:pPr>
        <w:jc w:val="right"/>
        <w:rPr>
          <w:rFonts w:ascii="Times New Roman" w:hAnsi="Times New Roman" w:cs="Times New Roman"/>
        </w:rPr>
      </w:pPr>
      <w:r w:rsidRPr="00547A4E">
        <w:rPr>
          <w:rFonts w:ascii="Times New Roman" w:hAnsi="Times New Roman" w:cs="Times New Roman"/>
        </w:rPr>
        <w:t>ПРИЛОЖЕНИЕ А</w:t>
      </w:r>
    </w:p>
    <w:p w:rsidR="007139C2" w:rsidRPr="00AB5998" w:rsidRDefault="007139C2" w:rsidP="007139C2">
      <w:pPr>
        <w:pStyle w:val="ae"/>
        <w:rPr>
          <w:rStyle w:val="ad"/>
        </w:rPr>
      </w:pPr>
      <w:r w:rsidRPr="00AB5998">
        <w:rPr>
          <w:rStyle w:val="ad"/>
        </w:rPr>
        <w:t xml:space="preserve">МИНИСТЕРСТВО НАУКИ И ВЫСШЕГО ОБРАЗОВАНИЯ </w:t>
      </w:r>
      <w:r w:rsidRPr="00AB5998">
        <w:rPr>
          <w:rStyle w:val="ad"/>
        </w:rPr>
        <w:br/>
        <w:t>РОССИЙСКОЙ ФЕДЕРАЦИИ</w:t>
      </w:r>
    </w:p>
    <w:p w:rsidR="007139C2" w:rsidRDefault="007139C2" w:rsidP="007139C2">
      <w:pPr>
        <w:pStyle w:val="ae"/>
      </w:pPr>
    </w:p>
    <w:p w:rsidR="007139C2" w:rsidRPr="00815D27" w:rsidRDefault="007139C2" w:rsidP="007139C2">
      <w:pPr>
        <w:pStyle w:val="ae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139C2" w:rsidRDefault="007139C2" w:rsidP="007139C2">
      <w:pPr>
        <w:jc w:val="center"/>
        <w:rPr>
          <w:caps/>
          <w:sz w:val="28"/>
          <w:szCs w:val="28"/>
        </w:rPr>
      </w:pPr>
    </w:p>
    <w:p w:rsidR="007139C2" w:rsidRDefault="007139C2" w:rsidP="007139C2">
      <w:pPr>
        <w:pStyle w:val="ae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7139C2" w:rsidRDefault="007139C2" w:rsidP="007139C2">
      <w:pPr>
        <w:pStyle w:val="ae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06"/>
        <w:gridCol w:w="1276"/>
        <w:gridCol w:w="4245"/>
      </w:tblGrid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c"/>
              <w:jc w:val="center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c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c"/>
              <w:jc w:val="center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  <w:p w:rsidR="007139C2" w:rsidRDefault="007139C2" w:rsidP="00FE42E9">
            <w:pPr>
              <w:pStyle w:val="ae"/>
            </w:pPr>
          </w:p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  <w:p w:rsidR="007139C2" w:rsidRDefault="007139C2" w:rsidP="00FE42E9">
            <w:pPr>
              <w:pStyle w:val="ae"/>
            </w:pPr>
          </w:p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  <w:p w:rsidR="007139C2" w:rsidRDefault="007139C2" w:rsidP="00FE42E9">
            <w:pPr>
              <w:pStyle w:val="ae"/>
            </w:pPr>
          </w:p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</w:tbl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Pr="00AB5998" w:rsidRDefault="007139C2" w:rsidP="007139C2">
      <w:pPr>
        <w:pStyle w:val="ae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7139C2" w:rsidRPr="009D5498" w:rsidRDefault="007139C2" w:rsidP="007139C2">
      <w:pPr>
        <w:pStyle w:val="ae"/>
        <w:rPr>
          <w:b/>
        </w:rPr>
      </w:pPr>
      <w:r w:rsidRPr="009D5498">
        <w:rPr>
          <w:b/>
        </w:rPr>
        <w:t xml:space="preserve"> «</w:t>
      </w:r>
      <w:r w:rsidR="00EB110F">
        <w:rPr>
          <w:b/>
        </w:rPr>
        <w:t>Основыизобразительного мультдвижения</w:t>
      </w:r>
      <w:r w:rsidRPr="009D5498">
        <w:rPr>
          <w:b/>
        </w:rPr>
        <w:t>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Специальность</w:t>
      </w:r>
    </w:p>
    <w:p w:rsidR="007139C2" w:rsidRDefault="007139C2" w:rsidP="007139C2">
      <w:pPr>
        <w:pStyle w:val="ae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Специализация</w:t>
      </w:r>
    </w:p>
    <w:p w:rsidR="007139C2" w:rsidRDefault="007139C2" w:rsidP="007139C2">
      <w:pPr>
        <w:pStyle w:val="ae"/>
      </w:pPr>
      <w:r>
        <w:t>«Художник анимации и компьютерной графики»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Уровень подготовки</w:t>
      </w:r>
    </w:p>
    <w:p w:rsidR="007139C2" w:rsidRDefault="007139C2" w:rsidP="007139C2">
      <w:pPr>
        <w:pStyle w:val="ae"/>
      </w:pPr>
      <w:r>
        <w:t>специалитет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Квалификация выпускника – художник анимации и компьютерной графики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Формы обучения – очно-заочная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C13969" w:rsidRPr="007139C2" w:rsidRDefault="00817944" w:rsidP="007139C2">
      <w:pPr>
        <w:pStyle w:val="ae"/>
      </w:pPr>
      <w:r>
        <w:t>Рязань</w:t>
      </w:r>
    </w:p>
    <w:p w:rsidR="00C13969" w:rsidRPr="00547A4E" w:rsidRDefault="00C13969" w:rsidP="00C13969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547A4E">
        <w:rPr>
          <w:rFonts w:ascii="Times New Roman" w:hAnsi="Times New Roman" w:cs="Times New Roman"/>
          <w:sz w:val="26"/>
          <w:szCs w:val="26"/>
          <w:lang w:eastAsia="zh-CN"/>
        </w:rPr>
        <w:br w:type="page"/>
      </w:r>
      <w:r w:rsidRPr="00547A4E">
        <w:rPr>
          <w:rFonts w:ascii="Times New Roman" w:hAnsi="Times New Roman" w:cs="Times New Roman"/>
          <w:b/>
          <w:bCs/>
          <w:sz w:val="26"/>
          <w:szCs w:val="26"/>
          <w:lang w:eastAsia="zh-CN"/>
        </w:rPr>
        <w:lastRenderedPageBreak/>
        <w:t>1 Общие сведения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  <w:i/>
          <w:iCs/>
        </w:rPr>
        <w:t>Оценочные материалы</w:t>
      </w:r>
      <w:r w:rsidRPr="00547A4E">
        <w:rPr>
          <w:rFonts w:ascii="Times New Roman" w:hAnsi="Times New Roman"/>
        </w:rPr>
        <w:t xml:space="preserve">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  <w:i/>
          <w:iCs/>
        </w:rPr>
        <w:t>Цель </w:t>
      </w:r>
      <w:r w:rsidRPr="00547A4E">
        <w:rPr>
          <w:rFonts w:ascii="Times New Roman" w:hAnsi="Times New Roman"/>
        </w:rPr>
        <w:t>— 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  <w:i/>
          <w:iCs/>
        </w:rPr>
        <w:t>Основная задача</w:t>
      </w:r>
      <w:r w:rsidRPr="00547A4E">
        <w:rPr>
          <w:rFonts w:ascii="Times New Roman" w:hAnsi="Times New Roman"/>
        </w:rPr>
        <w:t xml:space="preserve"> — обеспечить оценку сформированности </w:t>
      </w:r>
      <w:r w:rsidR="004F5D5E" w:rsidRPr="00547A4E">
        <w:rPr>
          <w:rFonts w:ascii="Times New Roman" w:hAnsi="Times New Roman"/>
        </w:rPr>
        <w:t>общепрофессиональных</w:t>
      </w:r>
      <w:r w:rsidRPr="00547A4E">
        <w:rPr>
          <w:rFonts w:ascii="Times New Roman" w:hAnsi="Times New Roman"/>
        </w:rPr>
        <w:t>, профессиональных</w:t>
      </w:r>
      <w:r w:rsidR="004F5D5E" w:rsidRPr="00547A4E">
        <w:rPr>
          <w:rFonts w:ascii="Times New Roman" w:hAnsi="Times New Roman"/>
        </w:rPr>
        <w:t xml:space="preserve"> и</w:t>
      </w:r>
      <w:r w:rsidRPr="00547A4E">
        <w:rPr>
          <w:rFonts w:ascii="Times New Roman" w:hAnsi="Times New Roman"/>
        </w:rPr>
        <w:t xml:space="preserve"> </w:t>
      </w:r>
      <w:r w:rsidR="004F5D5E" w:rsidRPr="00547A4E">
        <w:rPr>
          <w:rFonts w:ascii="Times New Roman" w:hAnsi="Times New Roman"/>
        </w:rPr>
        <w:t xml:space="preserve">профессионально-специализированных </w:t>
      </w:r>
      <w:r w:rsidRPr="00547A4E">
        <w:rPr>
          <w:rFonts w:ascii="Times New Roman" w:hAnsi="Times New Roman"/>
        </w:rPr>
        <w:t>компетенций.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>Контроль сформированности компетенций по дисциплине проводится:</w:t>
      </w:r>
    </w:p>
    <w:p w:rsidR="00C13969" w:rsidRPr="00547A4E" w:rsidRDefault="00C13969" w:rsidP="00C13969">
      <w:pPr>
        <w:pStyle w:val="a"/>
        <w:spacing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>в форме текущего контроля успеваемости (практические работы, самостоятельная работа);</w:t>
      </w:r>
    </w:p>
    <w:p w:rsidR="00C13969" w:rsidRPr="00547A4E" w:rsidRDefault="00C13969" w:rsidP="00C13969">
      <w:pPr>
        <w:pStyle w:val="a"/>
        <w:spacing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>в форме промежуточной аттестации (экзамен).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а также оказания обучающимся индивидуальной помощи.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>К контролю текущей успеваемости относится проверка обучающихся по результатам выполнения индивидуальных заданий на практических занятиях, а также по результатам выполнения заданий для самостоятельной работы. При оценивании результатов освоения практических и самостоятельных занятий применяется шкала оценки «зачтено» – «не зачтено». Количество практических работ и их тематика определена рабочей программой дисциплины, утвержденной заведующим кафедрой.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 xml:space="preserve">Текущая успеваемость студента оценивается </w:t>
      </w:r>
      <w:r w:rsidRPr="00547A4E">
        <w:rPr>
          <w:rFonts w:ascii="Times New Roman" w:hAnsi="Times New Roman"/>
          <w:b/>
          <w:bCs/>
        </w:rPr>
        <w:t>положительно</w:t>
      </w:r>
      <w:r w:rsidRPr="00547A4E">
        <w:rPr>
          <w:rFonts w:ascii="Times New Roman" w:hAnsi="Times New Roman"/>
        </w:rP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547A4E">
        <w:rPr>
          <w:rFonts w:ascii="Times New Roman" w:hAnsi="Times New Roman"/>
          <w:b/>
          <w:bCs/>
        </w:rPr>
        <w:t>отрицательно</w:t>
      </w:r>
      <w:r w:rsidRPr="00547A4E">
        <w:rPr>
          <w:rFonts w:ascii="Times New Roman" w:hAnsi="Times New Roman"/>
        </w:rPr>
        <w:t>.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547A4E">
        <w:rPr>
          <w:rFonts w:ascii="Times New Roman" w:hAnsi="Times New Roman"/>
          <w:b/>
          <w:bCs/>
        </w:rPr>
        <w:t>текущей задолженности</w:t>
      </w:r>
      <w:r w:rsidRPr="00547A4E">
        <w:rPr>
          <w:rFonts w:ascii="Times New Roman" w:hAnsi="Times New Roman"/>
        </w:rPr>
        <w:t xml:space="preserve">. 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 xml:space="preserve">Промежуточная аттестация проводится в форме </w:t>
      </w:r>
      <w:r w:rsidRPr="00547A4E">
        <w:rPr>
          <w:rFonts w:ascii="Times New Roman" w:hAnsi="Times New Roman"/>
          <w:b/>
          <w:bCs/>
        </w:rPr>
        <w:t xml:space="preserve">экзамена </w:t>
      </w:r>
      <w:r w:rsidRPr="00547A4E">
        <w:rPr>
          <w:rFonts w:ascii="Times New Roman" w:hAnsi="Times New Roman"/>
        </w:rPr>
        <w:t xml:space="preserve">(6 семестр). </w:t>
      </w:r>
    </w:p>
    <w:p w:rsidR="00C13969" w:rsidRPr="00547A4E" w:rsidRDefault="00C13969" w:rsidP="00C13969">
      <w:pPr>
        <w:pStyle w:val="a9"/>
        <w:spacing w:before="0" w:after="0"/>
        <w:ind w:firstLine="709"/>
        <w:rPr>
          <w:rFonts w:ascii="Times New Roman" w:hAnsi="Times New Roman"/>
        </w:rPr>
      </w:pPr>
      <w:r w:rsidRPr="00547A4E">
        <w:rPr>
          <w:rFonts w:ascii="Times New Roman" w:hAnsi="Times New Roman"/>
        </w:rPr>
        <w:t>Форма проведения экзамена – устный ответ по утвержденным билетам, сформулированным с учетом содержания учебной дисциплины. В билет включается два теоретических вопроса по темам дисциплины, а также задача на расчет движения.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7A4E">
        <w:rPr>
          <w:rFonts w:ascii="Times New Roman" w:hAnsi="Times New Roman" w:cs="Times New Roman"/>
          <w:b/>
          <w:bCs/>
          <w:sz w:val="26"/>
          <w:szCs w:val="26"/>
        </w:rPr>
        <w:t>2 Описание показателей и критериев оценивания компетенций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</w:rPr>
        <w:t xml:space="preserve">Оценочные средства для текущего и промежуточного контроля направлены на проверку знаний, умений и практических навыков обучающихся. В 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таблице (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instrText xml:space="preserve"> REF _Ref502764889 \h </w:instrText>
      </w:r>
      <w:r w:rsidR="00547A4E">
        <w:rPr>
          <w:rFonts w:ascii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  <w:r w:rsidR="00EB110F" w:rsidRPr="00EB11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) приведены коды компетенций, содержание компетенций и перечень планируемых результатов обучения по дисциплине.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pStyle w:val="11"/>
        <w:tabs>
          <w:tab w:val="left" w:pos="1186"/>
        </w:tabs>
        <w:spacing w:before="170" w:after="17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547A4E">
        <w:rPr>
          <w:rFonts w:ascii="Times New Roman" w:hAnsi="Times New Roman" w:cs="Times New Roman"/>
          <w:b/>
          <w:bCs/>
        </w:rPr>
        <w:t xml:space="preserve">Таблица </w:t>
      </w:r>
      <w:r w:rsidRPr="00547A4E">
        <w:rPr>
          <w:rFonts w:ascii="Times New Roman" w:hAnsi="Times New Roman" w:cs="Times New Roman"/>
          <w:b/>
          <w:bCs/>
        </w:rPr>
        <w:fldChar w:fldCharType="begin"/>
      </w:r>
      <w:r w:rsidRPr="00547A4E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547A4E">
        <w:rPr>
          <w:rFonts w:ascii="Times New Roman" w:hAnsi="Times New Roman" w:cs="Times New Roman"/>
          <w:b/>
          <w:bCs/>
        </w:rPr>
        <w:fldChar w:fldCharType="separate"/>
      </w:r>
      <w:r w:rsidR="00EB110F">
        <w:rPr>
          <w:rFonts w:ascii="Times New Roman" w:hAnsi="Times New Roman" w:cs="Times New Roman"/>
          <w:b/>
          <w:bCs/>
          <w:noProof/>
        </w:rPr>
        <w:t>2</w:t>
      </w:r>
      <w:r w:rsidRPr="00547A4E">
        <w:rPr>
          <w:rFonts w:ascii="Times New Roman" w:hAnsi="Times New Roman" w:cs="Times New Roman"/>
          <w:b/>
          <w:bCs/>
        </w:rPr>
        <w:fldChar w:fldCharType="end"/>
      </w:r>
      <w:r w:rsidRPr="00547A4E">
        <w:rPr>
          <w:rFonts w:ascii="Times New Roman" w:hAnsi="Times New Roman" w:cs="Times New Roman"/>
          <w:b/>
          <w:bCs/>
        </w:rPr>
        <w:t xml:space="preserve"> — Компетенции дисциплины</w:t>
      </w:r>
    </w:p>
    <w:tbl>
      <w:tblPr>
        <w:tblW w:w="10105" w:type="dxa"/>
        <w:tblLayout w:type="fixed"/>
        <w:tblLook w:val="0000" w:firstRow="0" w:lastRow="0" w:firstColumn="0" w:lastColumn="0" w:noHBand="0" w:noVBand="0"/>
      </w:tblPr>
      <w:tblGrid>
        <w:gridCol w:w="1588"/>
        <w:gridCol w:w="3119"/>
        <w:gridCol w:w="5398"/>
      </w:tblGrid>
      <w:tr w:rsidR="00C13969" w:rsidRPr="00547A4E" w:rsidTr="007139C2">
        <w:trPr>
          <w:tblHeader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969" w:rsidRPr="00547A4E" w:rsidRDefault="00C13969" w:rsidP="00F10EF4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47A4E">
              <w:rPr>
                <w:b/>
                <w:bCs/>
                <w:sz w:val="22"/>
                <w:szCs w:val="22"/>
              </w:rPr>
              <w:t>Коды</w:t>
            </w:r>
          </w:p>
          <w:p w:rsidR="00C13969" w:rsidRPr="00547A4E" w:rsidRDefault="00C13969" w:rsidP="00F10EF4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47A4E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3969" w:rsidRPr="00547A4E" w:rsidRDefault="00C13969" w:rsidP="00F10EF4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47A4E">
              <w:rPr>
                <w:b/>
                <w:bCs/>
                <w:sz w:val="22"/>
                <w:szCs w:val="22"/>
              </w:rPr>
              <w:t>Содержание</w:t>
            </w:r>
          </w:p>
          <w:p w:rsidR="00C13969" w:rsidRPr="00547A4E" w:rsidRDefault="00C13969" w:rsidP="00F10EF4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47A4E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13969" w:rsidRPr="00547A4E" w:rsidRDefault="00C13969" w:rsidP="00F10EF4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 w:rsidRPr="00547A4E">
              <w:rPr>
                <w:b/>
                <w:bCs/>
                <w:sz w:val="22"/>
                <w:szCs w:val="22"/>
              </w:rPr>
              <w:t>Перечень планируемых результатов обучения по дисциплине</w:t>
            </w:r>
          </w:p>
        </w:tc>
      </w:tr>
      <w:tr w:rsidR="00817944" w:rsidRPr="00547A4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F10EF4">
            <w:pPr>
              <w:pStyle w:val="Default"/>
              <w:widowControl w:val="0"/>
            </w:pPr>
            <w:r>
              <w:t>ПК-5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817944">
            <w:pPr>
              <w:pStyle w:val="Default"/>
              <w:widowControl w:val="0"/>
            </w:pPr>
            <w:r w:rsidRPr="00817944">
              <w:t>ПК-5.1. Определяет образ и характер движения анимационного персонажа в соответствии с заданием режиссера по сцене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расчета движения в анимации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в реальной жизни и передавать в анимации физические свойства движущихся объектов в точном соответствии с естественными законами движения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анализа движения персонажа</w:t>
            </w:r>
          </w:p>
        </w:tc>
      </w:tr>
      <w:tr w:rsidR="00817944" w:rsidRPr="00547A4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F10EF4">
            <w:pPr>
              <w:pStyle w:val="Default"/>
              <w:widowControl w:val="0"/>
            </w:pPr>
            <w:r>
              <w:t>ПК-5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817944">
            <w:pPr>
              <w:pStyle w:val="Default"/>
              <w:widowControl w:val="0"/>
            </w:pPr>
            <w:r w:rsidRPr="00817944">
              <w:t>ПК-5.2. Выполняет разбор действия анимационного персонажа, его направления, темпа и распределения по хронометражу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приемы работы с тактовыми тактовыми листами для передачи ритма действия в эпизоде анимационного фильма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планировать анимационное действие и заносить его в режиссерский лист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такими навыками художника-аниматора, как понимание принципов движения и динамики, наблюдательность, чувство экранного времени</w:t>
            </w:r>
          </w:p>
        </w:tc>
      </w:tr>
      <w:tr w:rsidR="00817944" w:rsidRPr="00547A4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F10EF4">
            <w:pPr>
              <w:pStyle w:val="Default"/>
              <w:widowControl w:val="0"/>
            </w:pPr>
            <w:r>
              <w:t>ПК-5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817944">
            <w:pPr>
              <w:pStyle w:val="Default"/>
              <w:widowControl w:val="0"/>
            </w:pPr>
            <w:r w:rsidRPr="00817944">
              <w:t>ПК-5.3. Настраивает параметры компьютерной модели для создания ключевых поз анимационного персонажа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традиционные и современные средства и технологии создания анимации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принципы создания правдоподобной анимации движущихся объектов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создания правдоподобной анимации</w:t>
            </w:r>
          </w:p>
        </w:tc>
      </w:tr>
      <w:tr w:rsidR="00817944" w:rsidRPr="00547A4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F10EF4">
            <w:pPr>
              <w:pStyle w:val="Default"/>
              <w:widowControl w:val="0"/>
            </w:pPr>
            <w:r>
              <w:t>ПК-5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817944">
            <w:pPr>
              <w:pStyle w:val="Default"/>
              <w:widowControl w:val="0"/>
            </w:pPr>
            <w:r w:rsidRPr="00817944">
              <w:t>ПК-5.4. Выполняет расстановку ключевых поз анимационного персонажа по хронометражу в соответствии с заданием режиссера и звуковым рядом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анализа и расчета анимационного движения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композиционные решения выражения творческого замысла в существующих анимационных фильмах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анализа и расчета анимационного движения в соответствии со свойствами движущегося объекта, условиями окружающей среды и в соответствии с естественными законами движения</w:t>
            </w:r>
          </w:p>
        </w:tc>
      </w:tr>
      <w:tr w:rsidR="00817944" w:rsidRPr="00547A4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F10EF4">
            <w:pPr>
              <w:pStyle w:val="Default"/>
              <w:widowControl w:val="0"/>
            </w:pPr>
            <w:r>
              <w:t>ПК-5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817944">
            <w:pPr>
              <w:pStyle w:val="Default"/>
              <w:widowControl w:val="0"/>
            </w:pPr>
            <w:r w:rsidRPr="00817944">
              <w:t>ПК-5.5. Выполняет дополнительную настройку параметров компьютерной модели для детальной проработки движений и выразительных поз анимационного персонажа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анализа композиционного решения выражения творческого замысла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композиционные решения выражения творческого замысла в существующих анимационных фильмах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создания и экспорта анимации в специализированном программном обеспечении</w:t>
            </w:r>
          </w:p>
        </w:tc>
      </w:tr>
      <w:tr w:rsidR="00817944" w:rsidRPr="00547A4E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F10EF4">
            <w:pPr>
              <w:pStyle w:val="Default"/>
              <w:widowControl w:val="0"/>
            </w:pPr>
            <w:r>
              <w:t>ПК-5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17944" w:rsidRPr="00547A4E" w:rsidRDefault="00817944" w:rsidP="00817944">
            <w:pPr>
              <w:pStyle w:val="Default"/>
              <w:widowControl w:val="0"/>
            </w:pPr>
            <w:r w:rsidRPr="00817944">
              <w:t>ПК-5.6. Выполняет поправки в настройках параметров анимационного персонажа и в распределении их по времени в рамках поставленного задания</w:t>
            </w:r>
          </w:p>
        </w:tc>
        <w:tc>
          <w:tcPr>
            <w:tcW w:w="5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внесения поправок в настройки параметров анимационного персонажа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распределять поправки в настро</w:t>
            </w: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ках анимации персонажа во времени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Владеть  </w:t>
            </w:r>
          </w:p>
          <w:p w:rsidR="00817944" w:rsidRPr="00817944" w:rsidRDefault="00817944" w:rsidP="0081794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944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создания правдоподобной анимации в соответствии с поставленным заданием</w:t>
            </w:r>
          </w:p>
        </w:tc>
      </w:tr>
    </w:tbl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 xml:space="preserve">Основными этапами формирования компетенций при изучении студентами дисциплины являются последовательное изучение содержательно связанных между собой разделов (тем) учебных занятий. Изучение каждого раздела (темы) предполагает овладение студентами необходимыми компетенциями.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пороговый уровень является обязательным для всех обучающихся по завершении освоения дисциплины;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Критерии оценивания компетенций (результатов):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уровень усвоения материала, предусмотренного программой;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умение анализировать материал, устанавливать причинно-следственные связи;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качество ответа на вопросы: полнота, аргументированность, убежденность, логичность;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содержательная сторона и качество материалов, приведенных в качестве результата работы студента над практическими занятиями;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использование дополнительной литературы при подготовке ответов.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Уровень освоения сформированности компетенций (знаний, умений и навыков) по дисциплине оценивается в форме бальной отметки. Шкала и критерии оценивания представлены в таблице (Таблица 2).</w:t>
      </w:r>
    </w:p>
    <w:p w:rsidR="007139C2" w:rsidRDefault="007139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13969" w:rsidRPr="00547A4E" w:rsidRDefault="00C13969" w:rsidP="00C1396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510362864"/>
      <w:r w:rsidRPr="00547A4E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bookmarkEnd w:id="0"/>
      <w:r w:rsidRPr="00547A4E">
        <w:rPr>
          <w:rFonts w:ascii="Times New Roman" w:hAnsi="Times New Roman" w:cs="Times New Roman"/>
          <w:b/>
          <w:bCs/>
          <w:sz w:val="24"/>
          <w:szCs w:val="24"/>
        </w:rPr>
        <w:t>2 — Критерии оценивания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"/>
        <w:gridCol w:w="888"/>
        <w:gridCol w:w="7953"/>
      </w:tblGrid>
      <w:tr w:rsidR="00C13969" w:rsidRPr="00547A4E" w:rsidTr="007139C2">
        <w:trPr>
          <w:tblHeader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</w:tr>
      <w:tr w:rsidR="00C13969" w:rsidRPr="00547A4E" w:rsidTr="007139C2">
        <w:trPr>
          <w:cantSplit/>
          <w:trHeight w:val="1134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 должен: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продемонстрировать умения самостоятельной работы с литературой; уметь сделать выводы по излагаемому материалу</w:t>
            </w: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C13969" w:rsidRPr="00547A4E" w:rsidTr="007139C2">
        <w:trPr>
          <w:cantSplit/>
          <w:trHeight w:val="1134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 должен: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продемонстрировать умение ориентироваться в литературе; уметь сделать достаточно обоснованные выводы по излагаемому материалу.</w:t>
            </w: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C13969" w:rsidRPr="00547A4E" w:rsidTr="007139C2">
        <w:trPr>
          <w:cantSplit/>
          <w:trHeight w:val="1134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 должен: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      </w: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C13969" w:rsidRPr="00547A4E" w:rsidTr="007139C2">
        <w:trPr>
          <w:cantSplit/>
          <w:trHeight w:val="1134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зачтено</w:t>
            </w:r>
          </w:p>
        </w:tc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Ставится в случае: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материалу, при отрицательной оценке текущей успеваемости (т.е при наличии текущей задолженности по практическим заданиям на момент сдачи экзамена).</w:t>
            </w: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7A4E">
        <w:rPr>
          <w:rFonts w:ascii="Times New Roman" w:hAnsi="Times New Roman" w:cs="Times New Roman"/>
          <w:b/>
          <w:bCs/>
          <w:sz w:val="26"/>
          <w:szCs w:val="26"/>
        </w:rPr>
        <w:t>3 Паспорт оценочных материалов по дисциплине</w:t>
      </w:r>
    </w:p>
    <w:p w:rsidR="00C13969" w:rsidRPr="00547A4E" w:rsidRDefault="00C13969" w:rsidP="00C13969">
      <w:pPr>
        <w:pStyle w:val="a9"/>
        <w:rPr>
          <w:rFonts w:ascii="Times New Roman" w:hAnsi="Times New Roman"/>
        </w:rPr>
      </w:pPr>
      <w:r w:rsidRPr="00547A4E">
        <w:rPr>
          <w:rFonts w:ascii="Times New Roman" w:hAnsi="Times New Roman"/>
        </w:rPr>
        <w:t>В паспорт</w:t>
      </w:r>
      <w:r w:rsidR="0035593A">
        <w:rPr>
          <w:rFonts w:ascii="Times New Roman" w:hAnsi="Times New Roman"/>
        </w:rPr>
        <w:t>е фонда оценочных материалов (Таблица 3)</w:t>
      </w:r>
      <w:r w:rsidRPr="00547A4E">
        <w:rPr>
          <w:rFonts w:ascii="Times New Roman" w:hAnsi="Times New Roman"/>
        </w:rPr>
        <w:t xml:space="preserve"> приведено соответствие между разделами (темами) дисциплины, контролируемыми компетенциями, а также видом, методом и формой оценочных средств контроля компетенции.</w:t>
      </w:r>
    </w:p>
    <w:p w:rsidR="00C13969" w:rsidRPr="00547A4E" w:rsidRDefault="00C13969" w:rsidP="00C13969">
      <w:pPr>
        <w:pStyle w:val="a9"/>
        <w:rPr>
          <w:rFonts w:ascii="Times New Roman" w:hAnsi="Times New Roman"/>
        </w:rPr>
      </w:pPr>
    </w:p>
    <w:p w:rsidR="00C13969" w:rsidRPr="00547A4E" w:rsidRDefault="00C13969" w:rsidP="00C13969">
      <w:pPr>
        <w:pStyle w:val="ab"/>
        <w:spacing w:after="120"/>
        <w:rPr>
          <w:rFonts w:ascii="Times New Roman" w:hAnsi="Times New Roman"/>
        </w:rPr>
      </w:pPr>
      <w:bookmarkStart w:id="1" w:name="_Ref510183670"/>
      <w:r w:rsidRPr="00547A4E">
        <w:rPr>
          <w:rFonts w:ascii="Times New Roman" w:hAnsi="Times New Roman"/>
        </w:rPr>
        <w:t xml:space="preserve">Таблица </w:t>
      </w:r>
      <w:bookmarkEnd w:id="1"/>
      <w:r w:rsidRPr="00547A4E">
        <w:rPr>
          <w:rFonts w:ascii="Times New Roman" w:hAnsi="Times New Roman"/>
        </w:rPr>
        <w:t>3 – Паспорт фонда оценочных средств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1"/>
        <w:gridCol w:w="4001"/>
        <w:gridCol w:w="2299"/>
        <w:gridCol w:w="2970"/>
      </w:tblGrid>
      <w:tr w:rsidR="00C13969" w:rsidRPr="00547A4E">
        <w:trPr>
          <w:cantSplit/>
          <w:trHeight w:val="322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  <w:r w:rsidRPr="00547A4E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  <w:r w:rsidRPr="00547A4E">
              <w:rPr>
                <w:rFonts w:ascii="Times New Roman" w:hAnsi="Times New Roman"/>
              </w:rPr>
              <w:t>Контролируемые разделы (темы)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  <w:r w:rsidRPr="00547A4E">
              <w:rPr>
                <w:rFonts w:ascii="Times New Roman" w:hAnsi="Times New Roman"/>
              </w:rPr>
              <w:t>Код контролируемой компетенции (или её части)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  <w:r w:rsidRPr="00547A4E">
              <w:rPr>
                <w:rFonts w:ascii="Times New Roman" w:hAnsi="Times New Roman"/>
              </w:rPr>
              <w:t xml:space="preserve">Вид, метод, форма </w:t>
            </w:r>
          </w:p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  <w:r w:rsidRPr="00547A4E">
              <w:rPr>
                <w:rFonts w:ascii="Times New Roman" w:hAnsi="Times New Roman"/>
              </w:rPr>
              <w:t>оценочного мероприятия</w:t>
            </w:r>
          </w:p>
        </w:tc>
      </w:tr>
      <w:tr w:rsidR="00C13969" w:rsidRPr="00547A4E">
        <w:trPr>
          <w:cantSplit/>
          <w:trHeight w:val="966"/>
          <w:tblHeader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nil"/>
            </w:tcBorders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969" w:rsidRPr="00547A4E" w:rsidRDefault="00C13969" w:rsidP="00F10EF4">
            <w:pPr>
              <w:pStyle w:val="ab"/>
              <w:rPr>
                <w:rFonts w:ascii="Times New Roman" w:hAnsi="Times New Roman"/>
              </w:rPr>
            </w:pPr>
          </w:p>
        </w:tc>
      </w:tr>
      <w:tr w:rsidR="00C13969" w:rsidRPr="00547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Расчет тайминга движущихся объектов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944" w:rsidRDefault="00817944" w:rsidP="00F1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7944" w:rsidRDefault="00817944" w:rsidP="00F1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3969" w:rsidRPr="00547A4E" w:rsidRDefault="00817944" w:rsidP="00F1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13969" w:rsidRPr="00547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Использование циклов в анимации. Анимация природных явлений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817944" w:rsidP="00817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13969" w:rsidRPr="00547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Этапы создания анимационного фильма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817944" w:rsidP="00817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C13969" w:rsidRPr="00547A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969" w:rsidRPr="00547A4E" w:rsidRDefault="00C13969" w:rsidP="00F10EF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Основы создания раскадровки анимационного фильма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944" w:rsidRDefault="00817944" w:rsidP="00F1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3969" w:rsidRPr="00547A4E" w:rsidRDefault="00817944" w:rsidP="00F10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ПК-5.6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Текущий опрос</w:t>
            </w:r>
          </w:p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</w:tr>
    </w:tbl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7A4E">
        <w:rPr>
          <w:rFonts w:ascii="Times New Roman" w:hAnsi="Times New Roman" w:cs="Times New Roman"/>
          <w:b/>
          <w:bCs/>
          <w:sz w:val="26"/>
          <w:szCs w:val="26"/>
        </w:rPr>
        <w:t>4 Типовые контрольные задания и иные материалы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47A4E">
        <w:rPr>
          <w:rFonts w:ascii="Times New Roman" w:hAnsi="Times New Roman" w:cs="Times New Roman"/>
          <w:b/>
          <w:bCs/>
          <w:sz w:val="26"/>
          <w:szCs w:val="26"/>
        </w:rPr>
        <w:t>4.1 Перечень заданий к практическим работам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Перед выполнением задания к практической работе обучающийся должен изучить конспект лекций и ознакомиться с методическими указаниями по соответствующей теме. Результат выполнения практической работы – это короткая экранная работа и режиссерский лист (если он требуется по заданию).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При оценке практической работы используется шкала оценивания «зачтено» – «не зачтено». При оценивании результатов выполнения задания к практической работе используются следующие критерии: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полнота и правильность выполнения задания к практической работе;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качество ее выполнения;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грамотность ответа на дополнительные вопросы;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владение профессиональной терминологией.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Оценка «зачтено» за выполненное практическое задание выставляется при полном соблюдении критериев: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полностью выполнены все пункты задания на практическую работу;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качество экранной работы соответствует заданию к практической работе и полностью отражает усвоение конкретных компетенций (или их частей);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даны точные ответы на контрольные вопросы, обучающийся способен грамотно изложить теоретические сведения и продемонстрировать на практике их усвоение в ходе выполнения задания;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обучающийся в полной мере владеет профессиональной терминологией и не путается в понятиях.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Основаниями для выставления оценки «не зачтено» за выполненное задание к практическому занятию могут быть: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небрежное выполнение задания, неполное соблюдение предъявленных требований;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низкое качество предоставляемых графических материалов (для экранной работы: несоблюдение или частичное несоблюдение законов движения, ошибки выполнения фаз движения, несоблюдение видимого объема движущегося объекта во всех фазах движения, ошибки в тайминге движения и т.п., для режиссерского листа: ошибки в заполнении);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ответ на контрольные вопросы дан с ошибками или же имеет место полное отсутствие ответа на контрольный вопрос;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обучающийся путается в профессиональных терминах, затрудняется давать определения.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В случае получения оценки «не зачтено» результаты выполнения практического занятия не могут быть приняты и подлежат доработке.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</w:rPr>
        <w:t xml:space="preserve">4.1.1. Задание 1. Основы анимации в </w:t>
      </w:r>
      <w:r w:rsidRPr="00547A4E">
        <w:rPr>
          <w:rFonts w:ascii="Times New Roman" w:hAnsi="Times New Roman" w:cs="Times New Roman"/>
          <w:i/>
          <w:iCs/>
          <w:sz w:val="24"/>
          <w:szCs w:val="24"/>
          <w:lang w:val="en-US"/>
        </w:rPr>
        <w:t>Krita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 xml:space="preserve">. Расчет тайминга движущихся объектов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547A4E">
        <w:rPr>
          <w:rFonts w:ascii="Times New Roman" w:hAnsi="Times New Roman" w:cs="Times New Roman"/>
          <w:sz w:val="24"/>
          <w:szCs w:val="24"/>
        </w:rPr>
        <w:t xml:space="preserve">: изучение основных принципов расчета движения на примере анимации простых по форме предметов с занесением данных в режиссерский лист. Получение практических навыков планирования и создания анимации в графическом редакторе </w:t>
      </w:r>
      <w:r w:rsidRPr="00547A4E">
        <w:rPr>
          <w:rFonts w:ascii="Times New Roman" w:hAnsi="Times New Roman" w:cs="Times New Roman"/>
          <w:sz w:val="24"/>
          <w:szCs w:val="24"/>
          <w:lang w:val="en-US"/>
        </w:rPr>
        <w:t>Krita</w:t>
      </w:r>
      <w:r w:rsidRPr="00547A4E">
        <w:rPr>
          <w:rFonts w:ascii="Times New Roman" w:hAnsi="Times New Roman" w:cs="Times New Roman"/>
          <w:sz w:val="24"/>
          <w:szCs w:val="24"/>
        </w:rPr>
        <w:t xml:space="preserve">, экспорта её в видеоформат.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</w:rPr>
        <w:t>: Выполнить схему расчета времени для движущегося предмета, определить положение ключевых кадров во времени и в пространстве, заполнить режиссерский лист. Выполнить покадровую анимацию. Обязательно использовать эффекты сжатия и растяжения, если это необходимо. Экспортировать готовую работу в видеоформат. Примерные варианты для индивидуальных заданий: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1) мячик летит, отскакивает от раскачивающейся качели и улетает за пределы экрана;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2) снаряд падает на деревянную постройку и раскалывается;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3) городошная бита разбивает фигуру.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Готовая работа должна быть представлена в очищенных линиях.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вопросы</w:t>
      </w:r>
      <w:r w:rsidRPr="00547A4E">
        <w:rPr>
          <w:rFonts w:ascii="Times New Roman" w:hAnsi="Times New Roman" w:cs="Times New Roman"/>
          <w:sz w:val="24"/>
          <w:szCs w:val="24"/>
        </w:rPr>
        <w:t>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1) Как учитываются физические качества объекта при расчете тайминга движущихся объектов?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2) Как читать схему расчета времени? На каких участках движение будет происходить быстрее: на более плотных или менее плотных?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3) Каковы общие принципы выполнения сжатия/растяжения объектов? Как объект будет восстанавливать свою форму после столкновения?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4)</w:t>
      </w:r>
      <w:r w:rsidRPr="00547A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7A4E">
        <w:rPr>
          <w:rFonts w:ascii="Times New Roman" w:hAnsi="Times New Roman" w:cs="Times New Roman"/>
          <w:sz w:val="24"/>
          <w:szCs w:val="24"/>
        </w:rPr>
        <w:t>Как рассчитать тайминг предмета, подброшенного в воздух?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5) Как объяснить расположение фаз движения на схеме расчета времени для мяча, подброшенного вертикально вверх?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6) Какие есть способы расчета движения для эффекта смягчения начала или завершения движения?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</w:rPr>
        <w:t xml:space="preserve">4.1.2. Задание 2. 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Отказное движение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547A4E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принципов расчета движения в соответствии с физическими законами путем получения практических навыков расчета движения двуногой фигуры для случая отказного движения.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</w:rPr>
        <w:t>: спланировать движение персонажа (согласно индивидуальному заданию) и заполнить тактовый лист для предложенного действия. Заполнить режиссерский лист. Выполнить покадровую анимацию двуногой фигуры (персонажа), особое внимание уделив отказному движению: оно должно быть явным, хорошо выраженным, достаточно преувеличенным (в соответствии с характером движения или персонажа). В качестве объекта движения можно выбрать существующего анимационного персонажа, задействовать фигуру «мешок с мукой» или предложить собственный типаж. Заполнить режиссерский лист.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Примерные варианты индивидуальных заданий: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персонаж присаживается на стул (или приподнимается с него);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прыжок в длину с места;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персонаж присаживается на стул;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паровозик пытается взобраться в гору (паровозик в этом случае должен быть «одухотворен»);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«мультяшное» исчезновение персонажа.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вопросы</w:t>
      </w:r>
      <w:r w:rsidRPr="00547A4E">
        <w:rPr>
          <w:rFonts w:ascii="Times New Roman" w:hAnsi="Times New Roman" w:cs="Times New Roman"/>
          <w:sz w:val="24"/>
          <w:szCs w:val="24"/>
        </w:rPr>
        <w:t>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1) Каково назначение отказного движения в реальной жизни?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 xml:space="preserve">2) Как используется отказное движение в анимации?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 xml:space="preserve">3) Каким образом отказное движение может придать дополнительный смысл действию?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4) Как можно использовать отказное движение при планировании комического трюка (гэга)?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5) Что такое «невидимое» отказное движение? Приведите пример использования.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6) Как рассчитать тайминг отказного движения?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</w:rPr>
        <w:t>4.1.3. Задание 3. Использование циклов в анимации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547A4E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о принципах расчета циклического движения путем получения практических навыков его выполнения.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</w:rPr>
        <w:t>: Выполнить расчет циклического движения следующим образом: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продумать циклическое движение и нарисовать начальную фазу движения;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определить продолжительность циклического действия (</w:t>
      </w:r>
      <w:r w:rsidRPr="00547A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7A4E">
        <w:rPr>
          <w:rFonts w:ascii="Times New Roman" w:hAnsi="Times New Roman" w:cs="Times New Roman"/>
          <w:sz w:val="24"/>
          <w:szCs w:val="24"/>
        </w:rPr>
        <w:t>), добавить в (</w:t>
      </w:r>
      <w:r w:rsidRPr="00547A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7A4E">
        <w:rPr>
          <w:rFonts w:ascii="Times New Roman" w:hAnsi="Times New Roman" w:cs="Times New Roman"/>
          <w:sz w:val="24"/>
          <w:szCs w:val="24"/>
        </w:rPr>
        <w:t>+1)-й кадр копию рисунка начальной фазы движения;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нарисовать все промежуточные рисунки, протестировать цикл;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 xml:space="preserve">- аналогичным образом выполните второй вариант цикла, с отличными от первого варианта промежуточными фазами.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Заполнить режиссерский лист и выполнить покадровую анимацию. Готовая работа должна быть представлена в очищенных линиях.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Примерные варианты индивидуальных заданий: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колыхание флага на ветру;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движение колес велосипеда и ног велосипедиста;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 анимация механизма с зубчатой передачей (с использованием разновеликих зубчатых колес);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движение волос или одежды стоящего прямо персонажа на ветру.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вопросы</w:t>
      </w:r>
      <w:r w:rsidRPr="00547A4E">
        <w:rPr>
          <w:rFonts w:ascii="Times New Roman" w:hAnsi="Times New Roman" w:cs="Times New Roman"/>
          <w:sz w:val="24"/>
          <w:szCs w:val="24"/>
        </w:rPr>
        <w:t>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1) Каково назначение циклов в анимации?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2) Какие вы знаете типы анимационных циклов?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3) Как построить циклическое движение?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4) Каковы основные достоинства и недостатки использования циклов в анимации?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5) Как можно разнообразить циклическое движение? Приведите примеры.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6) Приведите примеры движений, для которых необходимо создавать циклы.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7) Как построить цикл для маятникового движения?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</w:rPr>
        <w:t xml:space="preserve">4.1.4. Задание 4. Колебательное движение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547A4E">
        <w:rPr>
          <w:rFonts w:ascii="Times New Roman" w:hAnsi="Times New Roman" w:cs="Times New Roman"/>
          <w:sz w:val="24"/>
          <w:szCs w:val="24"/>
        </w:rPr>
        <w:t xml:space="preserve">: закрепление теоретических знаний о принципах расчета колебательного движения путем получения практических навыков его выполнения.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</w:rPr>
        <w:t>: Выполнить расчет колебательного движения путем смешения фаз внутри одной последовательности кадров или чередования фаз из разных последовательностей. Заполнить режиссерский лист и выполнить покадровую анимацию. Готовая работа должна быть представлена в очищенных линиях.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Примерные варианты заданий: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1) колыхание ветки с листьями на ветру;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2) встряхивание дерева с яблоками (учесть остаточное движение);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3) колебание желе после удара;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4) мёрзнущий персонаж;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5) хохочущий персонаж.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вопросы</w:t>
      </w:r>
      <w:r w:rsidRPr="00547A4E">
        <w:rPr>
          <w:rFonts w:ascii="Times New Roman" w:hAnsi="Times New Roman" w:cs="Times New Roman"/>
          <w:sz w:val="24"/>
          <w:szCs w:val="24"/>
        </w:rPr>
        <w:t>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1) Какие способы создания колебательных движений вы знаете? В чем их отличие?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2) Как создать анимацию колыхающегося на ветру листа дерева, имея последовательный набор фаз? Как можно показать разную скоростью ветра?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3) Можно ли получить эффект неистового урагана, под напором которого сгибается цветок, простым перемешиванием фаз? Каким способом лучше выполнить эту анимацию?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4) Приведите примеры колебательных движений.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5) Как с помощью колебаний создать анимацию смеющегося персонажа?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6) Как, используя принцип создания колебательного движения, реализовать анимацию ног для забегающего за угол персонажа?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4.2 Перечень вопросов текущего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7003"/>
        <w:gridCol w:w="2285"/>
      </w:tblGrid>
      <w:tr w:rsidR="00C13969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компетенции или ее части</w:t>
            </w:r>
          </w:p>
        </w:tc>
      </w:tr>
      <w:tr w:rsidR="00C13969" w:rsidRPr="00547A4E" w:rsidTr="007139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1. Расчет тайминга движущихся объектов</w:t>
            </w:r>
          </w:p>
        </w:tc>
      </w:tr>
      <w:tr w:rsidR="00C13969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вы знаете подходы к созданию анимации?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817944" w:rsidP="00F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Дайте определения понятиям тайминга и спейсинга, приведите примеры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Покадровая и двухкадровая анимация: общие понятия и запись в режиссерский лист.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движения и анимация.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свойств движущегося объекта и окружающей среды на расчет движения.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эффекта смягчения начала и/или завершения движения.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движения для объекта, подброшенного в воздух: разные случаи.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промежуточных фаз движения (фазовка): правила выполнения фазовки.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промежуточных фаз движения.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Отказное движение: назначение в реальной жизни и в анимации, тайминг отказного движения.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C52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C13969" w:rsidRPr="00547A4E" w:rsidTr="007139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2. Использование циклов в анимации. Анимация природных явлений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цикл? Как ведется построение цикла?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Назовите типы циклического действия.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Волнообразное движение и его использование в анимации.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существуют способы расчета колебательного движения?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каких случаях используется маятниковое движение? Как оно рассчитывается?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Опишите базовый цикл ходьбы двуногой фигуры.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существуют разновидности реализации бега двуногой фигуры?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выполняется анимация дождя?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выполняется анимация снега?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правильно выполнить анимацию огня?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реализовать анимацию воды?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16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C13969" w:rsidRPr="00547A4E" w:rsidTr="007139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3. Этапы создания анимационного фильма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Приведите известную вам классификацию анимационных технологий.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выполняется поиск образа персонажей анимационного фильма?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связаны между собой раскадровка и аниматик?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выполняется создание черновых эскизов декораций? Что такое лейауты?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компоновочный план?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выполняется расчет тайминга в тактовых листах?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заполнить режиссерский лист?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выполняются такие этапы разработки анимационного фильма, как работа над компоновками и промежуточными фазами?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чем заключается суть этапа «Очистка рисунка» разработки анимационного фильма в традиционной рисованной технологии и в современной компьютерной анимации?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композитинг?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E9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C13969" w:rsidRPr="00547A4E" w:rsidTr="007139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4. Основы создания раскадровки анимационного фильма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Назовите особенности телевизионных стандартов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PAL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SECAM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NTSC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HDTV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Каковы пропорции кадра, характерные для этих стандартов?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 Что такое «поле» в анимации?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Какие существуют форматы анимационной бумаги? Для чего нужны штифт-планки?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Направляющие кадра и границы безопасной зоны.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Каковы цели и задачи раскадровки?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Как оформляется раскадровка анимационного фильма?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 Назовите основные планы, используемые в анимации. Приведите примеры совмещения ракурсов и планов.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 Какие существуют специальные виды съемки?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Как влияет угол наклона камеры на восприятие персонажа и настроения сцены?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Что такое «фокальная точка»? Каковы принципы размещения единственной фокальной точки?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 Как расположить две и более фокальных точек в кадре?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 Что такое кадрирование?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 Как и с какой целью выполняется управление взглядом зрителя?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 Что такое «глубина изображения»?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</w:tbl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 Перечень заданий для самостоятельной работы обучающихся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4.3.1 Общие положения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Задания для самостоятельной работы обучающихся сгруппированы по темам. При оценке результатов выполнения самостоятельной работы студентом используется шкала оценивания «зачтено» – «не зачтено». Оценка, полученная обучающимся за выполнение самостоятельной работы, учитывается при контроле его текущей успеваемости. Используемые виды заданий для самостоятельной работы обучающихся: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домашнее задание;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доклад;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исследовательская работа.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Результат выполнения домашнего задания – это короткая экранная работа. При оценке результатов выполнения домашнего задания используется шкала оценивания «зачтено» – «не зачтено», при этом используются следующие критерии: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полнота и правильность выполнения задания на домашнюю работу;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качество ее выполнения.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Оценка «зачтено» за выполненную домашнюю работу выставляется при полном соблюдении критериев: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полностью выполнены все пункты задания на домашнюю работу;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качество экранной работы соответствует заданию к домашней работе.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Основаниями для выставления оценки «не зачтено» за выполненное задание к практическому занятию могут быть: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небрежное выполнение задания, неполное соблюдение предъявленных требований;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низкое качество предоставляемых графических материалов (несоблюдение или частичное несоблюдение законов движения, ошибки выполнения фаз движения, несоблюдение видимого объема движущегося объекта во всех фазах движения, ошибки в тайминге движения и т.п.).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В случае получения оценки «не зачтено» результаты выполнения домашнего занятия не могут быть приняты и подлежат доработке.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При оценке выполнения доклада оценка «зачтено» выставляется, если: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выполнены все пункты задания;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продемонстрировал знание теоретического материала, умение анализировать, делать обобщения и выводы;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излагается грамотно, логично, последовательно.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Основаниями для выставления оценки «не зачтено» за доклад могут быть: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доклад не выполнен или не выполнена часть задания;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не в полной мере владеет теоретическим материалом, у него вызывает затруднения необходимость анализировать и делать обобщения и выводы;</w:t>
      </w:r>
    </w:p>
    <w:p w:rsidR="00C13969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не всегда излагается грамотно, логично, последовательно.</w:t>
      </w:r>
    </w:p>
    <w:p w:rsidR="009E0457" w:rsidRDefault="009E0457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0457" w:rsidRPr="009E0457" w:rsidRDefault="009E0457" w:rsidP="009E04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</w:t>
      </w:r>
    </w:p>
    <w:p w:rsidR="009E0457" w:rsidRPr="009E0457" w:rsidRDefault="009E0457" w:rsidP="009E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а) Методические указания к лабораторным работам по дисциплине «Основы изобразительного мультдвижения» (режим доступа 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https://yadi.sk/d/58z9u7nWAa8pfA);</w:t>
      </w:r>
    </w:p>
    <w:p w:rsidR="009E0457" w:rsidRPr="009E0457" w:rsidRDefault="009E0457" w:rsidP="009E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б) Методические указания к самостоятельным работам по дисциплине «Основы изобразительного мультдвижения» (режим доступа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ttps://yadi.sk/i/D5iv2QUBHWqXcg);</w:t>
      </w:r>
    </w:p>
    <w:p w:rsidR="009E0457" w:rsidRPr="009E0457" w:rsidRDefault="009E0457" w:rsidP="009E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в) Сайт Клуба аниматоров. Уроки анимации [Электронный ресурс].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animationclub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blogs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category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=4;</w:t>
      </w:r>
    </w:p>
    <w:p w:rsidR="009E0457" w:rsidRPr="009E0457" w:rsidRDefault="009E0457" w:rsidP="009E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г) Онлайн школа анимации при Одесской Студии Мультипликации [Электронный ресурс].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: http://animation-ua.com/ru/shkola;</w:t>
      </w:r>
    </w:p>
    <w:p w:rsidR="009E0457" w:rsidRPr="009E0457" w:rsidRDefault="009E0457" w:rsidP="009E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д) Уроки классической анимации Клуба аниматоров [Электронный ресурс].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youtube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com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playlist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list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PLDJKrcz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HXdMa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grbIJ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tFCSLxyJfH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4.3.2.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1. Расчет тайминга движущихся объектов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4.3.2.1. Домашнее задание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Выполнение промежуточных фаз движения (фазовка)»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задания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47A4E">
        <w:rPr>
          <w:rFonts w:ascii="Times New Roman" w:hAnsi="Times New Roman" w:cs="Times New Roman"/>
          <w:sz w:val="24"/>
          <w:szCs w:val="24"/>
        </w:rPr>
        <w:t>закрепление теоретических знаний о принципах выполнения промежуточных фаз движения путем получения практических навыков их выполнения.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выполнить указанное количество промежуточных фаз движения между предложенными компоновками. Учитывать специфику движения. Задание выполнить вначале на бумаге, а затем отсканировать (сфотографировать) рисунок и на его основе выполнить черновую анимацию.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Примерные варианты заданий: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 добавить три промежуточных фазы движения между компоновками:</w:t>
      </w:r>
    </w:p>
    <w:p w:rsidR="00C13969" w:rsidRPr="00547A4E" w:rsidRDefault="00D13238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6035" cy="795020"/>
            <wp:effectExtent l="0" t="0" r="0" b="508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добавить три промежуточных фазы движения между компоновками:</w:t>
      </w:r>
    </w:p>
    <w:p w:rsidR="00C13969" w:rsidRPr="00547A4E" w:rsidRDefault="00D13238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1410" cy="508635"/>
            <wp:effectExtent l="0" t="0" r="2540" b="571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3) выполнить промежуточные фазы:</w:t>
      </w:r>
    </w:p>
    <w:p w:rsidR="00C13969" w:rsidRPr="00547A4E" w:rsidRDefault="00D13238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4405" cy="723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4.3.2.2. Домашнее задание «Анимация и перспектива»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задания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закрепление теоретических знаний о принципах учета перспективных искажений при движении объектов вглубь/из глубины сцены путем получения практических навыков выполнения подобной анимации.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Выполнить анимацию с перспективным приближением или отдалением предмета. Примерные варианты заданий: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движущиеся под углом к камере телеграфные столбы;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движущийся под углом к камере ряд равномерно посаженных деревьев;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ряды стеллажей, проходящие через поле зрения;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 движущийся на камеру предмет.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4.3.3.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2. Использование циклов в анимации. Анимация природных явлений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Доклад на тему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Исследование способов анимации природных явлений на примере существующих анимационных фильмов»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доклада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получение обучающимися навыков проведения краткого исследования, самостоятельного подбора и анализа информации.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: сделать подборку анимационных фильмов, в которых присутствует анимация природных явлений. Выбрать 8-10 вариантов реализации анимации различных природных явлений, просмотреть соответствующие фрагменты анимации в покадровом режиме. Выделить циклические движения, сделать выводы о продолжительности циклов и способах их построения.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Структура доклада: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краткая теоретическая справка;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описание каждого из циклических движения, все кадры циклов;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выводы.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Доклад должен быть представлен в электронном виде, в формате *.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4.3.4.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3. Этапы создания анимационного фильма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Доклад на тему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Исследование процесса создания анимационного фильма»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доклада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получение обучающимися навыков самостоятельного сбора и анализа информации, проведения краткого исследования.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подобрать один-два анимационных фильма и найти в Сети как можно больше разнообразных графических материалов, касающихся создания данных анимационных фильмов (концепт-арты, эскизы фоновых изображений и готовые фоны, наброски персонажей на этапе разработке и готовые листы персонажей, раскадровки и т.п.). Сгруппировать все материалы по этапам создания анимационного фильма. По возможности, найти описание процесса создания анимационного фильма (источниками могут послужить интервью, блоги авторов фильмов и т.п., в том числе – на иностранном языке). Сделать выводы о проделанной художниками работе. Подготовить доклад. Структура доклада: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 введение;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исследование процесса создания анимационного фильма;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3) выводы.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Доклад должен быть представлен в электронном виде, в формате *.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4.3.5.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4. Основы создания раскадровки анимационного фильма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Получение реверсивной раскадровки эпизода анимационного фильма»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исследовательской работы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: закрепление </w:t>
      </w:r>
      <w:r w:rsidRPr="00547A4E">
        <w:rPr>
          <w:rFonts w:ascii="Times New Roman" w:hAnsi="Times New Roman" w:cs="Times New Roman"/>
          <w:sz w:val="24"/>
          <w:szCs w:val="24"/>
        </w:rPr>
        <w:t>теоретических знаний о принципах выполнения раскадровки анимационного фильма путем получения практических навыков создания реверсивной раскадровки готового существующего фильма и самостоятельного анализа проделанных авторами фильма композиционных решений.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</w:rPr>
        <w:t xml:space="preserve">: выбрать анимационный фильм и эпизод из него. Просматривая эпизод раз за разом, вначале выполнить тактовый лист эпизода, отметив в нем основные моменты действия, ритмические движения. Цветом показать настроение действия в тот или иной момент. Показать паузы. Затем выполнить на предварительно размеченной бумаге его реверсивную раскадровку (то есть раскадровку на основе готового видеоматериала). В реверсивную раскадровку должно войти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достаточное</w:t>
      </w:r>
      <w:r w:rsidRPr="00547A4E">
        <w:rPr>
          <w:rFonts w:ascii="Times New Roman" w:hAnsi="Times New Roman" w:cs="Times New Roman"/>
          <w:sz w:val="24"/>
          <w:szCs w:val="24"/>
        </w:rPr>
        <w:t xml:space="preserve"> количество кадров для того, чтобы история, переданная в эпизоде, была полностью понятна только из кадров раскадровки. Необходимо уделять внимание композиции кадра и не нарушать ее при перерисовке. В сопроводительном к листам раскадровки тексте привести обоснование выбранных в данном эпизоде планов, композиционных решений, движений камеры (при их наличии) и т.п.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Подготовить отчет об исследовательской работе. Структура отчета: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цель и задание на исследовательскую работу;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краткое описание выбранного эпизода;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тактовый лист эпизода;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раскадровка эпизода;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анализ применяемых композиционных решений;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выводы.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Готовый отчет предоставить в электронном виде, в формате *.</w:t>
      </w:r>
      <w:r w:rsidRPr="00547A4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47A4E">
        <w:rPr>
          <w:rFonts w:ascii="Times New Roman" w:hAnsi="Times New Roman" w:cs="Times New Roman"/>
          <w:sz w:val="24"/>
          <w:szCs w:val="24"/>
        </w:rPr>
        <w:t>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шкалы оценивания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Оценка «зачтено» выставляется в случае, если: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выполнены все пункты задания;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продемонстрировал знание теоретического материала, умение анализировать, делать обобщения и выводы;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излагается грамотно, логично, последовательно.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Оценка «не зачтено» выставляется в случае, если: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задание не выполнено или не выполнена его часть;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небрежное оформление отчета, недостаточное количество кадров в раскадровке, присутствуют ошибки в передаче композиционных решений;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не в полной мере владеет теоретическим материалом, у него вызывает затруднения необходимость анализировать и делать обобщения и выводы;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не всегда излагается грамотно, логично, последовательно.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4.4 Перечень вопросов промежуточной аттестации (экзамен)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4.4.1. Список теоретических вопросов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7003"/>
        <w:gridCol w:w="2285"/>
      </w:tblGrid>
      <w:tr w:rsidR="00C13969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969" w:rsidRPr="00547A4E" w:rsidRDefault="00C13969" w:rsidP="00F10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компетенции или ее части</w:t>
            </w:r>
          </w:p>
        </w:tc>
      </w:tr>
      <w:tr w:rsidR="00C13969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C13969" w:rsidP="00F10E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подхода к созданию анимации. Компоновки и фазы. Схема расчета времени.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69" w:rsidRPr="00547A4E" w:rsidRDefault="00817944" w:rsidP="00F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 w:colFirst="2" w:colLast="2"/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тайминга и спейсинга. Единицы расчета тайминга.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естественных законов движения на расчёт анимационного движения.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свойств движущегося объекта и окружающей среды на расчёт анимационного движения.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эффекта смягчения начала и завершения движения: варианты и область применения.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движения для объекта, подброшенного в воздух: возможные случаи.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 медленного и быстрого движения. Статика. Запись движения в режиссерский лист.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 выполнения промежуточных фаз движения.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выполнения промежуточных фаз движения. Правило «среднего арифметического».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Отказное движение.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Доводка и захлест.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Циклы в анимации: понятие, типы, использование.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Анимация дождя, снега, огня.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Волнообразное и маятниковое движения.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Колебательное движение.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Базовый цикл ходьбы двуногой фигуры.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цикла бега двуногой фигуры. Различия между ходьбой и бегом.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Анимация воды.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Анимационные технологии.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создания анимационного фильма: идея и сценарий, поиск образа персонажей, черновые эскизы фоновых изображений, компоновочные планы.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создания анимационного фильма: создание раскадровки, работа со звуком, расчет тайминга, создание аниматика.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создания анимационного фильма: прорисовка компоновок, работа с фоновыми изображениями, прорисовка промежуточных фаз, очистка, сканирование, раскрашивание, добавление движения камеры и спецэффектов, съемка или окончательный композитинг изображений (рендеринг), преобразование в конечный формат.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Телевизионные стандарты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PAL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SECAM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NTSC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HDTV</w:t>
            </w: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в анимации и границы безопасной зоны.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раскадровки анимационного фильма. Оформление раскадровки.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принципы построения раскадровки.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планы, используемые в анимации, специальные виды съемки. Угол наклона камеры.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построения композиции кадра анимационного фильма. Фокальные точки. Правило третей.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двух фокальных точек в кадре.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трех и более фокальных точек в кадре.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Композиция в кадре: дополнительные приемы привлечения внимания зрителя к фокальной точке, управление взглядом зрителя.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817944" w:rsidRPr="00547A4E" w:rsidTr="007139C2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C829C6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Pr="00547A4E" w:rsidRDefault="00817944" w:rsidP="008179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A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Типичные ошибки проектирования композиции кадра, примеры.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44" w:rsidRDefault="00817944" w:rsidP="00817944">
            <w:r w:rsidRPr="002256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bookmarkEnd w:id="2"/>
    </w:tbl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4.4.2. Типовые примеры задач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1.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Выполнить начальную и конечную фазы движения, нарисовать компоновки и рассчитать тайминг: 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 персонаж быстро хватает предмет со стола.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персонаж быстро исчезает со сцены.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3) персонаж быстро макает перо в чернила (крупный план) и пишет;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4) персонаж задумчиво макает перо в чернила и пишет.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2. 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Нарисовать первый и последний ключевой кадры равномерного раскачивания стебелька растения и рассчитать тайминг для этого движения. Рассчитать колебательное движение стебелька в следующих случаях: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а) легкий ветерок;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б) умеренный ветер;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в) сильный ветер.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Придумать способ использования этих же кадров для передачи колебательного движения стебелька в неистовом урагане.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3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. Выполнить расчет тайминга для следующих случаев: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 книга падает на пол со стола;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книгу бросили в отстоящее окно, окно разбилось, книга полетела дальше;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3) лист бумаги падает на пол со стола;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4) лист бумаги бросили в сторону того же окна.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4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. Нарисовать (схематично) сцену – стоящие клином кегли и дорожка кегельбана. Выполнить расчет тайминга для мяча для боулинга и каждой из кеглей в отдельности для случаев: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 сильный бросок мяча;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очень слабый бросок мяча.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Отдельно рассчитать движение для резинового мяча, который прыгает по той же дорожке и раскидывает кегли в разные стороны.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. Выполнить расчет тайминга для следующих случаев: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 легкий мячик упал на резиновый коврик;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пушечное ядро упало на резиновый коврик;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3) легкий мячик упал на каменный пол;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4) пушечное ядро упало на каменный пол с очень большой высоты;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5) человек пытается как можно выше подкинуть пушечное ядро.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шкалы оценивания за выполненную задачу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Выполненная задача оценивается по пятибалльной шкале. При оценивании результатов выполнения задачи используются следующие критерии: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правильность выполнения задачи;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грамотность ответа на дополнительные вопросы;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владение профессиональной терминологией.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Оценка «</w:t>
      </w:r>
      <w:r w:rsidRPr="00547A4E">
        <w:rPr>
          <w:rFonts w:ascii="Times New Roman" w:hAnsi="Times New Roman" w:cs="Times New Roman"/>
          <w:b/>
          <w:bCs/>
          <w:sz w:val="24"/>
          <w:szCs w:val="24"/>
        </w:rPr>
        <w:t>отлично</w:t>
      </w:r>
      <w:r w:rsidRPr="00547A4E">
        <w:rPr>
          <w:rFonts w:ascii="Times New Roman" w:hAnsi="Times New Roman" w:cs="Times New Roman"/>
          <w:sz w:val="24"/>
          <w:szCs w:val="24"/>
        </w:rPr>
        <w:t>» за выполненную задачу выставляется в случае, если: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полностью и правильно выполнены все пункты задания, обучающийся продемонстрировал умение анализировать суть задачи и всех ее пунктов, правильно распознать, какие законы и способы расчета движения должны быть задействованы в каждом конкретном случае, выделить различия в расчете движения между конкретными пунктами задачи, верно продумал компоновки и рассчитал тайминг движения;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даны точные ответы на дополнительные вопросы, обучающийся способен грамотно изложить теоретические сведения и продемонстрировать на практике их усвоение в ходе выполнения задачи;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обучающийся в полной мере владеет профессиональной терминологией.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Оценка «</w:t>
      </w:r>
      <w:r w:rsidRPr="00547A4E">
        <w:rPr>
          <w:rFonts w:ascii="Times New Roman" w:hAnsi="Times New Roman" w:cs="Times New Roman"/>
          <w:b/>
          <w:bCs/>
          <w:sz w:val="24"/>
          <w:szCs w:val="24"/>
        </w:rPr>
        <w:t>хорошо</w:t>
      </w:r>
      <w:r w:rsidRPr="00547A4E">
        <w:rPr>
          <w:rFonts w:ascii="Times New Roman" w:hAnsi="Times New Roman" w:cs="Times New Roman"/>
          <w:sz w:val="24"/>
          <w:szCs w:val="24"/>
        </w:rPr>
        <w:t>» за выполненную задачу выставляется в случае, если: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полностью и правильно выполнены все пункты задания (или выполнены с мелкими недочетами), обучающийся продемонстрировал умение анализировать суть задачи и всех ее пунктов, правильно распознать, какие законы и способы расчета движения должны быть задействованы в каждом конкретном случае, выделить различия в расчете движения между конкретными пунктами задачи, верно продумал компоновки и рассчитал тайминг движения;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обучающийся способен грамотно изложить теоретические сведения, однако затрудняется давать точные ответы на дополнительные вопросы;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обучающийся в полной мере владеет профессиональной терминологией.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Оценка «</w:t>
      </w:r>
      <w:r w:rsidRPr="00547A4E">
        <w:rPr>
          <w:rFonts w:ascii="Times New Roman" w:hAnsi="Times New Roman" w:cs="Times New Roman"/>
          <w:b/>
          <w:bCs/>
          <w:sz w:val="24"/>
          <w:szCs w:val="24"/>
        </w:rPr>
        <w:t>удовлетворительно</w:t>
      </w:r>
      <w:r w:rsidRPr="00547A4E">
        <w:rPr>
          <w:rFonts w:ascii="Times New Roman" w:hAnsi="Times New Roman" w:cs="Times New Roman"/>
          <w:sz w:val="24"/>
          <w:szCs w:val="24"/>
        </w:rPr>
        <w:t>» за выполненную задачу выставляется в случае, если: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пункты задания выполнены не полностью или выполнены с недочетами, обучающийся затрудняется анализировать суть задачи и всех ее пунктов, правильно распознать, какие законы и способы расчета движения должны быть задействованы в каждом конкретном случае, выделить различия в расчете движения между конкретными пунктами задачи, допустил ошибки при выполнении компоновки и неточно рассчитал тайминг движения;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обучающийся способен грамотно изложить теоретические сведения, однако затрудняется давать точные ответы на дополнительные вопросы;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обучающийся владеет профессиональной терминологией.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</w:rPr>
        <w:t>Оценка «неудовлетворительно» за выполненную задачу выставляется в случае, если: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выполнено меньше 50% пунктов задачи;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не может ответить на дополнительные вопросы, затрудняется в изложении теоретических сведений;</w:t>
      </w:r>
    </w:p>
    <w:p w:rsidR="00C13969" w:rsidRPr="00547A4E" w:rsidRDefault="00C13969" w:rsidP="00C1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не владеет профессиональной терминологией.</w:t>
      </w:r>
    </w:p>
    <w:sectPr w:rsidR="00C13969" w:rsidRPr="00547A4E" w:rsidSect="0095567F"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21" w:rsidRDefault="004B4521">
      <w:pPr>
        <w:spacing w:after="0" w:line="240" w:lineRule="auto"/>
      </w:pPr>
      <w:r>
        <w:separator/>
      </w:r>
    </w:p>
  </w:endnote>
  <w:endnote w:type="continuationSeparator" w:id="0">
    <w:p w:rsidR="004B4521" w:rsidRDefault="004B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E9" w:rsidRDefault="00FE42E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5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21" w:rsidRDefault="004B4521">
      <w:pPr>
        <w:spacing w:after="0" w:line="240" w:lineRule="auto"/>
      </w:pPr>
      <w:r>
        <w:separator/>
      </w:r>
    </w:p>
  </w:footnote>
  <w:footnote w:type="continuationSeparator" w:id="0">
    <w:p w:rsidR="004B4521" w:rsidRDefault="004B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02"/>
        </w:tabs>
        <w:ind w:left="2062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249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2926" w:hanging="504"/>
      </w:p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3430" w:hanging="648"/>
      </w:pPr>
    </w:lvl>
    <w:lvl w:ilvl="4">
      <w:start w:val="1"/>
      <w:numFmt w:val="decimal"/>
      <w:lvlText w:val="%1.%2.%3.%4.%5."/>
      <w:lvlJc w:val="left"/>
      <w:pPr>
        <w:tabs>
          <w:tab w:val="num" w:pos="1702"/>
        </w:tabs>
        <w:ind w:left="3934" w:hanging="792"/>
      </w:p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44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49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02"/>
        </w:tabs>
        <w:ind w:left="54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02"/>
        </w:tabs>
        <w:ind w:left="6022" w:hanging="1440"/>
      </w:pPr>
    </w:lvl>
  </w:abstractNum>
  <w:abstractNum w:abstractNumId="4" w15:restartNumberingAfterBreak="0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5" w15:restartNumberingAfterBreak="0">
    <w:nsid w:val="55F305BF"/>
    <w:multiLevelType w:val="multilevel"/>
    <w:tmpl w:val="6614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6D237D"/>
    <w:multiLevelType w:val="multilevel"/>
    <w:tmpl w:val="EF8C80E2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7F"/>
    <w:rsid w:val="00010B0F"/>
    <w:rsid w:val="0001662D"/>
    <w:rsid w:val="000279EB"/>
    <w:rsid w:val="00032BDB"/>
    <w:rsid w:val="00035489"/>
    <w:rsid w:val="00042116"/>
    <w:rsid w:val="0005210E"/>
    <w:rsid w:val="00053C29"/>
    <w:rsid w:val="00063A96"/>
    <w:rsid w:val="00066583"/>
    <w:rsid w:val="000A752E"/>
    <w:rsid w:val="00105DFC"/>
    <w:rsid w:val="00126CE1"/>
    <w:rsid w:val="00144D02"/>
    <w:rsid w:val="00170044"/>
    <w:rsid w:val="001721E7"/>
    <w:rsid w:val="00175D43"/>
    <w:rsid w:val="00192ADC"/>
    <w:rsid w:val="001C035A"/>
    <w:rsid w:val="001D177E"/>
    <w:rsid w:val="001E7D32"/>
    <w:rsid w:val="001F10C8"/>
    <w:rsid w:val="00202D87"/>
    <w:rsid w:val="00210759"/>
    <w:rsid w:val="00217BBE"/>
    <w:rsid w:val="002625AA"/>
    <w:rsid w:val="00262A7C"/>
    <w:rsid w:val="00263704"/>
    <w:rsid w:val="00285D19"/>
    <w:rsid w:val="002959D8"/>
    <w:rsid w:val="002B2AA6"/>
    <w:rsid w:val="002B666C"/>
    <w:rsid w:val="002C2AC2"/>
    <w:rsid w:val="002C6DCC"/>
    <w:rsid w:val="002E1216"/>
    <w:rsid w:val="002E1AF2"/>
    <w:rsid w:val="0030142E"/>
    <w:rsid w:val="0035593A"/>
    <w:rsid w:val="00362A02"/>
    <w:rsid w:val="0036498A"/>
    <w:rsid w:val="003723AF"/>
    <w:rsid w:val="003744DD"/>
    <w:rsid w:val="00382D61"/>
    <w:rsid w:val="00390509"/>
    <w:rsid w:val="003A3D0B"/>
    <w:rsid w:val="003A7F11"/>
    <w:rsid w:val="003C59C4"/>
    <w:rsid w:val="00401F32"/>
    <w:rsid w:val="004037E1"/>
    <w:rsid w:val="004178C1"/>
    <w:rsid w:val="00421ACB"/>
    <w:rsid w:val="00434692"/>
    <w:rsid w:val="00451768"/>
    <w:rsid w:val="00455916"/>
    <w:rsid w:val="00477515"/>
    <w:rsid w:val="0049404A"/>
    <w:rsid w:val="0049448E"/>
    <w:rsid w:val="00494E42"/>
    <w:rsid w:val="00494E89"/>
    <w:rsid w:val="00497986"/>
    <w:rsid w:val="004B4521"/>
    <w:rsid w:val="004C0FE7"/>
    <w:rsid w:val="004D46CC"/>
    <w:rsid w:val="004F0BEC"/>
    <w:rsid w:val="004F0C29"/>
    <w:rsid w:val="004F2959"/>
    <w:rsid w:val="004F5D5E"/>
    <w:rsid w:val="00506ECA"/>
    <w:rsid w:val="0052201D"/>
    <w:rsid w:val="00523CB4"/>
    <w:rsid w:val="005270DF"/>
    <w:rsid w:val="00531B52"/>
    <w:rsid w:val="005448D4"/>
    <w:rsid w:val="00547A4E"/>
    <w:rsid w:val="00555056"/>
    <w:rsid w:val="00564862"/>
    <w:rsid w:val="00585162"/>
    <w:rsid w:val="005A3A48"/>
    <w:rsid w:val="005A3E24"/>
    <w:rsid w:val="005A7564"/>
    <w:rsid w:val="005B06F6"/>
    <w:rsid w:val="005C5F92"/>
    <w:rsid w:val="005D26D3"/>
    <w:rsid w:val="005E3B12"/>
    <w:rsid w:val="005F2A6C"/>
    <w:rsid w:val="0060294A"/>
    <w:rsid w:val="00605334"/>
    <w:rsid w:val="006342B8"/>
    <w:rsid w:val="00635B6C"/>
    <w:rsid w:val="006429DC"/>
    <w:rsid w:val="00655340"/>
    <w:rsid w:val="00656BCF"/>
    <w:rsid w:val="006746EF"/>
    <w:rsid w:val="00676904"/>
    <w:rsid w:val="0069476C"/>
    <w:rsid w:val="006A2170"/>
    <w:rsid w:val="006C38D0"/>
    <w:rsid w:val="006C6A4B"/>
    <w:rsid w:val="006F2E2B"/>
    <w:rsid w:val="006F4186"/>
    <w:rsid w:val="006F6576"/>
    <w:rsid w:val="00707144"/>
    <w:rsid w:val="007139C2"/>
    <w:rsid w:val="007205A5"/>
    <w:rsid w:val="007468FF"/>
    <w:rsid w:val="00784323"/>
    <w:rsid w:val="007C25C7"/>
    <w:rsid w:val="007C2AD2"/>
    <w:rsid w:val="007D353B"/>
    <w:rsid w:val="007E5D22"/>
    <w:rsid w:val="007F7337"/>
    <w:rsid w:val="008046F6"/>
    <w:rsid w:val="00805B46"/>
    <w:rsid w:val="00806B9C"/>
    <w:rsid w:val="0081557E"/>
    <w:rsid w:val="00817944"/>
    <w:rsid w:val="00823998"/>
    <w:rsid w:val="00827310"/>
    <w:rsid w:val="008365DF"/>
    <w:rsid w:val="00882419"/>
    <w:rsid w:val="00892107"/>
    <w:rsid w:val="008A0D4C"/>
    <w:rsid w:val="008B6EB5"/>
    <w:rsid w:val="008C2170"/>
    <w:rsid w:val="008D26BC"/>
    <w:rsid w:val="008E2C89"/>
    <w:rsid w:val="008F2781"/>
    <w:rsid w:val="00914864"/>
    <w:rsid w:val="00916319"/>
    <w:rsid w:val="0095567F"/>
    <w:rsid w:val="00987308"/>
    <w:rsid w:val="00996E70"/>
    <w:rsid w:val="009A5118"/>
    <w:rsid w:val="009A5245"/>
    <w:rsid w:val="009B1281"/>
    <w:rsid w:val="009B50FA"/>
    <w:rsid w:val="009C3DA6"/>
    <w:rsid w:val="009D4121"/>
    <w:rsid w:val="009D4E75"/>
    <w:rsid w:val="009D6324"/>
    <w:rsid w:val="009E0457"/>
    <w:rsid w:val="009E1517"/>
    <w:rsid w:val="009F2BC6"/>
    <w:rsid w:val="009F5FBD"/>
    <w:rsid w:val="00A55E8B"/>
    <w:rsid w:val="00A57532"/>
    <w:rsid w:val="00A87101"/>
    <w:rsid w:val="00AB3D81"/>
    <w:rsid w:val="00AD5AAC"/>
    <w:rsid w:val="00AE0A7B"/>
    <w:rsid w:val="00B044C7"/>
    <w:rsid w:val="00B330E9"/>
    <w:rsid w:val="00B41EAA"/>
    <w:rsid w:val="00B43DDD"/>
    <w:rsid w:val="00B555EC"/>
    <w:rsid w:val="00B666C1"/>
    <w:rsid w:val="00B96C33"/>
    <w:rsid w:val="00BB527B"/>
    <w:rsid w:val="00BD1718"/>
    <w:rsid w:val="00BD7C0E"/>
    <w:rsid w:val="00BF077A"/>
    <w:rsid w:val="00C13969"/>
    <w:rsid w:val="00C144D7"/>
    <w:rsid w:val="00C147C9"/>
    <w:rsid w:val="00C22BA1"/>
    <w:rsid w:val="00C25FE0"/>
    <w:rsid w:val="00C2710D"/>
    <w:rsid w:val="00C36D55"/>
    <w:rsid w:val="00C43765"/>
    <w:rsid w:val="00C443EB"/>
    <w:rsid w:val="00C4774D"/>
    <w:rsid w:val="00C50D50"/>
    <w:rsid w:val="00C52F16"/>
    <w:rsid w:val="00C6498F"/>
    <w:rsid w:val="00C70F7F"/>
    <w:rsid w:val="00C72B89"/>
    <w:rsid w:val="00C829C6"/>
    <w:rsid w:val="00C84BA3"/>
    <w:rsid w:val="00CB69F6"/>
    <w:rsid w:val="00CB6AC6"/>
    <w:rsid w:val="00CC3B8B"/>
    <w:rsid w:val="00CC60CE"/>
    <w:rsid w:val="00CC70D0"/>
    <w:rsid w:val="00CE7E86"/>
    <w:rsid w:val="00D13238"/>
    <w:rsid w:val="00D24EBD"/>
    <w:rsid w:val="00D512F0"/>
    <w:rsid w:val="00D86337"/>
    <w:rsid w:val="00D95DCF"/>
    <w:rsid w:val="00D96698"/>
    <w:rsid w:val="00DA332F"/>
    <w:rsid w:val="00DA556D"/>
    <w:rsid w:val="00DD0D59"/>
    <w:rsid w:val="00DE27B5"/>
    <w:rsid w:val="00DE39DC"/>
    <w:rsid w:val="00DF454D"/>
    <w:rsid w:val="00E2566A"/>
    <w:rsid w:val="00E3103A"/>
    <w:rsid w:val="00E53154"/>
    <w:rsid w:val="00E61CB3"/>
    <w:rsid w:val="00E64C76"/>
    <w:rsid w:val="00E742EE"/>
    <w:rsid w:val="00EA7C76"/>
    <w:rsid w:val="00EB0648"/>
    <w:rsid w:val="00EB0BE7"/>
    <w:rsid w:val="00EB110F"/>
    <w:rsid w:val="00EB544A"/>
    <w:rsid w:val="00EC0832"/>
    <w:rsid w:val="00ED0C76"/>
    <w:rsid w:val="00ED42C2"/>
    <w:rsid w:val="00ED65E5"/>
    <w:rsid w:val="00EE323A"/>
    <w:rsid w:val="00EF125F"/>
    <w:rsid w:val="00EF71AD"/>
    <w:rsid w:val="00F048F3"/>
    <w:rsid w:val="00F0610E"/>
    <w:rsid w:val="00F10EF4"/>
    <w:rsid w:val="00F121F4"/>
    <w:rsid w:val="00F17CC2"/>
    <w:rsid w:val="00F53476"/>
    <w:rsid w:val="00F54573"/>
    <w:rsid w:val="00F625A0"/>
    <w:rsid w:val="00F627D1"/>
    <w:rsid w:val="00F65D87"/>
    <w:rsid w:val="00F90CFC"/>
    <w:rsid w:val="00F92A06"/>
    <w:rsid w:val="00FC1436"/>
    <w:rsid w:val="00FC5904"/>
    <w:rsid w:val="00FE0EE1"/>
    <w:rsid w:val="00FE42E9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8090A4"/>
  <w15:chartTrackingRefBased/>
  <w15:docId w15:val="{F8327A7F-A744-4973-88AD-99C1EA41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E2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1557E"/>
    <w:pPr>
      <w:widowControl w:val="0"/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locked/>
    <w:rsid w:val="00FE42E9"/>
    <w:pPr>
      <w:keepNext/>
      <w:tabs>
        <w:tab w:val="left" w:pos="1134"/>
        <w:tab w:val="left" w:pos="1276"/>
      </w:tabs>
      <w:spacing w:before="180" w:after="60" w:line="240" w:lineRule="auto"/>
      <w:ind w:firstLine="567"/>
      <w:outlineLvl w:val="1"/>
    </w:pPr>
    <w:rPr>
      <w:rFonts w:ascii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FE42E9"/>
    <w:pPr>
      <w:keepNext/>
      <w:tabs>
        <w:tab w:val="left" w:pos="1276"/>
      </w:tabs>
      <w:spacing w:before="120" w:after="120" w:line="240" w:lineRule="auto"/>
      <w:ind w:firstLine="567"/>
      <w:outlineLvl w:val="2"/>
    </w:pPr>
    <w:rPr>
      <w:rFonts w:ascii="Times New Roman" w:hAnsi="Times New Roman" w:cs="Times New Roman"/>
      <w:bCs/>
      <w:i/>
      <w:sz w:val="24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FE42E9"/>
    <w:pPr>
      <w:keepNext/>
      <w:tabs>
        <w:tab w:val="left" w:pos="1418"/>
      </w:tabs>
      <w:spacing w:before="120" w:after="60" w:line="240" w:lineRule="auto"/>
      <w:ind w:firstLine="567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locked/>
    <w:rsid w:val="00FE42E9"/>
    <w:pPr>
      <w:tabs>
        <w:tab w:val="left" w:pos="1701"/>
      </w:tabs>
      <w:spacing w:before="240" w:after="60" w:line="240" w:lineRule="auto"/>
      <w:ind w:firstLine="567"/>
      <w:outlineLvl w:val="4"/>
    </w:pPr>
    <w:rPr>
      <w:rFonts w:ascii="Times New Roman" w:hAnsi="Times New Roman" w:cs="Times New Roman"/>
      <w:b/>
      <w:bCs/>
      <w:iCs/>
      <w:lang w:eastAsia="ru-RU"/>
    </w:rPr>
  </w:style>
  <w:style w:type="paragraph" w:styleId="6">
    <w:name w:val="heading 6"/>
    <w:basedOn w:val="a0"/>
    <w:next w:val="a0"/>
    <w:link w:val="60"/>
    <w:uiPriority w:val="99"/>
    <w:qFormat/>
    <w:locked/>
    <w:rsid w:val="00FE42E9"/>
    <w:pPr>
      <w:spacing w:before="240" w:after="60" w:line="240" w:lineRule="auto"/>
      <w:ind w:firstLine="567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locked/>
    <w:rsid w:val="00FE42E9"/>
    <w:pPr>
      <w:spacing w:before="240" w:after="60" w:line="240" w:lineRule="auto"/>
      <w:ind w:firstLine="567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locked/>
    <w:rsid w:val="00FE42E9"/>
    <w:pPr>
      <w:spacing w:before="240" w:after="60" w:line="240" w:lineRule="auto"/>
      <w:ind w:firstLine="567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locked/>
    <w:rsid w:val="00FE42E9"/>
    <w:pPr>
      <w:spacing w:before="240" w:after="60" w:line="240" w:lineRule="auto"/>
      <w:ind w:firstLine="567"/>
      <w:outlineLvl w:val="8"/>
    </w:pPr>
    <w:rPr>
      <w:rFonts w:ascii="Arial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557E"/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11">
    <w:name w:val="Текст1"/>
    <w:basedOn w:val="a0"/>
    <w:rsid w:val="005448D4"/>
    <w:pPr>
      <w:widowControl w:val="0"/>
      <w:spacing w:after="0" w:line="300" w:lineRule="auto"/>
      <w:ind w:firstLine="760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Default">
    <w:name w:val="Default"/>
    <w:rsid w:val="005448D4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4">
    <w:name w:val="Body Text"/>
    <w:basedOn w:val="a0"/>
    <w:link w:val="a5"/>
    <w:rsid w:val="003723AF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link w:val="a4"/>
    <w:locked/>
    <w:rsid w:val="003723AF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Подпись к таблице_"/>
    <w:uiPriority w:val="99"/>
    <w:rsid w:val="0081557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Знак1"/>
    <w:rsid w:val="00010B0F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7">
    <w:name w:val="Hyperlink"/>
    <w:rsid w:val="007C2AD2"/>
    <w:rPr>
      <w:color w:val="0563C1"/>
      <w:u w:val="single"/>
    </w:rPr>
  </w:style>
  <w:style w:type="paragraph" w:customStyle="1" w:styleId="21">
    <w:name w:val="Абзац списка2"/>
    <w:basedOn w:val="a0"/>
    <w:rsid w:val="00202D87"/>
    <w:pPr>
      <w:spacing w:after="200" w:line="276" w:lineRule="auto"/>
      <w:ind w:left="720"/>
    </w:pPr>
    <w:rPr>
      <w:rFonts w:eastAsia="Calibri"/>
      <w:kern w:val="1"/>
      <w:lang w:eastAsia="zh-CN"/>
    </w:rPr>
  </w:style>
  <w:style w:type="paragraph" w:styleId="a">
    <w:name w:val="List"/>
    <w:basedOn w:val="a0"/>
    <w:link w:val="a8"/>
    <w:rsid w:val="00C13969"/>
    <w:pPr>
      <w:numPr>
        <w:numId w:val="6"/>
      </w:numPr>
      <w:spacing w:after="60" w:line="240" w:lineRule="auto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a9">
    <w:name w:val="Абзац"/>
    <w:basedOn w:val="a0"/>
    <w:link w:val="aa"/>
    <w:uiPriority w:val="99"/>
    <w:rsid w:val="00C13969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a">
    <w:name w:val="Абзац Знак"/>
    <w:link w:val="a9"/>
    <w:uiPriority w:val="99"/>
    <w:locked/>
    <w:rsid w:val="00C13969"/>
    <w:rPr>
      <w:rFonts w:eastAsia="Times New Roman"/>
      <w:sz w:val="24"/>
      <w:szCs w:val="24"/>
      <w:lang w:val="ru-RU" w:eastAsia="ru-RU"/>
    </w:rPr>
  </w:style>
  <w:style w:type="character" w:customStyle="1" w:styleId="a8">
    <w:name w:val="Список Знак"/>
    <w:link w:val="a"/>
    <w:locked/>
    <w:rsid w:val="00C13969"/>
    <w:rPr>
      <w:rFonts w:eastAsia="Times New Roman"/>
      <w:sz w:val="24"/>
      <w:szCs w:val="24"/>
      <w:lang w:val="ru-RU" w:eastAsia="ru-RU"/>
    </w:rPr>
  </w:style>
  <w:style w:type="paragraph" w:customStyle="1" w:styleId="ab">
    <w:name w:val="Табличный_заголовки"/>
    <w:basedOn w:val="a0"/>
    <w:rsid w:val="00C13969"/>
    <w:pPr>
      <w:keepNext/>
      <w:keepLines/>
      <w:spacing w:after="0" w:line="240" w:lineRule="auto"/>
      <w:jc w:val="center"/>
    </w:pPr>
    <w:rPr>
      <w:rFonts w:eastAsia="Calibri" w:cs="Times New Roman"/>
      <w:b/>
      <w:bCs/>
      <w:lang w:eastAsia="ru-RU"/>
    </w:rPr>
  </w:style>
  <w:style w:type="paragraph" w:customStyle="1" w:styleId="ac">
    <w:name w:val="Табличный_слева"/>
    <w:basedOn w:val="a0"/>
    <w:rsid w:val="007139C2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customStyle="1" w:styleId="ad">
    <w:name w:val="НАДПИСЬ"/>
    <w:rsid w:val="007139C2"/>
    <w:rPr>
      <w:rFonts w:ascii="Times New Roman" w:hAnsi="Times New Roman"/>
      <w:sz w:val="24"/>
    </w:rPr>
  </w:style>
  <w:style w:type="paragraph" w:customStyle="1" w:styleId="ae">
    <w:name w:val="НАДПИСЬ АБЗАЦ"/>
    <w:basedOn w:val="a0"/>
    <w:qFormat/>
    <w:rsid w:val="007139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Содержание"/>
    <w:basedOn w:val="a0"/>
    <w:rsid w:val="007139C2"/>
    <w:pPr>
      <w:widowControl w:val="0"/>
      <w:spacing w:before="240" w:after="240" w:line="240" w:lineRule="auto"/>
      <w:jc w:val="center"/>
    </w:pPr>
    <w:rPr>
      <w:rFonts w:ascii="Times New Roman" w:hAnsi="Times New Roman" w:cs="Times New Roman"/>
      <w:b/>
      <w:caps/>
      <w:sz w:val="24"/>
      <w:szCs w:val="20"/>
      <w:lang w:eastAsia="ru-RU"/>
    </w:rPr>
  </w:style>
  <w:style w:type="paragraph" w:customStyle="1" w:styleId="13">
    <w:name w:val="Заголовок 1 БЕЗ НОМЕРА"/>
    <w:basedOn w:val="1"/>
    <w:next w:val="a9"/>
    <w:qFormat/>
    <w:rsid w:val="007139C2"/>
    <w:pPr>
      <w:keepNext/>
      <w:widowControl/>
      <w:tabs>
        <w:tab w:val="clear" w:pos="993"/>
        <w:tab w:val="num" w:pos="720"/>
        <w:tab w:val="left" w:pos="851"/>
      </w:tabs>
      <w:spacing w:after="240"/>
      <w:jc w:val="center"/>
    </w:pPr>
    <w:rPr>
      <w:caps/>
      <w:kern w:val="32"/>
      <w:szCs w:val="28"/>
      <w:lang w:eastAsia="ru-RU"/>
    </w:rPr>
  </w:style>
  <w:style w:type="paragraph" w:customStyle="1" w:styleId="af0">
    <w:name w:val="Абзац БЕЗ ОТСТУПА"/>
    <w:basedOn w:val="a9"/>
    <w:qFormat/>
    <w:rsid w:val="007139C2"/>
    <w:pPr>
      <w:spacing w:after="120"/>
      <w:ind w:firstLine="0"/>
    </w:pPr>
    <w:rPr>
      <w:rFonts w:ascii="Times New Roman" w:eastAsia="Times New Roman" w:hAnsi="Times New Roman"/>
    </w:rPr>
  </w:style>
  <w:style w:type="paragraph" w:styleId="af1">
    <w:name w:val="Balloon Text"/>
    <w:basedOn w:val="a0"/>
    <w:link w:val="af2"/>
    <w:rsid w:val="00EB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rsid w:val="00EB110F"/>
    <w:rPr>
      <w:rFonts w:ascii="Segoe UI" w:eastAsia="Times New Roman" w:hAnsi="Segoe UI" w:cs="Segoe UI"/>
      <w:sz w:val="18"/>
      <w:szCs w:val="18"/>
      <w:lang w:eastAsia="en-US"/>
    </w:rPr>
  </w:style>
  <w:style w:type="table" w:styleId="af3">
    <w:name w:val="Table Grid"/>
    <w:basedOn w:val="a2"/>
    <w:locked/>
    <w:rsid w:val="00EB11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3"/>
    <w:rsid w:val="00EB11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rsid w:val="00FE42E9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9"/>
    <w:rsid w:val="00FE42E9"/>
    <w:rPr>
      <w:rFonts w:ascii="Times New Roman" w:eastAsia="Times New Roman" w:hAnsi="Times New Roman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uiPriority w:val="99"/>
    <w:rsid w:val="00FE42E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FE42E9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FE42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FE42E9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FE42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FE42E9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40EC-7C6D-4B49-A510-F6CE426C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РГРТУ</Company>
  <LinksUpToDate>false</LinksUpToDate>
  <CharactersWithSpaces>37581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Villian</dc:creator>
  <cp:keywords/>
  <dc:description/>
  <cp:lastModifiedBy>d1m0n</cp:lastModifiedBy>
  <cp:revision>3</cp:revision>
  <cp:lastPrinted>2020-02-08T08:39:00Z</cp:lastPrinted>
  <dcterms:created xsi:type="dcterms:W3CDTF">2021-09-24T06:26:00Z</dcterms:created>
  <dcterms:modified xsi:type="dcterms:W3CDTF">2023-09-24T15:41:00Z</dcterms:modified>
</cp:coreProperties>
</file>