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МИНИСТЕРСТВО  НАУКИ И ВЫСШЕГО ОБРАЗОВАНИЯ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Кафедра  «Иностранные языки»</w:t>
      </w:r>
    </w:p>
    <w:p w:rsidR="001F5F40" w:rsidRDefault="001F5F40" w:rsidP="001F5F40">
      <w:pPr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МЕТОДИЧЕСКОЕ ОБЕСПЕЧЕНИЕ  ДИСЦИПЛИНЫ</w:t>
      </w:r>
    </w:p>
    <w:p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F5F40" w:rsidRPr="00EC157C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15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FD07E7" w:rsidRDefault="00FD07E7" w:rsidP="00FD0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«ДЕЛОВЫЕ КОММУНИКАЦИИ»</w:t>
      </w:r>
    </w:p>
    <w:p w:rsidR="00FD07E7" w:rsidRDefault="00FD07E7" w:rsidP="00FD0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направлению подготовки </w:t>
      </w:r>
    </w:p>
    <w:p w:rsidR="00FD07E7" w:rsidRDefault="00FD07E7" w:rsidP="00FD0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01.03.02 «Прикладная математика и информатика»</w:t>
      </w:r>
    </w:p>
    <w:p w:rsidR="00FD07E7" w:rsidRDefault="00FD07E7" w:rsidP="00FD0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форма обучения – очная  </w:t>
      </w:r>
    </w:p>
    <w:p w:rsidR="00FD07E7" w:rsidRDefault="00FD07E7" w:rsidP="00FD07E7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FD07E7" w:rsidRDefault="00FD07E7" w:rsidP="00FD07E7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FD07E7" w:rsidRDefault="00FD07E7" w:rsidP="00FD07E7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FD07E7" w:rsidRDefault="00FD07E7" w:rsidP="00FD07E7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FD07E7" w:rsidRDefault="00FD07E7" w:rsidP="00FD07E7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FD07E7" w:rsidRDefault="00FD07E7" w:rsidP="00FD07E7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FD07E7" w:rsidRDefault="00FD07E7" w:rsidP="00FD07E7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FD07E7" w:rsidRDefault="00FD07E7" w:rsidP="00FD07E7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FD07E7" w:rsidRDefault="00FD07E7" w:rsidP="00FD07E7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FD07E7" w:rsidRDefault="00FD07E7" w:rsidP="00FD07E7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FD07E7" w:rsidRDefault="00FD07E7" w:rsidP="00FD07E7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FD07E7" w:rsidRDefault="009D609F" w:rsidP="00FD07E7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0"/>
          <w:lang w:eastAsia="ar-SA"/>
        </w:rPr>
        <w:t>Рязань 2022</w:t>
      </w: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F40" w:rsidRPr="00E40833" w:rsidRDefault="001F5F40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E70B5D">
        <w:rPr>
          <w:rFonts w:ascii="Times New Roman" w:eastAsia="Lucida Sans Unicode" w:hAnsi="Times New Roman"/>
          <w:b/>
          <w:kern w:val="2"/>
          <w:lang w:eastAsia="ar-SA"/>
        </w:rPr>
        <w:lastRenderedPageBreak/>
        <w:t>СПИСОК ТЕОРЕТИЧЕСКИХ ВОПРОСОВ К ЗАЧЁТУ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kern w:val="2"/>
          <w:lang w:eastAsia="ar-SA"/>
        </w:rPr>
        <w:t xml:space="preserve">Деловые коммуникации как междисциплинарная наука (статус, объект, цели, задачи: </w:t>
      </w: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основные понятия)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Вербальная коммуникация: функции языка и речи, структура языка и речи, их взаимосвязь,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соотношение языковых знаков, концептов, понятий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Деловые коммуникации: связь с Риторикой (основные риторические категории)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Вербальная коммуникация: разновидности речи (диалог, </w:t>
      </w:r>
      <w:proofErr w:type="spellStart"/>
      <w:r w:rsidRPr="00B21234">
        <w:rPr>
          <w:rFonts w:ascii="Times New Roman" w:eastAsia="Times New Roman" w:hAnsi="Times New Roman"/>
          <w:color w:val="000000"/>
          <w:lang w:eastAsia="ru-RU"/>
        </w:rPr>
        <w:t>полилог</w:t>
      </w:r>
      <w:proofErr w:type="spellEnd"/>
      <w:r w:rsidRPr="00B21234">
        <w:rPr>
          <w:rFonts w:ascii="Times New Roman" w:eastAsia="Times New Roman" w:hAnsi="Times New Roman"/>
          <w:color w:val="000000"/>
          <w:lang w:eastAsia="ru-RU"/>
        </w:rPr>
        <w:t>, монолог)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Вербальная коммуникация: стратегии говорящего и слушающего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Вербальная коммуникация: аргумент по существу и аргументы к человеку. Законы построения аргументации.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Невербальная коммуникация: характеристика видов невербальной коммуникации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классификация деловых культур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гипотеза лингвистической относительности, национально-культурные особенности делового общения: восточная и западная традиции.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 виды коммуникаций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формы деловых коммуникаций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коммуникативных стратегий и типы организационных культур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Коммуникация в </w:t>
      </w:r>
      <w:proofErr w:type="spellStart"/>
      <w:r w:rsidRPr="00B21234">
        <w:rPr>
          <w:rFonts w:ascii="Times New Roman" w:eastAsia="Times New Roman" w:hAnsi="Times New Roman"/>
          <w:color w:val="000000"/>
          <w:lang w:eastAsia="ru-RU"/>
        </w:rPr>
        <w:t>адхократических</w:t>
      </w:r>
      <w:proofErr w:type="spellEnd"/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и классических (традиционных) организационных структурах.  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 коммуникации в организации (командная и групповая коммуникация)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val="en-US" w:eastAsia="ru-RU"/>
        </w:rPr>
        <w:t>SCRAP</w:t>
      </w:r>
      <w:r w:rsidRPr="00B21234">
        <w:rPr>
          <w:rFonts w:ascii="Times New Roman" w:eastAsia="Times New Roman" w:hAnsi="Times New Roman"/>
          <w:color w:val="000000"/>
          <w:lang w:eastAsia="ru-RU"/>
        </w:rPr>
        <w:t>-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принцип в деловой переписке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Основные отличия 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CV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 Резюме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Структура сопроводительного письма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Характеристика письменной деловой коммуникации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отчётов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Структура и </w:t>
      </w:r>
      <w:r w:rsidR="00B21234">
        <w:rPr>
          <w:rFonts w:ascii="Times New Roman" w:eastAsia="Times New Roman" w:hAnsi="Times New Roman"/>
          <w:color w:val="000000"/>
          <w:lang w:eastAsia="ru-RU"/>
        </w:rPr>
        <w:t>л</w:t>
      </w:r>
      <w:r w:rsidRPr="00B21234">
        <w:rPr>
          <w:rFonts w:ascii="Times New Roman" w:eastAsia="Times New Roman" w:hAnsi="Times New Roman"/>
          <w:color w:val="000000"/>
          <w:lang w:eastAsia="ru-RU"/>
        </w:rPr>
        <w:t>ексика отчётов</w:t>
      </w:r>
    </w:p>
    <w:p w:rsidR="00E92839" w:rsidRPr="00E40833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Что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подразумевается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под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hAnsi="Times New Roman"/>
          <w:lang w:val="en-US"/>
        </w:rPr>
        <w:t>hard</w:t>
      </w:r>
      <w:r w:rsidRPr="00E40833">
        <w:rPr>
          <w:rFonts w:ascii="Times New Roman" w:hAnsi="Times New Roman"/>
        </w:rPr>
        <w:t xml:space="preserve"> </w:t>
      </w:r>
      <w:r w:rsidRPr="00B21234">
        <w:rPr>
          <w:rFonts w:ascii="Times New Roman" w:hAnsi="Times New Roman"/>
          <w:lang w:val="en-US"/>
        </w:rPr>
        <w:t>skills</w:t>
      </w:r>
      <w:r w:rsidRPr="00E40833">
        <w:rPr>
          <w:rFonts w:ascii="Times New Roman" w:hAnsi="Times New Roman"/>
        </w:rPr>
        <w:t>» \ «</w:t>
      </w:r>
      <w:r w:rsidRPr="00B21234">
        <w:rPr>
          <w:rFonts w:ascii="Times New Roman" w:hAnsi="Times New Roman"/>
          <w:lang w:val="en-US"/>
        </w:rPr>
        <w:t>soft</w:t>
      </w:r>
      <w:r w:rsidRPr="00E40833">
        <w:rPr>
          <w:rFonts w:ascii="Times New Roman" w:hAnsi="Times New Roman"/>
        </w:rPr>
        <w:t xml:space="preserve"> </w:t>
      </w:r>
      <w:r w:rsidRPr="00B21234">
        <w:rPr>
          <w:rFonts w:ascii="Times New Roman" w:hAnsi="Times New Roman"/>
          <w:lang w:val="en-US"/>
        </w:rPr>
        <w:t>skills</w:t>
      </w:r>
      <w:r w:rsidRPr="00E40833">
        <w:rPr>
          <w:rFonts w:ascii="Times New Roman" w:hAnsi="Times New Roman"/>
        </w:rPr>
        <w:t>»?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Понятие «компетенция». Классификация компетенций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этика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Раскройте понятие «</w:t>
      </w:r>
      <w:r w:rsidRPr="00B21234">
        <w:rPr>
          <w:rFonts w:ascii="Times New Roman" w:hAnsi="Times New Roman"/>
          <w:lang w:val="en-US"/>
        </w:rPr>
        <w:t>Walled Gardens</w:t>
      </w:r>
      <w:r w:rsidRPr="00B21234">
        <w:rPr>
          <w:rFonts w:ascii="Times New Roman" w:hAnsi="Times New Roman"/>
        </w:rPr>
        <w:t>»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>Виды этикета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 xml:space="preserve">Принцип </w:t>
      </w:r>
      <w:r w:rsidRPr="00B21234">
        <w:rPr>
          <w:rFonts w:ascii="Times New Roman" w:hAnsi="Times New Roman"/>
          <w:lang w:val="en-US"/>
        </w:rPr>
        <w:t>ESG</w:t>
      </w:r>
      <w:r w:rsidRPr="00B21234">
        <w:rPr>
          <w:rFonts w:ascii="Times New Roman" w:hAnsi="Times New Roman"/>
        </w:rPr>
        <w:t xml:space="preserve"> в бизнесе.</w:t>
      </w:r>
    </w:p>
    <w:p w:rsidR="00E92839" w:rsidRPr="00E40833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Почему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отношения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превалируют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в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цифровой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среде</w:t>
      </w:r>
      <w:r w:rsidRPr="00E40833">
        <w:rPr>
          <w:rFonts w:ascii="Times New Roman" w:eastAsia="Times New Roman" w:hAnsi="Times New Roman"/>
          <w:color w:val="000000"/>
          <w:lang w:eastAsia="ru-RU"/>
        </w:rPr>
        <w:t>?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экосистема организации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Универсальные этические принципы</w:t>
      </w:r>
    </w:p>
    <w:p w:rsidR="00E92839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Формы цифровой коммуникации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Теория контрактов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Классический контракт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Имплицитный контракт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Неоклассический контракт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Основные разделы трудового контракта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Смарт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контракты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. </w:t>
      </w:r>
    </w:p>
    <w:p w:rsidR="00B21234" w:rsidRPr="00D821CF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Разница между научной и коммерческой презентацией</w:t>
      </w:r>
    </w:p>
    <w:p w:rsidR="00B21234" w:rsidRPr="00D821CF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val="en-US" w:eastAsia="ru-RU"/>
        </w:rPr>
        <w:t xml:space="preserve">E-pitch &amp;TED </w:t>
      </w:r>
      <w:r w:rsidRPr="00D821CF">
        <w:rPr>
          <w:rFonts w:ascii="Times New Roman" w:eastAsia="Times New Roman" w:hAnsi="Times New Roman"/>
          <w:color w:val="000000"/>
          <w:lang w:eastAsia="ru-RU"/>
        </w:rPr>
        <w:t>форматы презентаций</w:t>
      </w:r>
    </w:p>
    <w:p w:rsidR="00B21234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Классические принципы риторики, лежащие в основе успешных публичных выступлений 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Формирование имиджа компании (стадии и стратегии)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Внешние и внутренние факторы, влияющие на формирование имиджа 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Брэнды: вербальные и визуальные компоненты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Современные концепции лидерства 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Стили общения лидеров  </w:t>
      </w:r>
    </w:p>
    <w:p w:rsidR="00E70B5D" w:rsidRPr="00D821CF" w:rsidRDefault="00E70B5D" w:rsidP="00D821CF">
      <w:pPr>
        <w:spacing w:after="0" w:line="240" w:lineRule="auto"/>
        <w:rPr>
          <w:sz w:val="20"/>
          <w:szCs w:val="20"/>
        </w:rPr>
      </w:pPr>
    </w:p>
    <w:p w:rsidR="00E70B5D" w:rsidRPr="00E70B5D" w:rsidRDefault="00E70B5D" w:rsidP="00E70B5D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b/>
          <w:kern w:val="2"/>
          <w:lang w:val="en-US" w:eastAsia="ar-SA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:rsidR="001F5F40" w:rsidRDefault="001F5F40" w:rsidP="001F5F4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ru-RU"/>
        </w:rPr>
      </w:pPr>
      <w:r>
        <w:rPr>
          <w:rFonts w:ascii="Times New Roman" w:eastAsia="Lucida Sans Unicode" w:hAnsi="Times New Roman"/>
          <w:b/>
          <w:kern w:val="2"/>
          <w:lang w:eastAsia="ru-RU"/>
        </w:rPr>
        <w:lastRenderedPageBreak/>
        <w:t>2. ПЛАНЫ ПРАКТИЧЕСКИХ ЗАНЯТИЙ</w:t>
      </w:r>
    </w:p>
    <w:p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bCs/>
          <w:kern w:val="2"/>
          <w:lang w:eastAsia="ar-SA"/>
        </w:rPr>
      </w:pPr>
    </w:p>
    <w:p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lang w:eastAsia="ar-SA"/>
        </w:rPr>
        <w:t>Модуль 1. «Введение в деловые коммуникации</w:t>
      </w:r>
      <w:r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  <w:t>»</w:t>
      </w:r>
    </w:p>
    <w:p w:rsidR="001F5F40" w:rsidRDefault="001F5F40" w:rsidP="001F5F40">
      <w:pPr>
        <w:widowControl w:val="0"/>
        <w:suppressAutoHyphens/>
        <w:snapToGri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kern w:val="2"/>
          <w:lang w:eastAsia="ar-SA"/>
        </w:rPr>
        <w:t xml:space="preserve">ознакомление с основными подходами к изучению «коммуникации».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</w:t>
      </w:r>
    </w:p>
    <w:p w:rsidR="001F5F40" w:rsidRPr="00E61FF6" w:rsidRDefault="00E61FF6" w:rsidP="00E61FF6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  <w:t>Круглый стол по теме «Основные понятия и термины дисциплины «Деловые коммуникации».</w:t>
      </w:r>
      <w:r w:rsidR="001F5F40" w:rsidRPr="00E61FF6"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  <w:t xml:space="preserve"> 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211961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Поработайте со списком рекомендованной литературы и представьте наиболее адекватное, на ваш взгляд, определение следующим терминам (термины варьируются в зависимости от характера итогов практического занятия)</w:t>
      </w:r>
      <w:r w:rsidR="00211961"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Статус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Объект, цели, задачи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Lucida Sans Unicode" w:hAnsi="Times New Roman"/>
          <w:color w:val="000000"/>
          <w:kern w:val="2"/>
          <w:lang w:eastAsia="ar-SA"/>
        </w:rPr>
        <w:t>Понятие «коммуникация»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- концепция лингвистов, экономистов-</w:t>
      </w:r>
      <w:proofErr w:type="spellStart"/>
      <w:r>
        <w:rPr>
          <w:rFonts w:ascii="Times New Roman" w:eastAsia="Lucida Sans Unicode" w:hAnsi="Times New Roman"/>
          <w:color w:val="000000"/>
          <w:kern w:val="2"/>
          <w:lang w:eastAsia="ar-SA"/>
        </w:rPr>
        <w:t>институцианалистов</w:t>
      </w:r>
      <w:proofErr w:type="spellEnd"/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, экономистов-неоклассиков. Коммуникативный </w:t>
      </w:r>
      <w:r>
        <w:rPr>
          <w:rFonts w:ascii="Times New Roman" w:eastAsia="Lucida Sans Unicode" w:hAnsi="Times New Roman"/>
          <w:color w:val="000000"/>
          <w:kern w:val="2"/>
          <w:lang w:val="en-US" w:eastAsia="ar-SA"/>
        </w:rPr>
        <w:t xml:space="preserve">vs 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коммуникационный. 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Деловые коммуникации: связь с Риторикой (основные риторические категории)</w:t>
      </w:r>
    </w:p>
    <w:p w:rsidR="00211961" w:rsidRDefault="00211961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Рекомендуемая литература: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</w:t>
      </w:r>
      <w:r w:rsidR="00115882">
        <w:rPr>
          <w:rFonts w:ascii="Times New Roman" w:eastAsia="Lucida Sans Unicode" w:hAnsi="Times New Roman"/>
          <w:bCs/>
          <w:kern w:val="2"/>
          <w:lang w:eastAsia="ar-SA"/>
        </w:rPr>
        <w:t xml:space="preserve"> 3</w:t>
      </w:r>
      <w:r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Pr="00124B8A" w:rsidRDefault="001F5F40" w:rsidP="001F5F4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</w:pPr>
      <w:r w:rsidRPr="00124B8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Модуль 2. </w:t>
      </w:r>
      <w:r w:rsidRPr="00124B8A">
        <w:rPr>
          <w:rFonts w:ascii="Times New Roman" w:eastAsia="Times New Roman" w:hAnsi="Times New Roman"/>
          <w:b/>
          <w:bCs/>
          <w:color w:val="000000"/>
        </w:rPr>
        <w:t>«</w:t>
      </w:r>
      <w:r w:rsidR="00124B8A" w:rsidRPr="00124B8A">
        <w:rPr>
          <w:rFonts w:ascii="Times New Roman" w:eastAsia="Times New Roman" w:hAnsi="Times New Roman"/>
          <w:b/>
          <w:bCs/>
          <w:iCs/>
          <w:color w:val="000000"/>
        </w:rPr>
        <w:t>Межкультурное деловое общение (в том числе на иностранном языке)</w:t>
      </w:r>
      <w:r w:rsidRPr="00124B8A">
        <w:rPr>
          <w:rFonts w:ascii="Times New Roman" w:eastAsia="Times New Roman" w:hAnsi="Times New Roman"/>
          <w:b/>
          <w:color w:val="000000"/>
          <w:spacing w:val="1"/>
        </w:rPr>
        <w:t>»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Цель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: формирование умений корректного вербального и невербального поведения при диалоге с иноязычными </w:t>
      </w:r>
      <w:proofErr w:type="spellStart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коммуникантами</w:t>
      </w:r>
      <w:proofErr w:type="spellEnd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.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</w:p>
    <w:p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занятия</w:t>
      </w:r>
    </w:p>
    <w:p w:rsidR="00124B8A" w:rsidRDefault="00FF01B9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Индивидуальные и командные</w:t>
      </w:r>
      <w:r w:rsidR="00124B8A">
        <w:rPr>
          <w:rFonts w:ascii="Times New Roman" w:eastAsia="Lucida Sans Unicode" w:hAnsi="Times New Roman"/>
          <w:kern w:val="2"/>
          <w:lang w:eastAsia="ar-SA"/>
        </w:rPr>
        <w:t xml:space="preserve"> проекты-презентации по теме « Деловые культуры». 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/>
          <w:kern w:val="2"/>
          <w:lang w:eastAsia="ar-SA"/>
        </w:rPr>
      </w:pPr>
    </w:p>
    <w:p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работы: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В рамках самостоятельной работы предлагается выполнить презентационный проект на одну из тем: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Японии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Китая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России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Германии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Великобритании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США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Деловая культура арабского мира  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классификация деловых культур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гипотеза л</w:t>
      </w:r>
      <w:r>
        <w:rPr>
          <w:rFonts w:ascii="Times New Roman" w:eastAsia="Times New Roman" w:hAnsi="Times New Roman"/>
          <w:color w:val="000000"/>
          <w:lang w:eastAsia="ru-RU"/>
        </w:rPr>
        <w:t>ингвистической относительности</w:t>
      </w:r>
    </w:p>
    <w:p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6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D</w:t>
      </w:r>
      <w:r w:rsidRPr="00211961"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модель Г.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Хофстеде</w:t>
      </w:r>
      <w:proofErr w:type="spellEnd"/>
    </w:p>
    <w:p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Полиактивные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\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моноактивные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\реактивные деловые культуры Р. Льюиса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ационально-культурные особенности делового общения: восточная и западная традиции.</w:t>
      </w: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124B8A" w:rsidRDefault="00115882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3, 4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24B8A" w:rsidRDefault="00124B8A" w:rsidP="00124B8A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Контрольные задания по теме. </w:t>
      </w:r>
    </w:p>
    <w:p w:rsidR="00115882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Модуль 3. </w:t>
      </w:r>
      <w:r w:rsidR="00124B8A" w:rsidRPr="00B1070D">
        <w:rPr>
          <w:rFonts w:ascii="Times New Roman" w:eastAsia="Times New Roman" w:hAnsi="Times New Roman"/>
          <w:b/>
          <w:bCs/>
          <w:iCs/>
          <w:color w:val="000000"/>
        </w:rPr>
        <w:t xml:space="preserve">. </w:t>
      </w:r>
      <w:r w:rsidR="00124B8A">
        <w:rPr>
          <w:rFonts w:ascii="Times New Roman" w:eastAsia="Times New Roman" w:hAnsi="Times New Roman"/>
          <w:b/>
          <w:bCs/>
          <w:iCs/>
          <w:color w:val="000000"/>
        </w:rPr>
        <w:t>Вербальные и невербальные коммуникации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</w:p>
    <w:p w:rsidR="00124B8A" w:rsidRDefault="001F5F40" w:rsidP="00124B8A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lastRenderedPageBreak/>
        <w:t xml:space="preserve">             </w:t>
      </w:r>
      <w:r>
        <w:rPr>
          <w:rFonts w:ascii="Times New Roman" w:eastAsia="Lucida Sans Unicode" w:hAnsi="Times New Roman"/>
          <w:bCs/>
          <w:kern w:val="2"/>
          <w:lang w:eastAsia="ar-SA"/>
        </w:rPr>
        <w:t>Цель: систематизация знаний о ст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 xml:space="preserve">руктуре, видах, функции общения, </w:t>
      </w:r>
      <w:r w:rsidR="00124B8A">
        <w:rPr>
          <w:rFonts w:ascii="Times New Roman" w:eastAsia="Lucida Sans Unicode" w:hAnsi="Times New Roman"/>
          <w:kern w:val="2"/>
          <w:lang w:eastAsia="ar-SA"/>
        </w:rPr>
        <w:t xml:space="preserve">ознакомление с цивилизационным языком жестов. </w:t>
      </w:r>
      <w:proofErr w:type="spellStart"/>
      <w:r w:rsidR="00124B8A">
        <w:rPr>
          <w:rFonts w:ascii="Times New Roman" w:eastAsia="Lucida Sans Unicode" w:hAnsi="Times New Roman"/>
          <w:kern w:val="2"/>
          <w:lang w:eastAsia="ar-SA"/>
        </w:rPr>
        <w:t>Проксемика</w:t>
      </w:r>
      <w:proofErr w:type="spellEnd"/>
      <w:r w:rsidR="00124B8A">
        <w:rPr>
          <w:rFonts w:ascii="Times New Roman" w:eastAsia="Lucida Sans Unicode" w:hAnsi="Times New Roman"/>
          <w:kern w:val="2"/>
          <w:lang w:eastAsia="ar-SA"/>
        </w:rPr>
        <w:t xml:space="preserve">. </w:t>
      </w:r>
      <w:proofErr w:type="spellStart"/>
      <w:r w:rsidR="00124B8A">
        <w:rPr>
          <w:rFonts w:ascii="Times New Roman" w:eastAsia="Lucida Sans Unicode" w:hAnsi="Times New Roman"/>
          <w:kern w:val="2"/>
          <w:lang w:eastAsia="ar-SA"/>
        </w:rPr>
        <w:t>Хронемика</w:t>
      </w:r>
      <w:proofErr w:type="spellEnd"/>
      <w:r w:rsidR="00124B8A">
        <w:rPr>
          <w:rFonts w:ascii="Times New Roman" w:eastAsia="Lucida Sans Unicode" w:hAnsi="Times New Roman"/>
          <w:kern w:val="2"/>
          <w:lang w:eastAsia="ar-SA"/>
        </w:rPr>
        <w:t xml:space="preserve">, </w:t>
      </w:r>
      <w:proofErr w:type="spellStart"/>
      <w:r w:rsidR="00124B8A">
        <w:rPr>
          <w:rFonts w:ascii="Times New Roman" w:eastAsia="Lucida Sans Unicode" w:hAnsi="Times New Roman"/>
          <w:kern w:val="2"/>
          <w:lang w:eastAsia="ar-SA"/>
        </w:rPr>
        <w:t>Гаптика</w:t>
      </w:r>
      <w:proofErr w:type="spellEnd"/>
      <w:r w:rsidR="00124B8A">
        <w:rPr>
          <w:rFonts w:ascii="Times New Roman" w:eastAsia="Lucida Sans Unicode" w:hAnsi="Times New Roman"/>
          <w:kern w:val="2"/>
          <w:lang w:eastAsia="ar-SA"/>
        </w:rPr>
        <w:t xml:space="preserve">, </w:t>
      </w:r>
      <w:proofErr w:type="spellStart"/>
      <w:r w:rsidR="00124B8A">
        <w:rPr>
          <w:rFonts w:ascii="Times New Roman" w:eastAsia="Lucida Sans Unicode" w:hAnsi="Times New Roman"/>
          <w:kern w:val="2"/>
          <w:lang w:eastAsia="ar-SA"/>
        </w:rPr>
        <w:t>Кинесика</w:t>
      </w:r>
      <w:proofErr w:type="spellEnd"/>
      <w:r w:rsidR="00124B8A">
        <w:rPr>
          <w:rFonts w:ascii="Times New Roman" w:eastAsia="Lucida Sans Unicode" w:hAnsi="Times New Roman"/>
          <w:kern w:val="2"/>
          <w:lang w:eastAsia="ar-SA"/>
        </w:rPr>
        <w:t>.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занятия-семинара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1.  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Понятие Коммуникация (его отличие от общения)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.       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2. Охарактеризуйте с</w:t>
      </w:r>
      <w:r>
        <w:rPr>
          <w:rFonts w:ascii="Times New Roman" w:eastAsia="Times New Roman" w:hAnsi="Times New Roman"/>
          <w:kern w:val="2"/>
          <w:lang w:eastAsia="ru-RU"/>
        </w:rPr>
        <w:t>труктуру общения, функции, виды общения. Вербальные и невербальные средства общения.</w:t>
      </w:r>
    </w:p>
    <w:p w:rsidR="00A52E18" w:rsidRDefault="001F5F40" w:rsidP="00FF01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3. </w:t>
      </w:r>
      <w:r w:rsidR="00A52E18"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Анализ языка жестов на примере (просмотр видео). 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:rsidR="00A52E18" w:rsidRDefault="00A52E18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Перевод и составление диалогов по теме «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Small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talk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>»</w:t>
      </w:r>
    </w:p>
    <w:p w:rsidR="001F5F40" w:rsidRDefault="00211961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задания по теме:</w:t>
      </w:r>
    </w:p>
    <w:p w:rsidR="00211961" w:rsidRPr="00211961" w:rsidRDefault="00211961" w:rsidP="0021196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1. </w:t>
      </w:r>
      <w:r w:rsidRPr="00211961">
        <w:rPr>
          <w:rFonts w:ascii="Times New Roman" w:eastAsia="Times New Roman" w:hAnsi="Times New Roman"/>
          <w:color w:val="000000"/>
          <w:lang w:eastAsia="ru-RU"/>
        </w:rPr>
        <w:t xml:space="preserve">Вербальная коммуникация: разновидности речи (диалог, </w:t>
      </w:r>
      <w:proofErr w:type="spellStart"/>
      <w:r w:rsidRPr="00211961">
        <w:rPr>
          <w:rFonts w:ascii="Times New Roman" w:eastAsia="Times New Roman" w:hAnsi="Times New Roman"/>
          <w:color w:val="000000"/>
          <w:lang w:eastAsia="ru-RU"/>
        </w:rPr>
        <w:t>полилог</w:t>
      </w:r>
      <w:proofErr w:type="spellEnd"/>
      <w:r w:rsidRPr="00211961">
        <w:rPr>
          <w:rFonts w:ascii="Times New Roman" w:eastAsia="Times New Roman" w:hAnsi="Times New Roman"/>
          <w:color w:val="000000"/>
          <w:lang w:eastAsia="ru-RU"/>
        </w:rPr>
        <w:t>, монолог)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Вербальная коммуникация: стратегии говорящего и слушающего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Вербальная коммуникация: аргумент по существу и аргументы к человеку.</w:t>
      </w:r>
      <w:r>
        <w:rPr>
          <w:rFonts w:ascii="Times New Roman" w:eastAsia="Times New Roman" w:hAnsi="Times New Roman"/>
          <w:color w:val="000000"/>
          <w:lang w:eastAsia="ru-RU"/>
        </w:rPr>
        <w:t xml:space="preserve"> Законы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построения аргументации.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Невербальная коммуникация: характеристика видов невербальной коммуникации</w:t>
      </w:r>
    </w:p>
    <w:p w:rsidR="00211961" w:rsidRPr="00211961" w:rsidRDefault="00211961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1F5F40" w:rsidRDefault="00115882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4,</w:t>
      </w:r>
      <w:r w:rsidR="001F5F40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В рамках самостоятельной работы предлагается выполнить письменную работу по теме: Невербальная коммуникация: Восток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vs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. Запад </w:t>
      </w: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124B8A" w:rsidRPr="00211961" w:rsidRDefault="00124B8A" w:rsidP="00211961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124B8A" w:rsidRDefault="00115882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Основная:  [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1, 2, 3, 4 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24B8A" w:rsidRDefault="00124B8A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</w:p>
    <w:p w:rsidR="001F5F40" w:rsidRPr="00A52E18" w:rsidRDefault="001F5F40" w:rsidP="001F5F40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A52E18">
        <w:rPr>
          <w:rFonts w:ascii="Times New Roman" w:eastAsia="Times New Roman" w:hAnsi="Times New Roman"/>
          <w:b/>
          <w:bCs/>
          <w:color w:val="000000"/>
        </w:rPr>
        <w:t xml:space="preserve">Модуль 4. </w:t>
      </w:r>
      <w:r w:rsidR="00A52E18" w:rsidRPr="00A52E18">
        <w:rPr>
          <w:rFonts w:ascii="Times New Roman" w:eastAsia="Times New Roman" w:hAnsi="Times New Roman"/>
          <w:b/>
          <w:bCs/>
          <w:iCs/>
          <w:color w:val="000000"/>
        </w:rPr>
        <w:t xml:space="preserve">Деловой этикет в организации   </w:t>
      </w:r>
    </w:p>
    <w:p w:rsidR="00A52E18" w:rsidRDefault="001F5F40" w:rsidP="00A52E18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</w:t>
      </w:r>
      <w:r w:rsidR="00A52E18">
        <w:rPr>
          <w:rFonts w:ascii="Times New Roman" w:eastAsia="Lucida Sans Unicode" w:hAnsi="Times New Roman"/>
          <w:bCs/>
          <w:iCs/>
          <w:kern w:val="2"/>
          <w:lang w:eastAsia="ar-SA"/>
        </w:rPr>
        <w:t>Цель: осмысление основных аксиологических понятий; анализ и систематизация ценностных ориентаций организаций различного типа.</w:t>
      </w:r>
      <w:r w:rsidR="00D64D30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 w:rsidR="00EC4536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Анализ </w:t>
      </w:r>
      <w:r w:rsidR="00D64D30">
        <w:rPr>
          <w:rFonts w:ascii="Times New Roman" w:eastAsia="Lucida Sans Unicode" w:hAnsi="Times New Roman"/>
          <w:bCs/>
          <w:iCs/>
          <w:kern w:val="2"/>
          <w:lang w:eastAsia="ar-SA"/>
        </w:rPr>
        <w:t>4</w:t>
      </w:r>
      <w:r w:rsidR="00EC4536">
        <w:rPr>
          <w:rFonts w:ascii="Times New Roman" w:eastAsia="Lucida Sans Unicode" w:hAnsi="Times New Roman"/>
          <w:bCs/>
          <w:iCs/>
          <w:kern w:val="2"/>
          <w:lang w:eastAsia="ar-SA"/>
        </w:rPr>
        <w:t>-х видов</w:t>
      </w:r>
      <w:r w:rsidR="00D64D30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 w:rsidR="00EC4536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организационных культур. 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A52E18" w:rsidRDefault="00D64D30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Кейсы «Организации». Анализ </w:t>
      </w:r>
      <w:proofErr w:type="spellStart"/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кейсовых</w:t>
      </w:r>
      <w:proofErr w:type="spellEnd"/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текстовых и видео материалов с целью определения типа организационных культур. </w:t>
      </w:r>
      <w:r w:rsidR="00A52E18">
        <w:rPr>
          <w:rFonts w:ascii="Times New Roman" w:eastAsia="Lucida Sans Unicode" w:hAnsi="Times New Roman"/>
          <w:bCs/>
          <w:kern w:val="2"/>
          <w:lang w:eastAsia="ar-SA"/>
        </w:rPr>
        <w:t xml:space="preserve">Команды получают </w:t>
      </w:r>
      <w:proofErr w:type="spellStart"/>
      <w:r w:rsidR="00A52E18"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 w:rsidR="00A52E18"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</w:t>
      </w:r>
      <w:r>
        <w:rPr>
          <w:rFonts w:ascii="Times New Roman" w:eastAsia="Lucida Sans Unicode" w:hAnsi="Times New Roman"/>
          <w:bCs/>
          <w:kern w:val="2"/>
          <w:lang w:eastAsia="ar-SA"/>
        </w:rPr>
        <w:t>анализа</w:t>
      </w:r>
      <w:r w:rsidR="00A52E18">
        <w:rPr>
          <w:rFonts w:ascii="Times New Roman" w:eastAsia="Lucida Sans Unicode" w:hAnsi="Times New Roman"/>
          <w:bCs/>
          <w:kern w:val="2"/>
          <w:lang w:eastAsia="ar-SA"/>
        </w:rPr>
        <w:t xml:space="preserve"> (на русском и иностранном языках).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9933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Напишите эссе на одну из тем: </w:t>
      </w:r>
    </w:p>
    <w:p w:rsidR="00A52E18" w:rsidRDefault="00A52E18" w:rsidP="00A52E18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  <w:r>
        <w:rPr>
          <w:rFonts w:ascii="Times New Roman" w:eastAsia="Lucida Sans Unicode" w:hAnsi="Times New Roman"/>
          <w:iCs/>
          <w:kern w:val="2"/>
          <w:lang w:eastAsia="ar-SA"/>
        </w:rPr>
        <w:t xml:space="preserve">Духовные и нравственные ценности в контексте диалога культур.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left="709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2.   Сформулировать кодекс этических правил менеджера организации типа Аполлон.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Афины.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Зевса.</w:t>
      </w:r>
    </w:p>
    <w:p w:rsidR="00D64D30" w:rsidRDefault="00D64D30" w:rsidP="00D64D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D64D30" w:rsidRPr="00D64D30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 виды коммуникаций</w:t>
      </w:r>
    </w:p>
    <w:p w:rsidR="00D64D30" w:rsidRPr="00D64D30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формы деловых коммуникаций</w:t>
      </w:r>
    </w:p>
    <w:p w:rsidR="00D64D30" w:rsidRPr="00B21234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коммуникативных стратегий и типы организационных культур</w:t>
      </w:r>
    </w:p>
    <w:p w:rsidR="00D64D30" w:rsidRPr="00B21234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Коммуникация в </w:t>
      </w:r>
      <w:proofErr w:type="spellStart"/>
      <w:r w:rsidRPr="00B21234">
        <w:rPr>
          <w:rFonts w:ascii="Times New Roman" w:eastAsia="Times New Roman" w:hAnsi="Times New Roman"/>
          <w:color w:val="000000"/>
          <w:lang w:eastAsia="ru-RU"/>
        </w:rPr>
        <w:t>адхократических</w:t>
      </w:r>
      <w:proofErr w:type="spellEnd"/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и классических (традиционных) организационных структурах.  </w:t>
      </w:r>
    </w:p>
    <w:p w:rsidR="00D64D30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 коммуникации в организации (командная и групповая коммуникация)</w:t>
      </w:r>
    </w:p>
    <w:p w:rsidR="00EC4536" w:rsidRPr="00B21234" w:rsidRDefault="00EC4536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Виды этикета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lastRenderedPageBreak/>
        <w:t xml:space="preserve">Основная: </w:t>
      </w:r>
      <w:r w:rsidR="00115882">
        <w:rPr>
          <w:rFonts w:ascii="Times New Roman" w:eastAsia="Lucida Sans Unicode" w:hAnsi="Times New Roman"/>
          <w:bCs/>
          <w:kern w:val="2"/>
          <w:lang w:eastAsia="ar-SA"/>
        </w:rPr>
        <w:t>[1, 2, 3, 4</w:t>
      </w:r>
      <w:r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A52E18" w:rsidRDefault="00A52E18" w:rsidP="00A52E18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</w:p>
    <w:p w:rsidR="00A52E18" w:rsidRDefault="00A52E18" w:rsidP="00A52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2E18" w:rsidRDefault="001F5F40" w:rsidP="00A52E18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Модуль 5 </w:t>
      </w:r>
      <w:r w:rsidR="00A52E18">
        <w:rPr>
          <w:rFonts w:ascii="Times New Roman" w:eastAsia="Times New Roman" w:hAnsi="Times New Roman"/>
          <w:b/>
          <w:bCs/>
          <w:iCs/>
          <w:color w:val="000000"/>
        </w:rPr>
        <w:t>Устное деловое общение (в том числе на иностранном языке)</w:t>
      </w:r>
    </w:p>
    <w:p w:rsidR="001F5F40" w:rsidRDefault="001F5F40" w:rsidP="001F5F40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eastAsia="Lucida Sans Unicode" w:hAnsi="Times New Roman"/>
          <w:iCs/>
          <w:color w:val="000000"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систематизация знаний о структуре, видах и форм</w:t>
      </w:r>
      <w:r w:rsidR="00FF01B9">
        <w:rPr>
          <w:rFonts w:ascii="Times New Roman" w:eastAsia="Lucida Sans Unicode" w:hAnsi="Times New Roman"/>
          <w:bCs/>
          <w:iCs/>
          <w:kern w:val="2"/>
          <w:lang w:eastAsia="ar-SA"/>
        </w:rPr>
        <w:t>ах устной деловой коммуникации</w:t>
      </w:r>
    </w:p>
    <w:p w:rsidR="00FF01B9" w:rsidRDefault="00FF01B9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Ключевое понятие: коммуникативная стратегия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</w:t>
      </w:r>
    </w:p>
    <w:p w:rsidR="00FF01B9" w:rsidRDefault="00A52E18" w:rsidP="00A52E18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Практикум по деловому общению на иностранном языке. Диалогическое общение (Деловые приёмы и встречи), Телефонные переговоры, Переговоры.</w:t>
      </w:r>
    </w:p>
    <w:p w:rsidR="00A52E18" w:rsidRDefault="00FF01B9" w:rsidP="00A52E18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Деловая игра «Выбор коммуникативной\бизнес стратегии»</w:t>
      </w:r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на базе методики </w:t>
      </w:r>
      <w:proofErr w:type="spellStart"/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>Э.де</w:t>
      </w:r>
      <w:proofErr w:type="spellEnd"/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proofErr w:type="spellStart"/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>Боно</w:t>
      </w:r>
      <w:proofErr w:type="spellEnd"/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«Пять шляп мышления».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A52E18" w:rsidRDefault="00FF01B9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Изучение дополнительной литературы по теме занятия.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D64D30" w:rsidRDefault="00EC4536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вопросы:</w:t>
      </w:r>
    </w:p>
    <w:p w:rsidR="00EC4536" w:rsidRDefault="00EC4536" w:rsidP="00EC4536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Деловые совещания, интервью, деловые дискуссии и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др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формы деловых коммуникаций в различных организационных культурах.</w:t>
      </w:r>
    </w:p>
    <w:p w:rsidR="00EC4536" w:rsidRDefault="00EC4536" w:rsidP="00EC4536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val="en-US" w:eastAsia="ar-SA"/>
        </w:rPr>
        <w:t xml:space="preserve">POSTPEC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принцип ведения переговоров</w:t>
      </w:r>
    </w:p>
    <w:p w:rsidR="00EC4536" w:rsidRDefault="00EC4536" w:rsidP="00EC4536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Стратегии сотрудничества и конфронтации и организационные культуры</w:t>
      </w:r>
    </w:p>
    <w:p w:rsidR="00EC4536" w:rsidRDefault="00EC4536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Рекомендуемая литература: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Учебно-методи</w:t>
      </w:r>
      <w:r w:rsidR="00115882">
        <w:rPr>
          <w:rFonts w:ascii="Times New Roman" w:eastAsia="Lucida Sans Unicode" w:hAnsi="Times New Roman"/>
          <w:bCs/>
          <w:iCs/>
          <w:kern w:val="2"/>
          <w:lang w:eastAsia="ar-SA"/>
        </w:rPr>
        <w:t>ческое обеспечение дисциплины [3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]  </w:t>
      </w:r>
    </w:p>
    <w:p w:rsidR="00A52E18" w:rsidRDefault="00A52E18" w:rsidP="00A52E18">
      <w:pPr>
        <w:pStyle w:val="a3"/>
        <w:rPr>
          <w:rFonts w:ascii="Times New Roman" w:eastAsia="Lucida Sans Unicode" w:hAnsi="Times New Roman"/>
          <w:kern w:val="2"/>
          <w:lang w:eastAsia="ar-SA"/>
        </w:rPr>
      </w:pPr>
    </w:p>
    <w:p w:rsidR="00A52E18" w:rsidRDefault="00A52E18" w:rsidP="00A52E18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1. Составьте паспорт коммуникативной компетенции менеджера\руководителя организации.</w:t>
      </w: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p w:rsidR="00A52E18" w:rsidRDefault="00A52E18" w:rsidP="00A52E18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color w:val="000000"/>
        </w:rPr>
      </w:pP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Рекомендуемая литература</w:t>
      </w: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Основная:  [1, 2, 4]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/>
          <w:iCs/>
          <w:color w:val="000000"/>
          <w:kern w:val="2"/>
          <w:lang w:eastAsia="ar-SA"/>
        </w:rPr>
      </w:pPr>
    </w:p>
    <w:p w:rsidR="001F5F40" w:rsidRDefault="001F5F40" w:rsidP="00570FBE">
      <w:pPr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>Модуль 6 «</w:t>
      </w:r>
      <w:r>
        <w:rPr>
          <w:rFonts w:ascii="Times New Roman" w:eastAsia="Times New Roman" w:hAnsi="Times New Roman"/>
          <w:b/>
          <w:bCs/>
          <w:iCs/>
          <w:color w:val="000000"/>
        </w:rPr>
        <w:t>Письменная деловая коммуникация» (на иностранном языке)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Цель: 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формирование умений иноязычной вербальной коммуникации</w:t>
      </w:r>
      <w:r>
        <w:rPr>
          <w:rFonts w:ascii="Times New Roman" w:eastAsia="Lucida Sans Unicode" w:hAnsi="Times New Roman"/>
          <w:kern w:val="2"/>
          <w:lang w:eastAsia="ar-SA"/>
        </w:rPr>
        <w:t xml:space="preserve"> в профессиональной деятельности специалистов.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Получить навыки составления резюме, отчётов, деловых писем на иностранном языке.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Практика написания деловых писем (на иностранном языке)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>, отчётов, резюме.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:rsidR="00EC4536" w:rsidRDefault="00EC4536" w:rsidP="001F5F40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val="en-US" w:eastAsia="ru-RU"/>
        </w:rPr>
        <w:t>SCRAP</w:t>
      </w:r>
      <w:r w:rsidRPr="00B21234">
        <w:rPr>
          <w:rFonts w:ascii="Times New Roman" w:eastAsia="Times New Roman" w:hAnsi="Times New Roman"/>
          <w:color w:val="000000"/>
          <w:lang w:eastAsia="ru-RU"/>
        </w:rPr>
        <w:t>-</w:t>
      </w:r>
      <w:r w:rsidRPr="00EC453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принцип в деловой переписке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Основные отличия 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CV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 Резюме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Структура сопроводительного письма</w:t>
      </w:r>
    </w:p>
    <w:p w:rsidR="00EC4536" w:rsidRPr="00EC4536" w:rsidRDefault="00EC4536" w:rsidP="00EC4536">
      <w:pPr>
        <w:pStyle w:val="a3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Характеристика письменной деловой коммуникации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дисциплины:[5]</w:t>
      </w:r>
    </w:p>
    <w:p w:rsidR="001F5F40" w:rsidRDefault="00115882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</w:t>
      </w:r>
      <w:r w:rsidR="001F5F40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</w:p>
    <w:p w:rsidR="001F5F40" w:rsidRDefault="001F5F40" w:rsidP="001F5F40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 xml:space="preserve">Модуль 7. </w:t>
      </w:r>
      <w:r w:rsidR="00A52E18">
        <w:rPr>
          <w:rFonts w:ascii="Times New Roman" w:eastAsia="Times New Roman" w:hAnsi="Times New Roman"/>
          <w:b/>
          <w:bCs/>
          <w:iCs/>
          <w:color w:val="000000"/>
        </w:rPr>
        <w:t>Культура деловых коммуникаций в сетевом пространстве</w:t>
      </w:r>
      <w:r w:rsidR="00A52E18"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:rsidR="00A52E18" w:rsidRDefault="00A52E18" w:rsidP="00A52E18">
      <w:pPr>
        <w:spacing w:after="0" w:line="240" w:lineRule="auto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 навыки работы в цифровом пространстве с учётом этики делового общения.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A52E18" w:rsidRDefault="00A52E18" w:rsidP="00A52E18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</w:rPr>
        <w:t xml:space="preserve">Создание 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блогов, </w:t>
      </w:r>
      <w:proofErr w:type="spellStart"/>
      <w:r>
        <w:rPr>
          <w:rFonts w:ascii="Times New Roman" w:eastAsia="Times New Roman" w:hAnsi="Times New Roman"/>
          <w:bCs/>
          <w:color w:val="000000"/>
          <w:lang w:eastAsia="ru-RU"/>
        </w:rPr>
        <w:t>лонгридов</w:t>
      </w:r>
      <w:proofErr w:type="spellEnd"/>
      <w:r>
        <w:rPr>
          <w:rFonts w:ascii="Times New Roman" w:eastAsia="Times New Roman" w:hAnsi="Times New Roman"/>
          <w:bCs/>
          <w:color w:val="000000"/>
          <w:lang w:eastAsia="ru-RU"/>
        </w:rPr>
        <w:t>, лэндингов (в том числе на иностранном языке</w:t>
      </w:r>
      <w:r w:rsidR="004017C4">
        <w:rPr>
          <w:rFonts w:ascii="Times New Roman" w:eastAsia="Times New Roman" w:hAnsi="Times New Roman"/>
          <w:bCs/>
          <w:color w:val="000000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:rsidR="00A52E18" w:rsidRDefault="00A52E18" w:rsidP="00A52E18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lastRenderedPageBreak/>
        <w:t xml:space="preserve"> Задания для самостоятельной работы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Самостоятельная работа в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Tilda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Publishing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="00EC4536"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этика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Раскройте понятие «</w:t>
      </w:r>
      <w:r w:rsidRPr="00B21234">
        <w:rPr>
          <w:rFonts w:ascii="Times New Roman" w:hAnsi="Times New Roman"/>
          <w:lang w:val="en-US"/>
        </w:rPr>
        <w:t>Walled Gardens</w:t>
      </w:r>
      <w:r w:rsidRPr="00B21234">
        <w:rPr>
          <w:rFonts w:ascii="Times New Roman" w:hAnsi="Times New Roman"/>
        </w:rPr>
        <w:t>»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 xml:space="preserve">Принцип </w:t>
      </w:r>
      <w:r w:rsidRPr="00B21234">
        <w:rPr>
          <w:rFonts w:ascii="Times New Roman" w:hAnsi="Times New Roman"/>
          <w:lang w:val="en-US"/>
        </w:rPr>
        <w:t>ESG</w:t>
      </w:r>
      <w:r w:rsidRPr="00B21234">
        <w:rPr>
          <w:rFonts w:ascii="Times New Roman" w:hAnsi="Times New Roman"/>
        </w:rPr>
        <w:t xml:space="preserve"> в бизнесе.</w:t>
      </w:r>
    </w:p>
    <w:p w:rsidR="00EC4536" w:rsidRPr="00E40833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Почему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отношения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превалируют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в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цифровой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среде</w:t>
      </w:r>
      <w:r w:rsidRPr="00E40833">
        <w:rPr>
          <w:rFonts w:ascii="Times New Roman" w:eastAsia="Times New Roman" w:hAnsi="Times New Roman"/>
          <w:color w:val="000000"/>
          <w:lang w:eastAsia="ru-RU"/>
        </w:rPr>
        <w:t>?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экосистема организации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Универсальные этические принципы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Формы цифровой коммуникации</w:t>
      </w:r>
    </w:p>
    <w:p w:rsidR="00570FBE" w:rsidRDefault="00570FBE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A52E18" w:rsidRDefault="00115882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</w:t>
      </w:r>
      <w:r w:rsidR="00A52E18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A52E18" w:rsidRDefault="00A52E18" w:rsidP="001F5F40">
      <w:pPr>
        <w:spacing w:after="0"/>
        <w:jc w:val="center"/>
        <w:rPr>
          <w:rFonts w:ascii="Times New Roman" w:eastAsia="Lucida Sans Unicode" w:hAnsi="Times New Roman"/>
          <w:b/>
          <w:color w:val="000000"/>
          <w:spacing w:val="1"/>
          <w:kern w:val="2"/>
          <w:lang w:eastAsia="ar-SA"/>
        </w:rPr>
      </w:pPr>
    </w:p>
    <w:p w:rsidR="004017C4" w:rsidRDefault="001F5F40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Lucida Sans Unicode" w:hAnsi="Times New Roman"/>
          <w:b/>
          <w:iCs/>
          <w:kern w:val="2"/>
          <w:lang w:eastAsia="ar-SA"/>
        </w:rPr>
        <w:t>Модуль 8.</w:t>
      </w:r>
      <w:r w:rsidR="00A52E18"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  <w:r w:rsidR="00A52E18">
        <w:rPr>
          <w:rFonts w:ascii="Times New Roman" w:eastAsia="Times New Roman" w:hAnsi="Times New Roman"/>
          <w:b/>
          <w:bCs/>
          <w:iCs/>
          <w:color w:val="000000"/>
        </w:rPr>
        <w:t>Контракты (в том числе на иностранном языке)</w:t>
      </w:r>
      <w:r w:rsidR="00A52E18"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:rsidR="001F5F40" w:rsidRDefault="00A52E18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="001F5F40"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навыки составления контрактов, заполнение трудового договора (в том числе на иностранном языке)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Составление контракта.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Заполнение трудового договора (в том числе на иностранном языке). </w:t>
      </w:r>
    </w:p>
    <w:p w:rsidR="00570FBE" w:rsidRDefault="00570FBE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570FBE" w:rsidRDefault="00570FBE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Основные положения «Теории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контрактов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к</w:t>
      </w:r>
      <w:r w:rsidRPr="00B21234">
        <w:rPr>
          <w:rFonts w:ascii="Times New Roman" w:eastAsia="Times New Roman" w:hAnsi="Times New Roman"/>
          <w:color w:val="000000"/>
          <w:lang w:eastAsia="ru-RU"/>
        </w:rPr>
        <w:t>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и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мплицитн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еоклассическ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Основные разделы трудового контракта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с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март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контрактов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. </w:t>
      </w:r>
    </w:p>
    <w:p w:rsidR="00570FBE" w:rsidRPr="00570FBE" w:rsidRDefault="00570FBE" w:rsidP="00570FBE">
      <w:pPr>
        <w:pStyle w:val="a3"/>
        <w:widowControl w:val="0"/>
        <w:suppressAutoHyphens/>
        <w:spacing w:after="0" w:line="240" w:lineRule="auto"/>
        <w:ind w:left="1069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4017C4" w:rsidRDefault="00115882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 xml:space="preserve">Модуль 9. </w:t>
      </w:r>
      <w:r w:rsidR="004017C4">
        <w:rPr>
          <w:rFonts w:ascii="Times New Roman" w:eastAsia="Lucida Sans Unicode" w:hAnsi="Times New Roman"/>
          <w:b/>
          <w:bCs/>
          <w:iCs/>
          <w:kern w:val="2"/>
          <w:lang w:eastAsia="ar-SA"/>
        </w:rPr>
        <w:t>Организация конгрессов, конференций</w:t>
      </w:r>
      <w:r w:rsidR="004017C4">
        <w:rPr>
          <w:rFonts w:ascii="Times New Roman" w:eastAsia="Lucida Sans Unicode" w:hAnsi="Times New Roman"/>
          <w:b/>
          <w:kern w:val="2"/>
          <w:lang w:eastAsia="ar-SA"/>
        </w:rPr>
        <w:t>.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1.Проектная работа – разработать «компанию» своей мечты с учётом всех её основных составляющих. Определить структуру коммуникации, процессы, коммуникативные стратегии. 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Создание презентации по теме «Компания моей мечты». Публичное выступление с презентацией. </w:t>
      </w:r>
    </w:p>
    <w:p w:rsidR="004017C4" w:rsidRDefault="00570FBE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вопросы:</w:t>
      </w:r>
    </w:p>
    <w:p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Разница между научной и коммерческой презентацией</w:t>
      </w:r>
    </w:p>
    <w:p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val="en-US" w:eastAsia="ru-RU"/>
        </w:rPr>
        <w:t xml:space="preserve">E-pitch &amp;TED </w:t>
      </w:r>
      <w:r w:rsidRPr="00D821CF">
        <w:rPr>
          <w:rFonts w:ascii="Times New Roman" w:eastAsia="Times New Roman" w:hAnsi="Times New Roman"/>
          <w:color w:val="000000"/>
          <w:lang w:eastAsia="ru-RU"/>
        </w:rPr>
        <w:t>форматы презентаций</w:t>
      </w:r>
    </w:p>
    <w:p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Классические принципы риторики, лежащие в основе успешных публичных выступлений </w:t>
      </w:r>
    </w:p>
    <w:p w:rsidR="00570FBE" w:rsidRPr="00570FBE" w:rsidRDefault="00570FBE" w:rsidP="00570FBE">
      <w:pPr>
        <w:pStyle w:val="a3"/>
        <w:widowControl w:val="0"/>
        <w:shd w:val="clear" w:color="auto" w:fill="FFFFFF"/>
        <w:suppressAutoHyphens/>
        <w:spacing w:after="0" w:line="240" w:lineRule="auto"/>
        <w:ind w:left="106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дисциплины:[4,5]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4]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Контрольные задания по теме. 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t>Модуль 10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>
        <w:rPr>
          <w:rFonts w:ascii="Times New Roman" w:eastAsia="Lucida Sans Unicode" w:hAnsi="Times New Roman"/>
          <w:b/>
          <w:iCs/>
          <w:kern w:val="2"/>
          <w:lang w:eastAsia="ar-SA"/>
        </w:rPr>
        <w:t>«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Имидж как средство делового общения</w:t>
      </w:r>
      <w:r>
        <w:rPr>
          <w:rFonts w:ascii="Times New Roman" w:eastAsia="Lucida Sans Unicode" w:hAnsi="Times New Roman"/>
          <w:b/>
          <w:kern w:val="2"/>
          <w:lang w:eastAsia="ar-SA"/>
        </w:rPr>
        <w:t>»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рассмотреть сущность и содержание понятий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Имиджелогия</w:t>
      </w:r>
      <w:proofErr w:type="spellEnd"/>
      <w:r>
        <w:rPr>
          <w:rFonts w:ascii="Times New Roman" w:eastAsia="Lucida Sans Unicode" w:hAnsi="Times New Roman"/>
          <w:bCs/>
          <w:kern w:val="2"/>
          <w:lang w:eastAsia="ru-RU"/>
        </w:rPr>
        <w:t xml:space="preserve"> и паблик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релейшнз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4017C4" w:rsidRDefault="004017C4" w:rsidP="004017C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 xml:space="preserve">Разработка </w:t>
      </w:r>
      <w:r>
        <w:rPr>
          <w:rFonts w:ascii="Times New Roman" w:eastAsia="Times New Roman" w:hAnsi="Times New Roman"/>
          <w:bCs/>
          <w:iCs/>
          <w:color w:val="000000"/>
        </w:rPr>
        <w:t xml:space="preserve"> «</w:t>
      </w:r>
      <w:proofErr w:type="gramEnd"/>
      <w:r>
        <w:rPr>
          <w:rFonts w:ascii="Times New Roman" w:eastAsia="Lucida Sans Unicode" w:hAnsi="Times New Roman"/>
          <w:bCs/>
          <w:kern w:val="2"/>
          <w:lang w:val="en-US" w:eastAsia="ar-SA"/>
        </w:rPr>
        <w:t>PR</w:t>
      </w:r>
      <w:r>
        <w:rPr>
          <w:rFonts w:ascii="Times New Roman" w:eastAsia="Lucida Sans Unicode" w:hAnsi="Times New Roman"/>
          <w:bCs/>
          <w:kern w:val="2"/>
          <w:lang w:eastAsia="ar-SA"/>
        </w:rPr>
        <w:t>-кампания для: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Компании по производству мягких игрушек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Автотехцентра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Юридической фирмы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Производственного объединения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Косметического салона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Нового ресторана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Образовательного центра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работы: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Напишите эссе на тему: «Из каких компонентов складывается имидж фирмы?»</w:t>
      </w:r>
    </w:p>
    <w:p w:rsidR="00570FBE" w:rsidRDefault="00570FBE" w:rsidP="004017C4">
      <w:pPr>
        <w:widowControl w:val="0"/>
        <w:tabs>
          <w:tab w:val="left" w:pos="4275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Формирование имиджа компании (стадии и стратегии)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Внешние и внутренние факторы, влияющие на формирование имиджа </w:t>
      </w:r>
    </w:p>
    <w:p w:rsidR="004017C4" w:rsidRDefault="00570FBE" w:rsidP="00570FBE">
      <w:pPr>
        <w:widowControl w:val="0"/>
        <w:tabs>
          <w:tab w:val="left" w:pos="4275"/>
        </w:tabs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 </w:t>
      </w:r>
      <w:r w:rsidRPr="00D821CF">
        <w:rPr>
          <w:rFonts w:ascii="Times New Roman" w:eastAsia="Times New Roman" w:hAnsi="Times New Roman"/>
          <w:color w:val="000000"/>
          <w:lang w:eastAsia="ru-RU"/>
        </w:rPr>
        <w:t>Брэнды: вербальные и визуальные компоненты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ab/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4]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</w:p>
    <w:p w:rsidR="001F5F40" w:rsidRDefault="001F5F40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</w:t>
      </w:r>
      <w:r w:rsidR="004017C4">
        <w:rPr>
          <w:rFonts w:ascii="Times New Roman" w:eastAsia="Times New Roman" w:hAnsi="Times New Roman"/>
          <w:b/>
          <w:bCs/>
          <w:color w:val="000000"/>
          <w:lang w:eastAsia="ru-RU"/>
        </w:rPr>
        <w:t>Модуль 11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. </w:t>
      </w:r>
      <w:r w:rsidR="004017C4">
        <w:rPr>
          <w:rFonts w:ascii="Times New Roman" w:eastAsia="Times New Roman" w:hAnsi="Times New Roman"/>
          <w:b/>
          <w:bCs/>
          <w:color w:val="000000"/>
          <w:lang w:eastAsia="ru-RU"/>
        </w:rPr>
        <w:t>Лидерство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</w:p>
    <w:p w:rsidR="004017C4" w:rsidRDefault="001F5F40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освоение стратегий и тактик ведения переговоров</w:t>
      </w:r>
      <w:r w:rsidR="004017C4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. </w:t>
      </w:r>
    </w:p>
    <w:p w:rsidR="001F5F40" w:rsidRDefault="004017C4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Распознавание различных стилей общения лидера.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игра «Заключение сделки» (на русском и иностранном языках).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Группа делится на команды. Команды получают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 xml:space="preserve">. Определяются лидеры команд.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Работа в с</w:t>
      </w:r>
      <w:r>
        <w:rPr>
          <w:rFonts w:ascii="Times New Roman" w:eastAsia="Lucida Sans Unicode" w:hAnsi="Times New Roman"/>
          <w:kern w:val="2"/>
          <w:lang w:eastAsia="ar-SA"/>
        </w:rPr>
        <w:t xml:space="preserve">do.rsreu.ru с интерактивным учебным курсом «Культура речи и деловое общение» Автор - Кадырова Э.А. (Модуль 8 – курс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Starting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business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English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 \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lesson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 8)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570FBE" w:rsidRDefault="00570FBE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Современные концепции лидерства 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Стили общения лидеров  </w:t>
      </w:r>
    </w:p>
    <w:p w:rsidR="00570FBE" w:rsidRPr="00D821CF" w:rsidRDefault="00570FBE" w:rsidP="00570FBE">
      <w:pPr>
        <w:spacing w:after="0" w:line="240" w:lineRule="auto"/>
        <w:rPr>
          <w:sz w:val="20"/>
          <w:szCs w:val="20"/>
        </w:rPr>
      </w:pPr>
    </w:p>
    <w:p w:rsidR="00570FBE" w:rsidRPr="00570FBE" w:rsidRDefault="00570FBE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:rsidR="001F5F40" w:rsidRDefault="00115882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</w:t>
      </w:r>
      <w:r w:rsidR="001F5F40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Итоговая контрольная работа.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>3. Рекомендации для самостоятельной работе по дисциплине «деловые</w:t>
      </w: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КОММУНИКАЦИИ</w:t>
      </w:r>
      <w:r>
        <w:rPr>
          <w:rFonts w:ascii="Times New Roman" w:eastAsia="Times New Roman" w:hAnsi="Times New Roman"/>
          <w:b/>
          <w:caps/>
          <w:lang w:eastAsia="ru-RU"/>
        </w:rPr>
        <w:t>»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Самостоятельное изучение тем учебной дисциплины способствует:</w:t>
      </w:r>
    </w:p>
    <w:p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закреплению знаний, умений и навыков, полученных в ходе аудиторных занятий; </w:t>
      </w:r>
    </w:p>
    <w:p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углублению и расширению знаний по отдельным вопросам и темам дисциплины; </w:t>
      </w:r>
    </w:p>
    <w:p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освоению умений прикладного и практического использования полученных знаний; освоению умений по аргументированному, взвешенному построению речи. 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Самостоятельная работа как вид учебной работы может использоваться на лекциях, и практических занятиях, а также иметь самостоятельное значение – внеаудиторная самостоятельная работа обучающихся – при подготовке к лекциям и практическим занятиям, написании докладов, подготовке к презентации, зачёту.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Основными видами самостоятельной работы по дисциплине являются: составление резюме, трудовых контрактов, деловых писем, меморандумов и т. д.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Доработка конспек</w:t>
      </w:r>
      <w:r w:rsidR="00673DFB">
        <w:rPr>
          <w:rFonts w:ascii="Times New Roman" w:eastAsia="Times New Roman" w:hAnsi="Times New Roman"/>
          <w:bCs/>
          <w:color w:val="000000"/>
        </w:rPr>
        <w:t>та лекции с применением учебных пособий</w:t>
      </w:r>
      <w:r>
        <w:rPr>
          <w:rFonts w:ascii="Times New Roman" w:eastAsia="Times New Roman" w:hAnsi="Times New Roman"/>
          <w:bCs/>
          <w:color w:val="000000"/>
        </w:rPr>
        <w:t>, методической и дополнительной литературы; изучение и конспектирование первоисточников; подбор иллюстраций (примеров) к теоретическим положениям; подготовка сообщения, доклада, презентации на заданную тему, самостоятельное изучение отдельных вопросов и тем курса.</w:t>
      </w:r>
    </w:p>
    <w:p w:rsidR="001F5F40" w:rsidRDefault="001F5F40" w:rsidP="004E022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Составил: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старший преподаватель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кафедры «Иностранные языки»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 /О.В. </w:t>
      </w:r>
      <w:proofErr w:type="spellStart"/>
      <w:r>
        <w:rPr>
          <w:rFonts w:ascii="Times New Roman" w:eastAsia="Times New Roman" w:hAnsi="Times New Roman"/>
          <w:lang w:eastAsia="ru-RU"/>
        </w:rPr>
        <w:t>Асташина</w:t>
      </w:r>
      <w:proofErr w:type="spellEnd"/>
      <w:r>
        <w:rPr>
          <w:rFonts w:ascii="Times New Roman" w:eastAsia="Times New Roman" w:hAnsi="Times New Roman"/>
          <w:lang w:eastAsia="ru-RU"/>
        </w:rPr>
        <w:t>/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кафедрой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«Иностранные языки» 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lang w:eastAsia="ru-RU"/>
        </w:rPr>
        <w:t>к.пед.н</w:t>
      </w:r>
      <w:proofErr w:type="spellEnd"/>
      <w:r>
        <w:rPr>
          <w:rFonts w:ascii="Times New Roman" w:eastAsia="Times New Roman" w:hAnsi="Times New Roman"/>
          <w:lang w:eastAsia="ru-RU"/>
        </w:rPr>
        <w:t>., доцент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/Н.Е. Есенина/</w:t>
      </w:r>
    </w:p>
    <w:p w:rsidR="001F5F40" w:rsidRDefault="001F5F40" w:rsidP="004E0225">
      <w:pPr>
        <w:spacing w:after="0" w:line="240" w:lineRule="auto"/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642D2" w:rsidRDefault="001642D2"/>
    <w:sectPr w:rsidR="0016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4D42FC"/>
    <w:multiLevelType w:val="hybridMultilevel"/>
    <w:tmpl w:val="EF8C4FA4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2E5D38"/>
    <w:multiLevelType w:val="hybridMultilevel"/>
    <w:tmpl w:val="61BCD78C"/>
    <w:lvl w:ilvl="0" w:tplc="1E0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59539A"/>
    <w:multiLevelType w:val="hybridMultilevel"/>
    <w:tmpl w:val="E6B8BCC8"/>
    <w:lvl w:ilvl="0" w:tplc="7B4C9600">
      <w:start w:val="1"/>
      <w:numFmt w:val="decimal"/>
      <w:lvlText w:val="%1."/>
      <w:lvlJc w:val="left"/>
      <w:pPr>
        <w:ind w:left="1639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FE7F62"/>
    <w:multiLevelType w:val="hybridMultilevel"/>
    <w:tmpl w:val="5896F17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324314"/>
    <w:multiLevelType w:val="hybridMultilevel"/>
    <w:tmpl w:val="C0226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0DCF"/>
    <w:multiLevelType w:val="hybridMultilevel"/>
    <w:tmpl w:val="7F04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62BE3"/>
    <w:multiLevelType w:val="hybridMultilevel"/>
    <w:tmpl w:val="76622712"/>
    <w:lvl w:ilvl="0" w:tplc="98325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0B64A7"/>
    <w:multiLevelType w:val="hybridMultilevel"/>
    <w:tmpl w:val="2426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73301"/>
    <w:multiLevelType w:val="hybridMultilevel"/>
    <w:tmpl w:val="C7967E04"/>
    <w:lvl w:ilvl="0" w:tplc="6E24C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2B70FA"/>
    <w:multiLevelType w:val="hybridMultilevel"/>
    <w:tmpl w:val="7E04023E"/>
    <w:lvl w:ilvl="0" w:tplc="499E9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C90337"/>
    <w:multiLevelType w:val="hybridMultilevel"/>
    <w:tmpl w:val="2AC65454"/>
    <w:lvl w:ilvl="0" w:tplc="88B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7176A1"/>
    <w:multiLevelType w:val="hybridMultilevel"/>
    <w:tmpl w:val="EC02AAAC"/>
    <w:lvl w:ilvl="0" w:tplc="B742D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AC1AE2"/>
    <w:multiLevelType w:val="hybridMultilevel"/>
    <w:tmpl w:val="087A7FD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997A07"/>
    <w:multiLevelType w:val="hybridMultilevel"/>
    <w:tmpl w:val="78A4CC52"/>
    <w:lvl w:ilvl="0" w:tplc="9B220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5A1974"/>
    <w:multiLevelType w:val="hybridMultilevel"/>
    <w:tmpl w:val="A236636C"/>
    <w:lvl w:ilvl="0" w:tplc="4C2A34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5A0F89"/>
    <w:multiLevelType w:val="hybridMultilevel"/>
    <w:tmpl w:val="2A2C5F5E"/>
    <w:lvl w:ilvl="0" w:tplc="6F6E2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46A7F"/>
    <w:multiLevelType w:val="hybridMultilevel"/>
    <w:tmpl w:val="34C03888"/>
    <w:lvl w:ilvl="0" w:tplc="5C76A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693879"/>
    <w:multiLevelType w:val="hybridMultilevel"/>
    <w:tmpl w:val="DE1A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D4732"/>
    <w:multiLevelType w:val="hybridMultilevel"/>
    <w:tmpl w:val="42B0D61A"/>
    <w:lvl w:ilvl="0" w:tplc="012672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17"/>
  </w:num>
  <w:num w:numId="14">
    <w:abstractNumId w:val="10"/>
  </w:num>
  <w:num w:numId="15">
    <w:abstractNumId w:val="13"/>
  </w:num>
  <w:num w:numId="16">
    <w:abstractNumId w:val="19"/>
  </w:num>
  <w:num w:numId="17">
    <w:abstractNumId w:val="11"/>
  </w:num>
  <w:num w:numId="18">
    <w:abstractNumId w:val="3"/>
  </w:num>
  <w:num w:numId="19">
    <w:abstractNumId w:val="15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0"/>
    <w:rsid w:val="00025E5F"/>
    <w:rsid w:val="00115882"/>
    <w:rsid w:val="00124B8A"/>
    <w:rsid w:val="001642D2"/>
    <w:rsid w:val="001F5F40"/>
    <w:rsid w:val="00211961"/>
    <w:rsid w:val="0022302F"/>
    <w:rsid w:val="00287B68"/>
    <w:rsid w:val="002B20AE"/>
    <w:rsid w:val="00300351"/>
    <w:rsid w:val="0036403F"/>
    <w:rsid w:val="004017C4"/>
    <w:rsid w:val="004E0225"/>
    <w:rsid w:val="00570FBE"/>
    <w:rsid w:val="00673DFB"/>
    <w:rsid w:val="007F11A0"/>
    <w:rsid w:val="00801DB0"/>
    <w:rsid w:val="00817995"/>
    <w:rsid w:val="00893148"/>
    <w:rsid w:val="00983702"/>
    <w:rsid w:val="009D609F"/>
    <w:rsid w:val="00A52E18"/>
    <w:rsid w:val="00B21234"/>
    <w:rsid w:val="00C40FBC"/>
    <w:rsid w:val="00D64D30"/>
    <w:rsid w:val="00D821CF"/>
    <w:rsid w:val="00E40833"/>
    <w:rsid w:val="00E61FF6"/>
    <w:rsid w:val="00E70B5D"/>
    <w:rsid w:val="00E92839"/>
    <w:rsid w:val="00EC157C"/>
    <w:rsid w:val="00EC4536"/>
    <w:rsid w:val="00FB6D13"/>
    <w:rsid w:val="00FD07E7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230DF-93CD-4BD1-9AA7-6EA10A8E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sotr</cp:lastModifiedBy>
  <cp:revision>2</cp:revision>
  <dcterms:created xsi:type="dcterms:W3CDTF">2023-04-03T07:12:00Z</dcterms:created>
  <dcterms:modified xsi:type="dcterms:W3CDTF">2023-04-03T07:12:00Z</dcterms:modified>
</cp:coreProperties>
</file>