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A93ED9" w:rsidRPr="00A93ED9" w:rsidRDefault="00A93ED9" w:rsidP="00A93ED9">
      <w:pPr>
        <w:ind w:firstLine="567"/>
        <w:jc w:val="center"/>
        <w:rPr>
          <w:b/>
          <w:bCs/>
          <w:sz w:val="28"/>
          <w:szCs w:val="28"/>
        </w:rPr>
      </w:pPr>
    </w:p>
    <w:p w:rsidR="00A93ED9" w:rsidRPr="00A93ED9" w:rsidRDefault="00A93ED9" w:rsidP="00A93ED9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</w:t>
      </w:r>
      <w:r w:rsidR="00757B66">
        <w:rPr>
          <w:sz w:val="28"/>
          <w:szCs w:val="28"/>
        </w:rPr>
        <w:t>Информационно-измерительная и биомедицинская техника</w:t>
      </w:r>
      <w:r w:rsidRPr="00A93ED9">
        <w:rPr>
          <w:sz w:val="28"/>
          <w:szCs w:val="28"/>
        </w:rPr>
        <w:t>»</w:t>
      </w:r>
    </w:p>
    <w:p w:rsidR="00A93ED9" w:rsidRPr="009B4F02" w:rsidRDefault="00A93ED9" w:rsidP="00A93ED9">
      <w:pPr>
        <w:ind w:firstLine="567"/>
        <w:jc w:val="center"/>
        <w:rPr>
          <w:sz w:val="28"/>
          <w:szCs w:val="28"/>
        </w:rPr>
      </w:pPr>
    </w:p>
    <w:p w:rsidR="00766F68" w:rsidRPr="00D26D44" w:rsidRDefault="00766F68" w:rsidP="00A41514">
      <w:pPr>
        <w:autoSpaceDE w:val="0"/>
        <w:ind w:firstLine="0"/>
        <w:jc w:val="center"/>
        <w:rPr>
          <w:rFonts w:eastAsia="Times New Roman"/>
          <w:kern w:val="0"/>
          <w:sz w:val="16"/>
          <w:szCs w:val="16"/>
        </w:rPr>
      </w:pPr>
    </w:p>
    <w:p w:rsidR="00766F68" w:rsidRDefault="00766F68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CD6502" w:rsidRPr="00D26D44" w:rsidRDefault="00CD6502" w:rsidP="00A41514">
      <w:pPr>
        <w:autoSpaceDE w:val="0"/>
        <w:spacing w:line="360" w:lineRule="auto"/>
        <w:ind w:firstLine="0"/>
        <w:jc w:val="center"/>
        <w:rPr>
          <w:rFonts w:eastAsia="Times New Roman"/>
          <w:b/>
          <w:kern w:val="0"/>
          <w:sz w:val="28"/>
          <w:szCs w:val="28"/>
        </w:rPr>
      </w:pPr>
    </w:p>
    <w:p w:rsidR="00A93ED9" w:rsidRDefault="00A93ED9" w:rsidP="00A93ED9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A136E2" w:rsidRDefault="00DB69D7" w:rsidP="00A93ED9">
      <w:pPr>
        <w:ind w:firstLine="567"/>
        <w:jc w:val="center"/>
        <w:rPr>
          <w:b/>
          <w:bCs/>
          <w:i/>
          <w:color w:val="000000"/>
          <w:sz w:val="40"/>
          <w:szCs w:val="40"/>
        </w:rPr>
      </w:pPr>
      <w:r>
        <w:rPr>
          <w:b/>
          <w:bCs/>
          <w:i/>
          <w:color w:val="000000"/>
          <w:sz w:val="40"/>
          <w:szCs w:val="40"/>
        </w:rPr>
        <w:t>ФТД.</w:t>
      </w:r>
      <w:r w:rsidR="001D62BF">
        <w:rPr>
          <w:b/>
          <w:bCs/>
          <w:i/>
          <w:color w:val="000000"/>
          <w:sz w:val="40"/>
          <w:szCs w:val="40"/>
        </w:rPr>
        <w:t>В.</w:t>
      </w:r>
      <w:r>
        <w:rPr>
          <w:b/>
          <w:bCs/>
          <w:i/>
          <w:color w:val="000000"/>
          <w:sz w:val="40"/>
          <w:szCs w:val="40"/>
        </w:rPr>
        <w:t>0</w:t>
      </w:r>
      <w:r w:rsidR="00A136E2">
        <w:rPr>
          <w:b/>
          <w:bCs/>
          <w:i/>
          <w:color w:val="000000"/>
          <w:sz w:val="40"/>
          <w:szCs w:val="40"/>
        </w:rPr>
        <w:t xml:space="preserve">3 Основы теории надежности средств </w:t>
      </w:r>
    </w:p>
    <w:p w:rsidR="00A93ED9" w:rsidRPr="00EC7D4C" w:rsidRDefault="00A136E2" w:rsidP="00A93ED9">
      <w:pPr>
        <w:ind w:firstLine="567"/>
        <w:jc w:val="center"/>
        <w:rPr>
          <w:i/>
          <w:sz w:val="40"/>
          <w:szCs w:val="40"/>
        </w:rPr>
      </w:pPr>
      <w:r>
        <w:rPr>
          <w:b/>
          <w:bCs/>
          <w:i/>
          <w:color w:val="000000"/>
          <w:sz w:val="40"/>
          <w:szCs w:val="40"/>
        </w:rPr>
        <w:t xml:space="preserve">измерений </w:t>
      </w: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942DC9" w:rsidRDefault="00942DC9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D05E33" w:rsidRDefault="00D05E33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CD6502" w:rsidRDefault="00CD6502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</w:p>
    <w:p w:rsidR="00012FB1" w:rsidRDefault="00012FB1" w:rsidP="001D62BF">
      <w:pPr>
        <w:ind w:firstLine="0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 xml:space="preserve"> </w:t>
      </w:r>
    </w:p>
    <w:p w:rsidR="00766F68" w:rsidRPr="00D26D44" w:rsidRDefault="00766F68" w:rsidP="00A41514">
      <w:pPr>
        <w:ind w:firstLine="0"/>
        <w:jc w:val="center"/>
        <w:rPr>
          <w:rFonts w:eastAsia="Times New Roman"/>
          <w:kern w:val="0"/>
          <w:sz w:val="28"/>
          <w:szCs w:val="28"/>
        </w:rPr>
      </w:pPr>
      <w:r>
        <w:rPr>
          <w:rFonts w:eastAsia="Times New Roman"/>
          <w:kern w:val="0"/>
          <w:sz w:val="28"/>
          <w:szCs w:val="28"/>
        </w:rPr>
        <w:t>Рязань 20</w:t>
      </w:r>
      <w:r w:rsidR="00A93ED9">
        <w:rPr>
          <w:rFonts w:eastAsia="Times New Roman"/>
          <w:kern w:val="0"/>
          <w:sz w:val="28"/>
          <w:szCs w:val="28"/>
        </w:rPr>
        <w:t>2</w:t>
      </w:r>
      <w:r w:rsidR="001D62BF">
        <w:rPr>
          <w:rFonts w:eastAsia="Times New Roman"/>
          <w:kern w:val="0"/>
          <w:sz w:val="28"/>
          <w:szCs w:val="28"/>
        </w:rPr>
        <w:t>3</w:t>
      </w:r>
      <w:r w:rsidRPr="00D26D44">
        <w:rPr>
          <w:rFonts w:eastAsia="Times New Roman"/>
          <w:kern w:val="0"/>
          <w:sz w:val="28"/>
          <w:szCs w:val="28"/>
        </w:rPr>
        <w:t xml:space="preserve"> г.</w:t>
      </w:r>
    </w:p>
    <w:p w:rsidR="00C6434D" w:rsidRPr="00C6434D" w:rsidRDefault="00C6434D" w:rsidP="00C6434D">
      <w:pPr>
        <w:pStyle w:val="a8"/>
        <w:pageBreakBefore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lastRenderedPageBreak/>
        <w:t>Оценочные материалы – это совокупность учебно-методических мат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риалов (контрольных заданий, описаний форм и процедур), предназначенных для оценки качества освоения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обучающимися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данной дисциплины как части основной профессиональной образовательной программы.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Цель – оценить соответствие знаний, умений и уровня приобретенных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компетенций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обучающихся целям и требованиям основной профессиональной образовательной программы в ходе проведения текущего контроля и промеж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точной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Основная задача – обеспечить оценку уровня </w:t>
      </w:r>
      <w:proofErr w:type="spellStart"/>
      <w:r w:rsidRPr="00C6434D">
        <w:rPr>
          <w:rStyle w:val="a7"/>
          <w:bCs/>
          <w:iCs/>
          <w:color w:val="000000"/>
          <w:sz w:val="28"/>
          <w:szCs w:val="28"/>
        </w:rPr>
        <w:t>сформированности</w:t>
      </w:r>
      <w:proofErr w:type="spellEnd"/>
      <w:r w:rsidRPr="00C6434D">
        <w:rPr>
          <w:rStyle w:val="a7"/>
          <w:bCs/>
          <w:iCs/>
          <w:color w:val="000000"/>
          <w:sz w:val="28"/>
          <w:szCs w:val="28"/>
        </w:rPr>
        <w:t xml:space="preserve"> общ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культурных, </w:t>
      </w:r>
      <w:proofErr w:type="spellStart"/>
      <w:r w:rsidRPr="00C6434D">
        <w:rPr>
          <w:rStyle w:val="a7"/>
          <w:bCs/>
          <w:iCs/>
          <w:color w:val="000000"/>
          <w:sz w:val="28"/>
          <w:szCs w:val="28"/>
        </w:rPr>
        <w:t>общепрофессиональных</w:t>
      </w:r>
      <w:proofErr w:type="spellEnd"/>
      <w:r w:rsidRPr="00C6434D">
        <w:rPr>
          <w:rStyle w:val="a7"/>
          <w:bCs/>
          <w:iCs/>
          <w:color w:val="000000"/>
          <w:sz w:val="28"/>
          <w:szCs w:val="28"/>
        </w:rPr>
        <w:t xml:space="preserve"> и профессиональных компетенций, пр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обретаемых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в соответствии с этими требованиями.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Контроль знаний проводится в форме текущего контроля и промежуто</w:t>
      </w:r>
      <w:r w:rsidRPr="00C6434D">
        <w:rPr>
          <w:rStyle w:val="a7"/>
          <w:bCs/>
          <w:iCs/>
          <w:color w:val="000000"/>
          <w:sz w:val="28"/>
          <w:szCs w:val="28"/>
        </w:rPr>
        <w:t>ч</w:t>
      </w:r>
      <w:r w:rsidRPr="00C6434D">
        <w:rPr>
          <w:rStyle w:val="a7"/>
          <w:bCs/>
          <w:iCs/>
          <w:color w:val="000000"/>
          <w:sz w:val="28"/>
          <w:szCs w:val="28"/>
        </w:rPr>
        <w:t>ной аттестации.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Текущий контроль успеваемости проводится с целью определения степ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ни усвоения учебного материала, своевременного выявления и устранения н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достатков в подготовке обучающихся и принятия необходимых мер по сове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>шенствованию методики преподавания учебной дисциплины (модуля), орган</w:t>
      </w:r>
      <w:r w:rsidRPr="00C6434D">
        <w:rPr>
          <w:rStyle w:val="a7"/>
          <w:bCs/>
          <w:iCs/>
          <w:color w:val="000000"/>
          <w:sz w:val="28"/>
          <w:szCs w:val="28"/>
        </w:rPr>
        <w:t>и</w:t>
      </w:r>
      <w:r w:rsidRPr="00C6434D">
        <w:rPr>
          <w:rStyle w:val="a7"/>
          <w:bCs/>
          <w:iCs/>
          <w:color w:val="000000"/>
          <w:sz w:val="28"/>
          <w:szCs w:val="28"/>
        </w:rPr>
        <w:t>зации работы обучающихся в ходе учебных занятий и оказания им индивид</w:t>
      </w:r>
      <w:r w:rsidRPr="00C6434D">
        <w:rPr>
          <w:rStyle w:val="a7"/>
          <w:bCs/>
          <w:iCs/>
          <w:color w:val="000000"/>
          <w:sz w:val="28"/>
          <w:szCs w:val="28"/>
        </w:rPr>
        <w:t>у</w:t>
      </w:r>
      <w:r w:rsidRPr="00C6434D">
        <w:rPr>
          <w:rStyle w:val="a7"/>
          <w:bCs/>
          <w:iCs/>
          <w:color w:val="000000"/>
          <w:sz w:val="28"/>
          <w:szCs w:val="28"/>
        </w:rPr>
        <w:t>альной помощи.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К контролю текущей успеваемости относятся проверка знаний, умений и навыков, приобретенных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обучающимися</w:t>
      </w:r>
      <w:proofErr w:type="gramEnd"/>
      <w:r w:rsidRPr="00C6434D">
        <w:rPr>
          <w:rStyle w:val="a7"/>
          <w:bCs/>
          <w:iCs/>
          <w:color w:val="000000"/>
          <w:sz w:val="28"/>
          <w:szCs w:val="28"/>
        </w:rPr>
        <w:t xml:space="preserve"> в ходе выполнения индивидуальных заданий на практических занятиях и лабораторных работах. При оценивании результатов освоения практических занятий и лабораторных работ применяется шкала оценки «зачтено – не зачтено». Количество лабораторных и практич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ских работ и их тематика определена рабочей программой дисциплины, утве</w:t>
      </w:r>
      <w:r w:rsidRPr="00C6434D">
        <w:rPr>
          <w:rStyle w:val="a7"/>
          <w:bCs/>
          <w:iCs/>
          <w:color w:val="000000"/>
          <w:sz w:val="28"/>
          <w:szCs w:val="28"/>
        </w:rPr>
        <w:t>р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жденной заведующим кафедрой.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Результат выполнения каждого индивидуального задания должен соо</w:t>
      </w:r>
      <w:r w:rsidRPr="00C6434D">
        <w:rPr>
          <w:rStyle w:val="a7"/>
          <w:bCs/>
          <w:iCs/>
          <w:color w:val="000000"/>
          <w:sz w:val="28"/>
          <w:szCs w:val="28"/>
        </w:rPr>
        <w:t>т</w:t>
      </w:r>
      <w:r w:rsidRPr="00C6434D">
        <w:rPr>
          <w:rStyle w:val="a7"/>
          <w:bCs/>
          <w:iCs/>
          <w:color w:val="000000"/>
          <w:sz w:val="28"/>
          <w:szCs w:val="28"/>
        </w:rPr>
        <w:t>ветствовать всем критериям оценки в соответствии с компетенциями, устано</w:t>
      </w:r>
      <w:r w:rsidRPr="00C6434D">
        <w:rPr>
          <w:rStyle w:val="a7"/>
          <w:bCs/>
          <w:iCs/>
          <w:color w:val="000000"/>
          <w:sz w:val="28"/>
          <w:szCs w:val="28"/>
        </w:rPr>
        <w:t>в</w:t>
      </w:r>
      <w:r w:rsidRPr="00C6434D">
        <w:rPr>
          <w:rStyle w:val="a7"/>
          <w:bCs/>
          <w:iCs/>
          <w:color w:val="000000"/>
          <w:sz w:val="28"/>
          <w:szCs w:val="28"/>
        </w:rPr>
        <w:t>ленными для заданного раздела дисциплины.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 xml:space="preserve">Промежуточный контроль по дисциплине осуществляется проведением экзамена. </w:t>
      </w:r>
    </w:p>
    <w:p w:rsidR="00C6434D" w:rsidRPr="00C6434D" w:rsidRDefault="00C6434D" w:rsidP="00C6434D">
      <w:pPr>
        <w:pStyle w:val="a8"/>
        <w:spacing w:line="240" w:lineRule="auto"/>
        <w:ind w:firstLine="708"/>
        <w:jc w:val="both"/>
        <w:rPr>
          <w:rStyle w:val="a7"/>
          <w:bCs/>
          <w:iCs/>
          <w:color w:val="000000"/>
          <w:sz w:val="28"/>
          <w:szCs w:val="28"/>
        </w:rPr>
      </w:pPr>
      <w:r w:rsidRPr="00C6434D">
        <w:rPr>
          <w:rStyle w:val="a7"/>
          <w:bCs/>
          <w:iCs/>
          <w:color w:val="000000"/>
          <w:sz w:val="28"/>
          <w:szCs w:val="28"/>
        </w:rPr>
        <w:t>Форма проведения экзамена – письменный ответ по утвержденным экз</w:t>
      </w:r>
      <w:r w:rsidRPr="00C6434D">
        <w:rPr>
          <w:rStyle w:val="a7"/>
          <w:bCs/>
          <w:iCs/>
          <w:color w:val="000000"/>
          <w:sz w:val="28"/>
          <w:szCs w:val="28"/>
        </w:rPr>
        <w:t>а</w:t>
      </w:r>
      <w:r w:rsidRPr="00C6434D">
        <w:rPr>
          <w:rStyle w:val="a7"/>
          <w:bCs/>
          <w:iCs/>
          <w:color w:val="000000"/>
          <w:sz w:val="28"/>
          <w:szCs w:val="28"/>
        </w:rPr>
        <w:t>менационным билетам, сформулированным с учетом содержания учебной ди</w:t>
      </w:r>
      <w:r w:rsidRPr="00C6434D">
        <w:rPr>
          <w:rStyle w:val="a7"/>
          <w:bCs/>
          <w:iCs/>
          <w:color w:val="000000"/>
          <w:sz w:val="28"/>
          <w:szCs w:val="28"/>
        </w:rPr>
        <w:t>с</w:t>
      </w:r>
      <w:r w:rsidRPr="00C6434D">
        <w:rPr>
          <w:rStyle w:val="a7"/>
          <w:bCs/>
          <w:iCs/>
          <w:color w:val="000000"/>
          <w:sz w:val="28"/>
          <w:szCs w:val="28"/>
        </w:rPr>
        <w:t xml:space="preserve">циплины. </w:t>
      </w:r>
      <w:proofErr w:type="gramStart"/>
      <w:r w:rsidRPr="00C6434D">
        <w:rPr>
          <w:rStyle w:val="a7"/>
          <w:bCs/>
          <w:iCs/>
          <w:color w:val="000000"/>
          <w:sz w:val="28"/>
          <w:szCs w:val="28"/>
        </w:rPr>
        <w:t>После выполнения письменной работы обучаемого производится ее оценка преподавателем и, при необходимости, проводится теоретическая бес</w:t>
      </w:r>
      <w:r w:rsidRPr="00C6434D">
        <w:rPr>
          <w:rStyle w:val="a7"/>
          <w:bCs/>
          <w:iCs/>
          <w:color w:val="000000"/>
          <w:sz w:val="28"/>
          <w:szCs w:val="28"/>
        </w:rPr>
        <w:t>е</w:t>
      </w:r>
      <w:r w:rsidRPr="00C6434D">
        <w:rPr>
          <w:rStyle w:val="a7"/>
          <w:bCs/>
          <w:iCs/>
          <w:color w:val="000000"/>
          <w:sz w:val="28"/>
          <w:szCs w:val="28"/>
        </w:rPr>
        <w:t>да с обучаемым для уточнения экзаменационной оценки.</w:t>
      </w:r>
      <w:proofErr w:type="gramEnd"/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D00FCA">
      <w:pPr>
        <w:pStyle w:val="Default"/>
        <w:widowControl w:val="0"/>
        <w:numPr>
          <w:ilvl w:val="0"/>
          <w:numId w:val="2"/>
        </w:numPr>
        <w:ind w:left="0" w:firstLine="709"/>
        <w:jc w:val="center"/>
        <w:rPr>
          <w:b/>
          <w:bCs/>
          <w:sz w:val="28"/>
          <w:szCs w:val="28"/>
        </w:rPr>
      </w:pPr>
    </w:p>
    <w:p w:rsidR="00CD6502" w:rsidRDefault="00CD6502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562377" w:rsidRDefault="00562377" w:rsidP="00562377">
      <w:pPr>
        <w:pStyle w:val="Default"/>
        <w:widowControl w:val="0"/>
        <w:jc w:val="center"/>
        <w:rPr>
          <w:b/>
          <w:bCs/>
          <w:sz w:val="28"/>
          <w:szCs w:val="28"/>
        </w:rPr>
      </w:pPr>
    </w:p>
    <w:p w:rsidR="003C0744" w:rsidRDefault="00012FB1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Паспорт оценочных материалов по дисциплине </w:t>
      </w:r>
    </w:p>
    <w:p w:rsidR="00012FB1" w:rsidRPr="002A339A" w:rsidRDefault="00012FB1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W w:w="9364" w:type="dxa"/>
        <w:tblLayout w:type="fixed"/>
        <w:tblLook w:val="0000"/>
      </w:tblPr>
      <w:tblGrid>
        <w:gridCol w:w="674"/>
        <w:gridCol w:w="4834"/>
        <w:gridCol w:w="2160"/>
        <w:gridCol w:w="1696"/>
      </w:tblGrid>
      <w:tr w:rsidR="00766F68" w:rsidRPr="00841702">
        <w:trPr>
          <w:cantSplit/>
          <w:trHeight w:val="230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841702" w:rsidRDefault="00766F68" w:rsidP="0092147D">
            <w:pPr>
              <w:suppressAutoHyphens/>
              <w:snapToGrid w:val="0"/>
              <w:spacing w:line="240" w:lineRule="auto"/>
              <w:ind w:firstLine="0"/>
              <w:jc w:val="both"/>
              <w:rPr>
                <w:b/>
              </w:rPr>
            </w:pPr>
            <w:r w:rsidRPr="00841702">
              <w:rPr>
                <w:b/>
              </w:rPr>
              <w:t xml:space="preserve">№ </w:t>
            </w:r>
            <w:proofErr w:type="spellStart"/>
            <w:proofErr w:type="gramStart"/>
            <w:r w:rsidRPr="00841702">
              <w:rPr>
                <w:b/>
              </w:rPr>
              <w:t>п</w:t>
            </w:r>
            <w:proofErr w:type="spellEnd"/>
            <w:proofErr w:type="gramEnd"/>
            <w:r w:rsidRPr="00841702">
              <w:rPr>
                <w:b/>
              </w:rPr>
              <w:t>/</w:t>
            </w:r>
            <w:proofErr w:type="spellStart"/>
            <w:r w:rsidRPr="00841702">
              <w:rPr>
                <w:b/>
              </w:rPr>
              <w:t>п</w:t>
            </w:r>
            <w:proofErr w:type="spellEnd"/>
          </w:p>
        </w:tc>
        <w:tc>
          <w:tcPr>
            <w:tcW w:w="48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D26D44" w:rsidRDefault="00766F68" w:rsidP="00734297">
            <w:pPr>
              <w:pStyle w:val="a5"/>
              <w:widowControl w:val="0"/>
              <w:jc w:val="center"/>
            </w:pPr>
            <w:r w:rsidRPr="00D26D44">
              <w:rPr>
                <w:rStyle w:val="110"/>
                <w:b/>
                <w:bCs/>
                <w:color w:val="000000"/>
              </w:rPr>
              <w:t>Контролируемые разделы (темы) дисци</w:t>
            </w:r>
            <w:r w:rsidRPr="00D26D44">
              <w:rPr>
                <w:rStyle w:val="110"/>
                <w:b/>
                <w:bCs/>
                <w:color w:val="000000"/>
              </w:rPr>
              <w:t>п</w:t>
            </w:r>
            <w:r w:rsidRPr="00D26D44">
              <w:rPr>
                <w:rStyle w:val="110"/>
                <w:b/>
                <w:bCs/>
                <w:color w:val="000000"/>
              </w:rPr>
              <w:t>лины</w:t>
            </w:r>
          </w:p>
          <w:p w:rsidR="00766F68" w:rsidRPr="006B42F1" w:rsidRDefault="00766F68" w:rsidP="00734297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rFonts w:eastAsia="Times New Roman"/>
                <w:color w:val="auto"/>
                <w:sz w:val="20"/>
                <w:szCs w:val="20"/>
              </w:rPr>
            </w:pPr>
            <w:r w:rsidRPr="006B42F1">
              <w:rPr>
                <w:rStyle w:val="110"/>
                <w:rFonts w:eastAsia="Times New Roman"/>
                <w:color w:val="000000"/>
              </w:rPr>
              <w:t>(результаты по разделам)</w:t>
            </w:r>
          </w:p>
        </w:tc>
        <w:tc>
          <w:tcPr>
            <w:tcW w:w="2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734297" w:rsidRDefault="00766F68" w:rsidP="00734297">
            <w:pPr>
              <w:pStyle w:val="a5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0"/>
                <w:b/>
                <w:bCs/>
                <w:color w:val="000000"/>
              </w:rPr>
              <w:t>Код контрол</w:t>
            </w:r>
            <w:r w:rsidRPr="00D26D44">
              <w:rPr>
                <w:rStyle w:val="110"/>
                <w:b/>
                <w:bCs/>
                <w:color w:val="000000"/>
              </w:rPr>
              <w:t>и</w:t>
            </w:r>
            <w:r w:rsidRPr="00D26D44">
              <w:rPr>
                <w:rStyle w:val="110"/>
                <w:b/>
                <w:bCs/>
                <w:color w:val="000000"/>
              </w:rPr>
              <w:t>руемой</w:t>
            </w:r>
            <w:r>
              <w:rPr>
                <w:rStyle w:val="110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0"/>
                <w:b/>
                <w:bCs/>
                <w:color w:val="000000"/>
              </w:rPr>
              <w:t>компете</w:t>
            </w:r>
            <w:r w:rsidRPr="00D26D44">
              <w:rPr>
                <w:rStyle w:val="110"/>
                <w:b/>
                <w:bCs/>
                <w:color w:val="000000"/>
              </w:rPr>
              <w:t>н</w:t>
            </w:r>
            <w:r w:rsidRPr="00D26D44">
              <w:rPr>
                <w:rStyle w:val="110"/>
                <w:b/>
                <w:bCs/>
                <w:color w:val="000000"/>
              </w:rPr>
              <w:t>ции</w:t>
            </w:r>
            <w:r>
              <w:rPr>
                <w:rStyle w:val="110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3A3AA2" w:rsidRDefault="00766F68" w:rsidP="00734297">
            <w:pPr>
              <w:suppressAutoHyphens/>
              <w:snapToGrid w:val="0"/>
              <w:spacing w:line="240" w:lineRule="auto"/>
              <w:ind w:firstLine="0"/>
              <w:jc w:val="center"/>
              <w:rPr>
                <w:b/>
                <w:sz w:val="22"/>
                <w:szCs w:val="22"/>
              </w:rPr>
            </w:pPr>
            <w:r w:rsidRPr="003A3AA2">
              <w:rPr>
                <w:b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766F68" w:rsidRPr="00841702">
        <w:trPr>
          <w:cantSplit/>
          <w:trHeight w:val="230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48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  <w:bCs/>
              </w:rPr>
            </w:pPr>
          </w:p>
        </w:tc>
        <w:tc>
          <w:tcPr>
            <w:tcW w:w="2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66F68" w:rsidRPr="00841702" w:rsidRDefault="00766F68" w:rsidP="0092147D">
            <w:pPr>
              <w:spacing w:line="240" w:lineRule="auto"/>
              <w:ind w:firstLine="0"/>
              <w:rPr>
                <w:b/>
              </w:rPr>
            </w:pPr>
          </w:p>
        </w:tc>
      </w:tr>
      <w:tr w:rsidR="00766F68" w:rsidRPr="004E5525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4E5525">
              <w:rPr>
                <w:sz w:val="24"/>
                <w:szCs w:val="24"/>
              </w:rPr>
              <w:t>3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6F68" w:rsidRPr="004E5525" w:rsidRDefault="00766F68" w:rsidP="0092147D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3C0744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3C0744" w:rsidRDefault="003C0744" w:rsidP="00E51F43">
            <w:pPr>
              <w:suppressAutoHyphens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1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C0744" w:rsidRPr="00CA597F" w:rsidRDefault="00A136E2" w:rsidP="008B7E3A">
            <w:pPr>
              <w:shd w:val="clear" w:color="auto" w:fill="FFFFFF"/>
              <w:tabs>
                <w:tab w:val="left" w:pos="326"/>
              </w:tabs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A136E2">
              <w:rPr>
                <w:color w:val="000000"/>
                <w:spacing w:val="1"/>
                <w:sz w:val="24"/>
                <w:szCs w:val="24"/>
              </w:rPr>
              <w:t>Введение.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Default="00CA597F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</w:t>
            </w:r>
            <w:r w:rsidR="0025379D">
              <w:rPr>
                <w:color w:val="000000"/>
                <w:sz w:val="24"/>
                <w:szCs w:val="24"/>
              </w:rPr>
              <w:t>7</w:t>
            </w:r>
            <w:r w:rsidR="00C4745E">
              <w:rPr>
                <w:color w:val="000000"/>
                <w:sz w:val="24"/>
                <w:szCs w:val="24"/>
              </w:rPr>
              <w:t>.2</w:t>
            </w:r>
            <w:r w:rsidR="002E634F" w:rsidRPr="002E634F">
              <w:rPr>
                <w:color w:val="000000"/>
                <w:sz w:val="24"/>
                <w:szCs w:val="24"/>
              </w:rPr>
              <w:t xml:space="preserve">-З </w:t>
            </w:r>
          </w:p>
          <w:p w:rsidR="002E634F" w:rsidRDefault="00CA597F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</w:t>
            </w:r>
            <w:r w:rsidR="0025379D">
              <w:rPr>
                <w:color w:val="000000"/>
                <w:sz w:val="24"/>
                <w:szCs w:val="24"/>
              </w:rPr>
              <w:t>7.</w:t>
            </w:r>
            <w:r w:rsidR="00C4745E">
              <w:rPr>
                <w:color w:val="000000"/>
                <w:sz w:val="24"/>
                <w:szCs w:val="24"/>
              </w:rPr>
              <w:t>2</w:t>
            </w:r>
            <w:r w:rsidR="002E634F" w:rsidRPr="002E634F">
              <w:rPr>
                <w:color w:val="000000"/>
                <w:sz w:val="24"/>
                <w:szCs w:val="24"/>
              </w:rPr>
              <w:t xml:space="preserve">-У </w:t>
            </w:r>
          </w:p>
          <w:p w:rsidR="00B36128" w:rsidRPr="002E634F" w:rsidRDefault="00CA597F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ПК-</w:t>
            </w:r>
            <w:r w:rsidR="00C4745E">
              <w:rPr>
                <w:color w:val="000000"/>
                <w:sz w:val="24"/>
                <w:szCs w:val="24"/>
              </w:rPr>
              <w:t>7.2</w:t>
            </w:r>
            <w:r w:rsidR="002E634F" w:rsidRPr="002E634F">
              <w:rPr>
                <w:color w:val="000000"/>
                <w:sz w:val="24"/>
                <w:szCs w:val="24"/>
              </w:rPr>
              <w:t>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C0744" w:rsidRPr="00734297" w:rsidRDefault="00C4745E" w:rsidP="00E51F43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2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A597F" w:rsidRDefault="00A136E2" w:rsidP="002E634F">
            <w:pPr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A136E2">
              <w:rPr>
                <w:color w:val="000000"/>
                <w:spacing w:val="1"/>
                <w:sz w:val="24"/>
                <w:szCs w:val="24"/>
              </w:rPr>
              <w:t>Основные понятия теории надежности и показатели надежности объектов</w:t>
            </w:r>
            <w:r>
              <w:rPr>
                <w:color w:val="000000"/>
                <w:spacing w:val="1"/>
                <w:sz w:val="24"/>
                <w:szCs w:val="24"/>
              </w:rPr>
              <w:t>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745E" w:rsidRPr="00C4745E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 xml:space="preserve">ПК-7.2-З </w:t>
            </w:r>
          </w:p>
          <w:p w:rsidR="00C4745E" w:rsidRPr="00C4745E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 xml:space="preserve">ПК-7.2-У </w:t>
            </w:r>
          </w:p>
          <w:p w:rsidR="002E634F" w:rsidRPr="00C867FA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>ПК-7.2-В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C4745E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3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CA597F" w:rsidRDefault="00A136E2" w:rsidP="002E634F">
            <w:pPr>
              <w:shd w:val="clear" w:color="auto" w:fill="FFFFFF"/>
              <w:tabs>
                <w:tab w:val="left" w:pos="480"/>
              </w:tabs>
              <w:spacing w:line="240" w:lineRule="auto"/>
              <w:ind w:firstLine="0"/>
              <w:rPr>
                <w:sz w:val="24"/>
                <w:szCs w:val="24"/>
              </w:rPr>
            </w:pPr>
            <w:r w:rsidRPr="00A136E2">
              <w:rPr>
                <w:sz w:val="24"/>
                <w:szCs w:val="24"/>
              </w:rPr>
              <w:t>Законы распределения наработки до отказа (времени восстановления).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745E" w:rsidRPr="00C4745E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 xml:space="preserve">ПК-7.2-З </w:t>
            </w:r>
          </w:p>
          <w:p w:rsidR="00C4745E" w:rsidRPr="00C4745E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 xml:space="preserve">ПК-7.2-У </w:t>
            </w:r>
          </w:p>
          <w:p w:rsidR="002E634F" w:rsidRPr="00C867FA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>ПК-7.2-В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C4745E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4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0449AB" w:rsidRDefault="00A136E2" w:rsidP="002E634F">
            <w:pPr>
              <w:suppressAutoHyphens/>
              <w:spacing w:line="240" w:lineRule="auto"/>
              <w:ind w:firstLine="0"/>
              <w:rPr>
                <w:sz w:val="24"/>
                <w:szCs w:val="24"/>
              </w:rPr>
            </w:pPr>
            <w:r w:rsidRPr="00A136E2">
              <w:rPr>
                <w:sz w:val="24"/>
                <w:szCs w:val="24"/>
              </w:rPr>
              <w:t>Методики расчета надежности объектов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745E" w:rsidRPr="00C4745E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 xml:space="preserve">ПК-7.2-З </w:t>
            </w:r>
          </w:p>
          <w:p w:rsidR="00C4745E" w:rsidRPr="00C4745E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 xml:space="preserve">ПК-7.2-У </w:t>
            </w:r>
          </w:p>
          <w:p w:rsidR="002E634F" w:rsidRPr="00C867FA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>ПК-7.2-В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C4745E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  <w:tr w:rsidR="002E634F" w:rsidRPr="00734297" w:rsidTr="002E634F">
        <w:trPr>
          <w:trHeight w:val="85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3C0744" w:rsidRDefault="002E634F" w:rsidP="002E634F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3C0744">
              <w:rPr>
                <w:sz w:val="24"/>
                <w:szCs w:val="24"/>
              </w:rPr>
              <w:t>5</w:t>
            </w:r>
          </w:p>
        </w:tc>
        <w:tc>
          <w:tcPr>
            <w:tcW w:w="48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E634F" w:rsidRPr="000449AB" w:rsidRDefault="00A136E2" w:rsidP="002E634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ind w:firstLine="0"/>
              <w:rPr>
                <w:color w:val="000000"/>
                <w:spacing w:val="1"/>
                <w:sz w:val="24"/>
                <w:szCs w:val="24"/>
              </w:rPr>
            </w:pPr>
            <w:r w:rsidRPr="00A136E2">
              <w:rPr>
                <w:color w:val="000000"/>
                <w:spacing w:val="1"/>
                <w:sz w:val="24"/>
                <w:szCs w:val="24"/>
              </w:rPr>
              <w:t>Испытания на надежность и пути повыш</w:t>
            </w:r>
            <w:r w:rsidRPr="00A136E2">
              <w:rPr>
                <w:color w:val="000000"/>
                <w:spacing w:val="1"/>
                <w:sz w:val="24"/>
                <w:szCs w:val="24"/>
              </w:rPr>
              <w:t>е</w:t>
            </w:r>
            <w:r w:rsidRPr="00A136E2">
              <w:rPr>
                <w:color w:val="000000"/>
                <w:spacing w:val="1"/>
                <w:sz w:val="24"/>
                <w:szCs w:val="24"/>
              </w:rPr>
              <w:t>ния надежности. Заключение</w:t>
            </w:r>
          </w:p>
        </w:tc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4745E" w:rsidRPr="00C4745E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 xml:space="preserve">ПК-7.2-З </w:t>
            </w:r>
          </w:p>
          <w:p w:rsidR="00C4745E" w:rsidRPr="00C4745E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 xml:space="preserve">ПК-7.2-У </w:t>
            </w:r>
          </w:p>
          <w:p w:rsidR="002E634F" w:rsidRPr="00C867FA" w:rsidRDefault="00C4745E" w:rsidP="00C4745E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 w:rsidRPr="00C4745E">
              <w:rPr>
                <w:sz w:val="24"/>
                <w:szCs w:val="24"/>
              </w:rPr>
              <w:t>ПК-7.2-В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E634F" w:rsidRPr="00734297" w:rsidRDefault="00C4745E" w:rsidP="00114139">
            <w:pPr>
              <w:suppressAutoHyphens/>
              <w:snapToGrid w:val="0"/>
              <w:spacing w:line="240" w:lineRule="auto"/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Зачёт</w:t>
            </w:r>
          </w:p>
        </w:tc>
      </w:tr>
    </w:tbl>
    <w:p w:rsidR="003C0744" w:rsidRDefault="003C0744" w:rsidP="003C0744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  <w:highlight w:val="yellow"/>
        </w:rPr>
      </w:pPr>
    </w:p>
    <w:p w:rsidR="00851519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  <w:r w:rsidRPr="000001E4">
        <w:rPr>
          <w:rStyle w:val="21"/>
          <w:b/>
          <w:color w:val="000000"/>
          <w:kern w:val="0"/>
          <w:sz w:val="28"/>
          <w:szCs w:val="28"/>
        </w:rPr>
        <w:t>Критерии оценивания компетенций (результатов)</w:t>
      </w:r>
    </w:p>
    <w:p w:rsidR="00851519" w:rsidRPr="00D26D44" w:rsidRDefault="00851519" w:rsidP="00851519">
      <w:pPr>
        <w:spacing w:line="240" w:lineRule="auto"/>
        <w:jc w:val="center"/>
        <w:rPr>
          <w:rStyle w:val="21"/>
          <w:b/>
          <w:color w:val="000000"/>
          <w:kern w:val="0"/>
          <w:sz w:val="28"/>
          <w:szCs w:val="28"/>
        </w:rPr>
      </w:pP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1). Уровень усвоения материала, предусмотренного программой.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2). Умение анализировать материал, устанавливать причинно-следственные связи.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3). Ответы на вопросы: полнота, аргументированность, убежденность, умение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4). Качество ответа (его общая композиция, логичность, убежденность, общая эрудиция)</w:t>
      </w:r>
    </w:p>
    <w:p w:rsidR="00851519" w:rsidRPr="00D26D44" w:rsidRDefault="00851519" w:rsidP="00851519">
      <w:pPr>
        <w:spacing w:line="240" w:lineRule="auto"/>
        <w:jc w:val="both"/>
        <w:rPr>
          <w:rStyle w:val="21"/>
          <w:color w:val="000000"/>
          <w:kern w:val="0"/>
          <w:sz w:val="28"/>
          <w:szCs w:val="28"/>
        </w:rPr>
      </w:pPr>
      <w:r w:rsidRPr="00D26D44">
        <w:rPr>
          <w:rStyle w:val="21"/>
          <w:color w:val="000000"/>
          <w:kern w:val="0"/>
          <w:sz w:val="28"/>
          <w:szCs w:val="28"/>
        </w:rPr>
        <w:t>5). Использование дополнительной литературы при подготовке ответов.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both"/>
        <w:rPr>
          <w:rStyle w:val="71"/>
          <w:b/>
          <w:color w:val="000000"/>
          <w:sz w:val="28"/>
          <w:szCs w:val="28"/>
        </w:rPr>
      </w:pP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color w:val="000000"/>
          <w:sz w:val="28"/>
          <w:szCs w:val="28"/>
          <w:lang w:eastAsia="ru-RU"/>
        </w:rPr>
        <w:t xml:space="preserve">Уровень освоения </w:t>
      </w:r>
      <w:proofErr w:type="spellStart"/>
      <w:r w:rsidRPr="00851519">
        <w:rPr>
          <w:color w:val="000000"/>
          <w:sz w:val="28"/>
          <w:szCs w:val="28"/>
          <w:lang w:eastAsia="ru-RU"/>
        </w:rPr>
        <w:t>сформированности</w:t>
      </w:r>
      <w:proofErr w:type="spellEnd"/>
      <w:r w:rsidRPr="00851519">
        <w:rPr>
          <w:color w:val="000000"/>
          <w:sz w:val="28"/>
          <w:szCs w:val="28"/>
          <w:lang w:eastAsia="ru-RU"/>
        </w:rPr>
        <w:t xml:space="preserve"> знаний, умений и навыков по ди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циплине оценивается в форме бальной отметки: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«Отлично»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всестороннее,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 xml:space="preserve">тическое и глубокое знание учебно-программного материала, умение свободно выполнять задания, предусмотренные программой, усвоивший </w:t>
      </w:r>
      <w:proofErr w:type="gramStart"/>
      <w:r w:rsidRPr="00851519">
        <w:rPr>
          <w:color w:val="000000"/>
          <w:sz w:val="28"/>
          <w:szCs w:val="28"/>
          <w:lang w:eastAsia="ru-RU"/>
        </w:rPr>
        <w:t>основную</w:t>
      </w:r>
      <w:proofErr w:type="gramEnd"/>
      <w:r w:rsidRPr="00851519">
        <w:rPr>
          <w:color w:val="000000"/>
          <w:sz w:val="28"/>
          <w:szCs w:val="28"/>
          <w:lang w:eastAsia="ru-RU"/>
        </w:rPr>
        <w:t xml:space="preserve"> и зн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комый с дополнительной литературой, рекомендованной программой. Как пр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вило, оценка «отлично» выставляется студентам, усвоившим взаимосвязь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«Хорошо»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</w:t>
      </w:r>
      <w:r w:rsidRPr="00851519">
        <w:rPr>
          <w:color w:val="000000"/>
          <w:sz w:val="28"/>
          <w:szCs w:val="28"/>
          <w:lang w:eastAsia="ru-RU"/>
        </w:rPr>
        <w:t>м</w:t>
      </w:r>
      <w:r w:rsidRPr="00851519">
        <w:rPr>
          <w:color w:val="000000"/>
          <w:sz w:val="28"/>
          <w:szCs w:val="28"/>
          <w:lang w:eastAsia="ru-RU"/>
        </w:rPr>
        <w:t xml:space="preserve">ме задания, усвоивший основную литературу, рекомендованную в программе. </w:t>
      </w:r>
      <w:r w:rsidRPr="00851519">
        <w:rPr>
          <w:color w:val="000000"/>
          <w:sz w:val="28"/>
          <w:szCs w:val="28"/>
          <w:lang w:eastAsia="ru-RU"/>
        </w:rPr>
        <w:lastRenderedPageBreak/>
        <w:t>Как правило, оценка «хорошо» выставляется студентам, показавшим систем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тический характер знаний по дисциплине и способным к их самостоятельному пополнению и обновлению в ходе дальнейшей учебной работы и професси</w:t>
      </w:r>
      <w:r w:rsidRPr="00851519">
        <w:rPr>
          <w:color w:val="000000"/>
          <w:sz w:val="28"/>
          <w:szCs w:val="28"/>
          <w:lang w:eastAsia="ru-RU"/>
        </w:rPr>
        <w:t>о</w:t>
      </w:r>
      <w:r w:rsidRPr="00851519">
        <w:rPr>
          <w:color w:val="000000"/>
          <w:sz w:val="28"/>
          <w:szCs w:val="28"/>
          <w:lang w:eastAsia="ru-RU"/>
        </w:rPr>
        <w:t>нальной деятельности.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«Удовлетворительно» </w:t>
      </w:r>
      <w:r w:rsidRPr="00851519">
        <w:rPr>
          <w:color w:val="000000"/>
          <w:sz w:val="28"/>
          <w:szCs w:val="28"/>
          <w:lang w:eastAsia="ru-RU"/>
        </w:rPr>
        <w:t>заслуживает студент, обнаруживший знания о</w:t>
      </w:r>
      <w:r w:rsidRPr="00851519">
        <w:rPr>
          <w:color w:val="000000"/>
          <w:sz w:val="28"/>
          <w:szCs w:val="28"/>
          <w:lang w:eastAsia="ru-RU"/>
        </w:rPr>
        <w:t>с</w:t>
      </w:r>
      <w:r w:rsidRPr="00851519">
        <w:rPr>
          <w:color w:val="000000"/>
          <w:sz w:val="28"/>
          <w:szCs w:val="28"/>
          <w:lang w:eastAsia="ru-RU"/>
        </w:rPr>
        <w:t>новного учебно-программного материала в объеме, необходимом для дальне</w:t>
      </w:r>
      <w:r w:rsidRPr="00851519">
        <w:rPr>
          <w:color w:val="000000"/>
          <w:sz w:val="28"/>
          <w:szCs w:val="28"/>
          <w:lang w:eastAsia="ru-RU"/>
        </w:rPr>
        <w:t>й</w:t>
      </w:r>
      <w:r w:rsidRPr="00851519">
        <w:rPr>
          <w:color w:val="000000"/>
          <w:sz w:val="28"/>
          <w:szCs w:val="28"/>
          <w:lang w:eastAsia="ru-RU"/>
        </w:rPr>
        <w:t>шей учебы и предстоящей работы по специальности, справляющийся с выпо</w:t>
      </w:r>
      <w:r w:rsidRPr="00851519">
        <w:rPr>
          <w:color w:val="000000"/>
          <w:sz w:val="28"/>
          <w:szCs w:val="28"/>
          <w:lang w:eastAsia="ru-RU"/>
        </w:rPr>
        <w:t>л</w:t>
      </w:r>
      <w:r w:rsidRPr="00851519">
        <w:rPr>
          <w:color w:val="000000"/>
          <w:sz w:val="28"/>
          <w:szCs w:val="28"/>
          <w:lang w:eastAsia="ru-RU"/>
        </w:rPr>
        <w:t>нением заданий, предусмотренных программой, знакомый с основной литер</w:t>
      </w:r>
      <w:r w:rsidRPr="00851519">
        <w:rPr>
          <w:color w:val="000000"/>
          <w:sz w:val="28"/>
          <w:szCs w:val="28"/>
          <w:lang w:eastAsia="ru-RU"/>
        </w:rPr>
        <w:t>а</w:t>
      </w:r>
      <w:r w:rsidRPr="00851519">
        <w:rPr>
          <w:color w:val="000000"/>
          <w:sz w:val="28"/>
          <w:szCs w:val="28"/>
          <w:lang w:eastAsia="ru-RU"/>
        </w:rPr>
        <w:t>турой, рекомендованной программой. Как правило, оценка «удовлетворител</w:t>
      </w:r>
      <w:r w:rsidRPr="00851519">
        <w:rPr>
          <w:color w:val="000000"/>
          <w:sz w:val="28"/>
          <w:szCs w:val="28"/>
          <w:lang w:eastAsia="ru-RU"/>
        </w:rPr>
        <w:t>ь</w:t>
      </w:r>
      <w:r w:rsidRPr="00851519">
        <w:rPr>
          <w:color w:val="000000"/>
          <w:sz w:val="28"/>
          <w:szCs w:val="28"/>
          <w:lang w:eastAsia="ru-RU"/>
        </w:rPr>
        <w:t>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851519" w:rsidRPr="00851519" w:rsidRDefault="00851519" w:rsidP="00851519">
      <w:pPr>
        <w:spacing w:line="240" w:lineRule="auto"/>
        <w:ind w:firstLine="709"/>
        <w:jc w:val="both"/>
        <w:rPr>
          <w:color w:val="000000"/>
          <w:sz w:val="28"/>
          <w:szCs w:val="28"/>
          <w:lang w:eastAsia="ru-RU"/>
        </w:rPr>
      </w:pPr>
      <w:r w:rsidRPr="00851519">
        <w:rPr>
          <w:b/>
          <w:bCs/>
          <w:color w:val="000000"/>
          <w:sz w:val="28"/>
          <w:szCs w:val="28"/>
          <w:lang w:eastAsia="ru-RU"/>
        </w:rPr>
        <w:t xml:space="preserve">«Неудовлетворительно» </w:t>
      </w:r>
      <w:r w:rsidRPr="00851519">
        <w:rPr>
          <w:color w:val="000000"/>
          <w:sz w:val="28"/>
          <w:szCs w:val="28"/>
          <w:lang w:eastAsia="ru-RU"/>
        </w:rPr>
        <w:t>выставляется студенту, обнаружившему проб</w:t>
      </w:r>
      <w:r w:rsidRPr="00851519">
        <w:rPr>
          <w:color w:val="000000"/>
          <w:sz w:val="28"/>
          <w:szCs w:val="28"/>
          <w:lang w:eastAsia="ru-RU"/>
        </w:rPr>
        <w:t>е</w:t>
      </w:r>
      <w:r w:rsidRPr="00851519">
        <w:rPr>
          <w:color w:val="000000"/>
          <w:sz w:val="28"/>
          <w:szCs w:val="28"/>
          <w:lang w:eastAsia="ru-RU"/>
        </w:rPr>
        <w:t>лы в знаниях основного учебно-программного материала, допустившему при</w:t>
      </w:r>
      <w:r w:rsidRPr="00851519">
        <w:rPr>
          <w:color w:val="000000"/>
          <w:sz w:val="28"/>
          <w:szCs w:val="28"/>
          <w:lang w:eastAsia="ru-RU"/>
        </w:rPr>
        <w:t>н</w:t>
      </w:r>
      <w:r w:rsidRPr="00851519">
        <w:rPr>
          <w:color w:val="000000"/>
          <w:sz w:val="28"/>
          <w:szCs w:val="28"/>
          <w:lang w:eastAsia="ru-RU"/>
        </w:rPr>
        <w:t>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851519" w:rsidP="00851519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color w:val="000000"/>
          <w:sz w:val="28"/>
          <w:szCs w:val="28"/>
        </w:rPr>
      </w:pPr>
    </w:p>
    <w:p w:rsidR="00851519" w:rsidRDefault="000449AB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Типовые контрольные задания или иные материалы</w:t>
      </w:r>
    </w:p>
    <w:p w:rsidR="000449AB" w:rsidRDefault="000449AB" w:rsidP="0051320D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p w:rsidR="00012FB1" w:rsidRDefault="00012FB1" w:rsidP="0079361D">
      <w:pPr>
        <w:tabs>
          <w:tab w:val="left" w:pos="1138"/>
        </w:tabs>
        <w:spacing w:line="240" w:lineRule="auto"/>
        <w:ind w:firstLine="42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Вопросы к </w:t>
      </w:r>
      <w:r w:rsidR="00C4745E">
        <w:rPr>
          <w:b/>
          <w:sz w:val="28"/>
          <w:szCs w:val="28"/>
        </w:rPr>
        <w:t xml:space="preserve">зачёту </w:t>
      </w:r>
      <w:r>
        <w:rPr>
          <w:b/>
          <w:sz w:val="28"/>
          <w:szCs w:val="28"/>
        </w:rPr>
        <w:t xml:space="preserve">по дисциплине </w:t>
      </w:r>
    </w:p>
    <w:p w:rsidR="00012FB1" w:rsidRDefault="00012FB1" w:rsidP="0079361D">
      <w:pPr>
        <w:tabs>
          <w:tab w:val="left" w:pos="1138"/>
        </w:tabs>
        <w:spacing w:line="240" w:lineRule="auto"/>
        <w:ind w:firstLine="426"/>
        <w:rPr>
          <w:sz w:val="28"/>
          <w:szCs w:val="28"/>
        </w:rPr>
      </w:pPr>
    </w:p>
    <w:p w:rsidR="00646C3B" w:rsidRDefault="00A136E2" w:rsidP="00A136E2">
      <w:pPr>
        <w:pStyle w:val="afa"/>
        <w:numPr>
          <w:ilvl w:val="0"/>
          <w:numId w:val="45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A136E2">
        <w:rPr>
          <w:sz w:val="28"/>
          <w:szCs w:val="28"/>
        </w:rPr>
        <w:t>Возникновение проблемы надежности. Основные направления с</w:t>
      </w:r>
      <w:r w:rsidRPr="00A136E2">
        <w:rPr>
          <w:sz w:val="28"/>
          <w:szCs w:val="28"/>
        </w:rPr>
        <w:t>о</w:t>
      </w:r>
      <w:r w:rsidRPr="00A136E2">
        <w:rPr>
          <w:sz w:val="28"/>
          <w:szCs w:val="28"/>
        </w:rPr>
        <w:t>временной теории надежности. Цель и задачи дисциплины, ее зн</w:t>
      </w:r>
      <w:r w:rsidRPr="00A136E2">
        <w:rPr>
          <w:sz w:val="28"/>
          <w:szCs w:val="28"/>
        </w:rPr>
        <w:t>а</w:t>
      </w:r>
      <w:r w:rsidRPr="00A136E2">
        <w:rPr>
          <w:sz w:val="28"/>
          <w:szCs w:val="28"/>
        </w:rPr>
        <w:t>чение в подготовке специалистов по стандартизации и метрологии.</w:t>
      </w:r>
    </w:p>
    <w:p w:rsidR="00A136E2" w:rsidRDefault="00A136E2" w:rsidP="00A136E2">
      <w:pPr>
        <w:pStyle w:val="afa"/>
        <w:numPr>
          <w:ilvl w:val="0"/>
          <w:numId w:val="45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A136E2">
        <w:rPr>
          <w:sz w:val="28"/>
          <w:szCs w:val="28"/>
        </w:rPr>
        <w:t>Основные понятия и термины. Классификация отказов. Виды с</w:t>
      </w:r>
      <w:r w:rsidRPr="00A136E2">
        <w:rPr>
          <w:sz w:val="28"/>
          <w:szCs w:val="28"/>
        </w:rPr>
        <w:t>о</w:t>
      </w:r>
      <w:r w:rsidRPr="00A136E2">
        <w:rPr>
          <w:sz w:val="28"/>
          <w:szCs w:val="28"/>
        </w:rPr>
        <w:t>единения элементов расчета надежности. Показатели надежности невосстанавливаемых объектов. Вероятность безотказной работы, вероятность отказа. Плотность вероятности отказа, интенсивность отказов, средняя наработка до отказа объекта.  Аналитическая связь между показателями надежности. Потоки отказов и восстановл</w:t>
      </w:r>
      <w:r w:rsidRPr="00A136E2">
        <w:rPr>
          <w:sz w:val="28"/>
          <w:szCs w:val="28"/>
        </w:rPr>
        <w:t>е</w:t>
      </w:r>
      <w:r w:rsidRPr="00A136E2">
        <w:rPr>
          <w:sz w:val="28"/>
          <w:szCs w:val="28"/>
        </w:rPr>
        <w:t>ний объектов. Простейший поток и его свойства. Показатели н</w:t>
      </w:r>
      <w:r w:rsidRPr="00A136E2">
        <w:rPr>
          <w:sz w:val="28"/>
          <w:szCs w:val="28"/>
        </w:rPr>
        <w:t>а</w:t>
      </w:r>
      <w:r w:rsidRPr="00A136E2">
        <w:rPr>
          <w:sz w:val="28"/>
          <w:szCs w:val="28"/>
        </w:rPr>
        <w:t>дежности восстанавливаемых объектов. Параметр потока отказов, средняя наработка на отказ, вероятность восстановления, пло</w:t>
      </w:r>
      <w:r w:rsidRPr="00A136E2">
        <w:rPr>
          <w:sz w:val="28"/>
          <w:szCs w:val="28"/>
        </w:rPr>
        <w:t>т</w:t>
      </w:r>
      <w:r w:rsidRPr="00A136E2">
        <w:rPr>
          <w:sz w:val="28"/>
          <w:szCs w:val="28"/>
        </w:rPr>
        <w:t>ность распределения времени восстановления, интенсивность во</w:t>
      </w:r>
      <w:r w:rsidRPr="00A136E2">
        <w:rPr>
          <w:sz w:val="28"/>
          <w:szCs w:val="28"/>
        </w:rPr>
        <w:t>с</w:t>
      </w:r>
      <w:r w:rsidRPr="00A136E2">
        <w:rPr>
          <w:sz w:val="28"/>
          <w:szCs w:val="28"/>
        </w:rPr>
        <w:t>становления, среднее время восстановления объекта. Функция г</w:t>
      </w:r>
      <w:r w:rsidRPr="00A136E2">
        <w:rPr>
          <w:sz w:val="28"/>
          <w:szCs w:val="28"/>
        </w:rPr>
        <w:t>о</w:t>
      </w:r>
      <w:r w:rsidRPr="00A136E2">
        <w:rPr>
          <w:sz w:val="28"/>
          <w:szCs w:val="28"/>
        </w:rPr>
        <w:t>товности, коэффициент готовности, коэффициент вынужденного простоя, функция оперативной готовности, коэффициент операти</w:t>
      </w:r>
      <w:r w:rsidRPr="00A136E2">
        <w:rPr>
          <w:sz w:val="28"/>
          <w:szCs w:val="28"/>
        </w:rPr>
        <w:t>в</w:t>
      </w:r>
      <w:r w:rsidRPr="00A136E2">
        <w:rPr>
          <w:sz w:val="28"/>
          <w:szCs w:val="28"/>
        </w:rPr>
        <w:t>ной готовности, коэффициент технического использования.</w:t>
      </w:r>
    </w:p>
    <w:p w:rsidR="00A136E2" w:rsidRDefault="00A136E2" w:rsidP="00A136E2">
      <w:pPr>
        <w:pStyle w:val="afa"/>
        <w:numPr>
          <w:ilvl w:val="0"/>
          <w:numId w:val="45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A136E2">
        <w:rPr>
          <w:sz w:val="28"/>
          <w:szCs w:val="28"/>
        </w:rPr>
        <w:t>Обобщенный закон надежности. Законы распределения наработки до отказа (времени восстановления). Распределение экспоненц</w:t>
      </w:r>
      <w:r w:rsidRPr="00A136E2">
        <w:rPr>
          <w:sz w:val="28"/>
          <w:szCs w:val="28"/>
        </w:rPr>
        <w:t>и</w:t>
      </w:r>
      <w:r w:rsidRPr="00A136E2">
        <w:rPr>
          <w:sz w:val="28"/>
          <w:szCs w:val="28"/>
        </w:rPr>
        <w:t xml:space="preserve">альное, Релея, Эрланга, </w:t>
      </w:r>
      <w:proofErr w:type="spellStart"/>
      <w:r w:rsidRPr="00A136E2">
        <w:rPr>
          <w:sz w:val="28"/>
          <w:szCs w:val="28"/>
        </w:rPr>
        <w:t>Вейбулла</w:t>
      </w:r>
      <w:proofErr w:type="spellEnd"/>
      <w:r w:rsidRPr="00A136E2">
        <w:rPr>
          <w:sz w:val="28"/>
          <w:szCs w:val="28"/>
        </w:rPr>
        <w:t xml:space="preserve">, </w:t>
      </w:r>
      <w:proofErr w:type="spellStart"/>
      <w:r w:rsidRPr="00A136E2">
        <w:rPr>
          <w:sz w:val="28"/>
          <w:szCs w:val="28"/>
        </w:rPr>
        <w:t>хи</w:t>
      </w:r>
      <w:proofErr w:type="spellEnd"/>
      <w:r w:rsidRPr="00A136E2">
        <w:rPr>
          <w:sz w:val="28"/>
          <w:szCs w:val="28"/>
        </w:rPr>
        <w:t xml:space="preserve"> – квадрат, гамма. Распредел</w:t>
      </w:r>
      <w:r w:rsidRPr="00A136E2">
        <w:rPr>
          <w:sz w:val="28"/>
          <w:szCs w:val="28"/>
        </w:rPr>
        <w:t>е</w:t>
      </w:r>
      <w:r w:rsidRPr="00A136E2">
        <w:rPr>
          <w:sz w:val="28"/>
          <w:szCs w:val="28"/>
        </w:rPr>
        <w:lastRenderedPageBreak/>
        <w:t xml:space="preserve">ние Пуассона и биноминальное распределение.  </w:t>
      </w:r>
    </w:p>
    <w:p w:rsidR="00A136E2" w:rsidRDefault="00A136E2" w:rsidP="00A136E2">
      <w:pPr>
        <w:pStyle w:val="afa"/>
        <w:numPr>
          <w:ilvl w:val="0"/>
          <w:numId w:val="45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A136E2">
        <w:rPr>
          <w:sz w:val="28"/>
          <w:szCs w:val="28"/>
        </w:rPr>
        <w:t>Надежность объектов при последовательном соединении элеме</w:t>
      </w:r>
      <w:r w:rsidRPr="00A136E2">
        <w:rPr>
          <w:sz w:val="28"/>
          <w:szCs w:val="28"/>
        </w:rPr>
        <w:t>н</w:t>
      </w:r>
      <w:r w:rsidRPr="00A136E2">
        <w:rPr>
          <w:sz w:val="28"/>
          <w:szCs w:val="28"/>
        </w:rPr>
        <w:t xml:space="preserve">тов. Методика ориентировочной оценки надежности, надежность объектов с </w:t>
      </w:r>
      <w:proofErr w:type="spellStart"/>
      <w:r w:rsidRPr="00A136E2">
        <w:rPr>
          <w:sz w:val="28"/>
          <w:szCs w:val="28"/>
        </w:rPr>
        <w:t>неодно</w:t>
      </w:r>
      <w:r>
        <w:rPr>
          <w:sz w:val="28"/>
          <w:szCs w:val="28"/>
        </w:rPr>
        <w:t>временно</w:t>
      </w:r>
      <w:proofErr w:type="spellEnd"/>
      <w:r>
        <w:rPr>
          <w:sz w:val="28"/>
          <w:szCs w:val="28"/>
        </w:rPr>
        <w:t xml:space="preserve"> работающими </w:t>
      </w:r>
      <w:proofErr w:type="spellStart"/>
      <w:r>
        <w:rPr>
          <w:sz w:val="28"/>
          <w:szCs w:val="28"/>
        </w:rPr>
        <w:t>элементами</w:t>
      </w:r>
      <w:proofErr w:type="gramStart"/>
      <w:r>
        <w:rPr>
          <w:sz w:val="28"/>
          <w:szCs w:val="28"/>
        </w:rPr>
        <w:t>.</w:t>
      </w:r>
      <w:r w:rsidRPr="00A136E2">
        <w:rPr>
          <w:sz w:val="28"/>
          <w:szCs w:val="28"/>
        </w:rPr>
        <w:t>Ф</w:t>
      </w:r>
      <w:proofErr w:type="gramEnd"/>
      <w:r w:rsidRPr="00A136E2">
        <w:rPr>
          <w:sz w:val="28"/>
          <w:szCs w:val="28"/>
        </w:rPr>
        <w:t>акторы</w:t>
      </w:r>
      <w:proofErr w:type="spellEnd"/>
      <w:r w:rsidRPr="00A136E2">
        <w:rPr>
          <w:sz w:val="28"/>
          <w:szCs w:val="28"/>
        </w:rPr>
        <w:t>, влияющие на надежность объектов. Учет режимов и условий раб</w:t>
      </w:r>
      <w:r w:rsidRPr="00A136E2">
        <w:rPr>
          <w:sz w:val="28"/>
          <w:szCs w:val="28"/>
        </w:rPr>
        <w:t>о</w:t>
      </w:r>
      <w:r w:rsidRPr="00A136E2">
        <w:rPr>
          <w:sz w:val="28"/>
          <w:szCs w:val="28"/>
        </w:rPr>
        <w:t>ты элементов при расчете надежности объекта. Учет участка пр</w:t>
      </w:r>
      <w:r w:rsidRPr="00A136E2">
        <w:rPr>
          <w:sz w:val="28"/>
          <w:szCs w:val="28"/>
        </w:rPr>
        <w:t>и</w:t>
      </w:r>
      <w:r w:rsidRPr="00A136E2">
        <w:rPr>
          <w:sz w:val="28"/>
          <w:szCs w:val="28"/>
        </w:rPr>
        <w:t xml:space="preserve">работки и участка износа элементов при оценке </w:t>
      </w:r>
      <w:proofErr w:type="spellStart"/>
      <w:r w:rsidRPr="00A136E2">
        <w:rPr>
          <w:sz w:val="28"/>
          <w:szCs w:val="28"/>
        </w:rPr>
        <w:t>надежн</w:t>
      </w:r>
      <w:r w:rsidRPr="00A136E2">
        <w:rPr>
          <w:sz w:val="28"/>
          <w:szCs w:val="28"/>
        </w:rPr>
        <w:t>о</w:t>
      </w:r>
      <w:r w:rsidRPr="00A136E2">
        <w:rPr>
          <w:sz w:val="28"/>
          <w:szCs w:val="28"/>
        </w:rPr>
        <w:t>сти</w:t>
      </w:r>
      <w:proofErr w:type="gramStart"/>
      <w:r w:rsidRPr="00A136E2">
        <w:rPr>
          <w:sz w:val="28"/>
          <w:szCs w:val="28"/>
        </w:rPr>
        <w:t>.Н</w:t>
      </w:r>
      <w:proofErr w:type="gramEnd"/>
      <w:r w:rsidRPr="00A136E2">
        <w:rPr>
          <w:sz w:val="28"/>
          <w:szCs w:val="28"/>
        </w:rPr>
        <w:t>адежность</w:t>
      </w:r>
      <w:proofErr w:type="spellEnd"/>
      <w:r w:rsidRPr="00A136E2">
        <w:rPr>
          <w:sz w:val="28"/>
          <w:szCs w:val="28"/>
        </w:rPr>
        <w:t xml:space="preserve"> восстанавливаемого объекта: понятие о </w:t>
      </w:r>
      <w:proofErr w:type="spellStart"/>
      <w:r w:rsidRPr="00A136E2">
        <w:rPr>
          <w:sz w:val="28"/>
          <w:szCs w:val="28"/>
        </w:rPr>
        <w:t>марко</w:t>
      </w:r>
      <w:r w:rsidRPr="00A136E2">
        <w:rPr>
          <w:sz w:val="28"/>
          <w:szCs w:val="28"/>
        </w:rPr>
        <w:t>в</w:t>
      </w:r>
      <w:r w:rsidRPr="00A136E2">
        <w:rPr>
          <w:sz w:val="28"/>
          <w:szCs w:val="28"/>
        </w:rPr>
        <w:t>ском</w:t>
      </w:r>
      <w:proofErr w:type="spellEnd"/>
      <w:r w:rsidRPr="00A136E2">
        <w:rPr>
          <w:sz w:val="28"/>
          <w:szCs w:val="28"/>
        </w:rPr>
        <w:t xml:space="preserve"> случайном процессе, методика оценки показателей надежн</w:t>
      </w:r>
      <w:r w:rsidRPr="00A136E2">
        <w:rPr>
          <w:sz w:val="28"/>
          <w:szCs w:val="28"/>
        </w:rPr>
        <w:t>о</w:t>
      </w:r>
      <w:r w:rsidRPr="00A136E2">
        <w:rPr>
          <w:sz w:val="28"/>
          <w:szCs w:val="28"/>
        </w:rPr>
        <w:t>сти.</w:t>
      </w:r>
    </w:p>
    <w:p w:rsidR="00A136E2" w:rsidRPr="00A136E2" w:rsidRDefault="00A136E2" w:rsidP="00A136E2">
      <w:pPr>
        <w:pStyle w:val="afa"/>
        <w:numPr>
          <w:ilvl w:val="0"/>
          <w:numId w:val="45"/>
        </w:numPr>
        <w:tabs>
          <w:tab w:val="left" w:pos="1138"/>
        </w:tabs>
        <w:spacing w:line="240" w:lineRule="auto"/>
        <w:rPr>
          <w:sz w:val="28"/>
          <w:szCs w:val="28"/>
        </w:rPr>
      </w:pPr>
      <w:r w:rsidRPr="00A136E2">
        <w:rPr>
          <w:sz w:val="28"/>
          <w:szCs w:val="28"/>
        </w:rPr>
        <w:t>Испытания на надежность. Общие технические требования к н</w:t>
      </w:r>
      <w:r w:rsidRPr="00A136E2">
        <w:rPr>
          <w:sz w:val="28"/>
          <w:szCs w:val="28"/>
        </w:rPr>
        <w:t>а</w:t>
      </w:r>
      <w:r w:rsidRPr="00A136E2">
        <w:rPr>
          <w:sz w:val="28"/>
          <w:szCs w:val="28"/>
        </w:rPr>
        <w:t>дежности и методам испытаний. Виды испытаний на надежность. Определительные испытания, планы испытаний. Контрольные и</w:t>
      </w:r>
      <w:r w:rsidRPr="00A136E2">
        <w:rPr>
          <w:sz w:val="28"/>
          <w:szCs w:val="28"/>
        </w:rPr>
        <w:t>с</w:t>
      </w:r>
      <w:r w:rsidRPr="00A136E2">
        <w:rPr>
          <w:sz w:val="28"/>
          <w:szCs w:val="28"/>
        </w:rPr>
        <w:t>пытания. Метод последовательного анализа при испытаниях на н</w:t>
      </w:r>
      <w:r w:rsidRPr="00A136E2">
        <w:rPr>
          <w:sz w:val="28"/>
          <w:szCs w:val="28"/>
        </w:rPr>
        <w:t>а</w:t>
      </w:r>
      <w:r w:rsidRPr="00A136E2">
        <w:rPr>
          <w:sz w:val="28"/>
          <w:szCs w:val="28"/>
        </w:rPr>
        <w:t>дежность. Специальные испытания. Ресурсные испытания. Уск</w:t>
      </w:r>
      <w:r w:rsidRPr="00A136E2">
        <w:rPr>
          <w:sz w:val="28"/>
          <w:szCs w:val="28"/>
        </w:rPr>
        <w:t>о</w:t>
      </w:r>
      <w:r w:rsidRPr="00A136E2">
        <w:rPr>
          <w:sz w:val="28"/>
          <w:szCs w:val="28"/>
        </w:rPr>
        <w:t>ренные испытания. Пути повышения надежности объектов. Закл</w:t>
      </w:r>
      <w:r w:rsidRPr="00A136E2">
        <w:rPr>
          <w:sz w:val="28"/>
          <w:szCs w:val="28"/>
        </w:rPr>
        <w:t>ю</w:t>
      </w:r>
      <w:r w:rsidRPr="00A136E2">
        <w:rPr>
          <w:sz w:val="28"/>
          <w:szCs w:val="28"/>
        </w:rPr>
        <w:t>чение.</w:t>
      </w:r>
      <w:bookmarkStart w:id="0" w:name="_GoBack"/>
      <w:bookmarkEnd w:id="0"/>
    </w:p>
    <w:p w:rsidR="00A136E2" w:rsidRDefault="00A136E2" w:rsidP="00A136E2">
      <w:pPr>
        <w:pStyle w:val="afa"/>
        <w:tabs>
          <w:tab w:val="left" w:pos="1138"/>
        </w:tabs>
        <w:spacing w:line="240" w:lineRule="auto"/>
        <w:ind w:left="1491" w:firstLine="0"/>
        <w:rPr>
          <w:sz w:val="28"/>
          <w:szCs w:val="28"/>
        </w:rPr>
      </w:pPr>
    </w:p>
    <w:p w:rsidR="006B15AF" w:rsidRDefault="006B15AF" w:rsidP="00F42427">
      <w:pPr>
        <w:tabs>
          <w:tab w:val="left" w:pos="1138"/>
        </w:tabs>
        <w:spacing w:line="240" w:lineRule="auto"/>
        <w:ind w:firstLine="0"/>
        <w:jc w:val="center"/>
        <w:rPr>
          <w:b/>
          <w:sz w:val="28"/>
          <w:szCs w:val="28"/>
        </w:rPr>
      </w:pPr>
    </w:p>
    <w:sectPr w:rsidR="006B15AF" w:rsidSect="0056499B">
      <w:footerReference w:type="default" r:id="rId7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6A42" w:rsidRDefault="007F6A42" w:rsidP="0013300F">
      <w:pPr>
        <w:spacing w:line="240" w:lineRule="auto"/>
      </w:pPr>
      <w:r>
        <w:separator/>
      </w:r>
    </w:p>
  </w:endnote>
  <w:endnote w:type="continuationSeparator" w:id="0">
    <w:p w:rsidR="007F6A42" w:rsidRDefault="007F6A42" w:rsidP="0013300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1D6D" w:rsidRDefault="002B1B34">
    <w:pPr>
      <w:pStyle w:val="ab"/>
      <w:jc w:val="right"/>
    </w:pPr>
    <w:r>
      <w:fldChar w:fldCharType="begin"/>
    </w:r>
    <w:r w:rsidR="003E1D6D">
      <w:instrText>PAGE   \* MERGEFORMAT</w:instrText>
    </w:r>
    <w:r>
      <w:fldChar w:fldCharType="separate"/>
    </w:r>
    <w:r w:rsidR="001D62BF">
      <w:rPr>
        <w:noProof/>
      </w:rPr>
      <w:t>2</w:t>
    </w:r>
    <w:r>
      <w:fldChar w:fldCharType="end"/>
    </w:r>
  </w:p>
  <w:p w:rsidR="003E1D6D" w:rsidRDefault="003E1D6D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6A42" w:rsidRDefault="007F6A42" w:rsidP="0013300F">
      <w:pPr>
        <w:spacing w:line="240" w:lineRule="auto"/>
      </w:pPr>
      <w:r>
        <w:separator/>
      </w:r>
    </w:p>
  </w:footnote>
  <w:footnote w:type="continuationSeparator" w:id="0">
    <w:p w:rsidR="007F6A42" w:rsidRDefault="007F6A42" w:rsidP="0013300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2">
    <w:nsid w:val="00000006"/>
    <w:multiLevelType w:val="multilevel"/>
    <w:tmpl w:val="00000006"/>
    <w:name w:val="WW8Num7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/>
      </w:rPr>
    </w:lvl>
  </w:abstractNum>
  <w:abstractNum w:abstractNumId="3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4">
    <w:nsid w:val="0000000E"/>
    <w:multiLevelType w:val="single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</w:abstractNum>
  <w:abstractNum w:abstractNumId="5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6">
    <w:nsid w:val="00000016"/>
    <w:multiLevelType w:val="singleLevel"/>
    <w:tmpl w:val="00000016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000000"/>
      </w:rPr>
    </w:lvl>
  </w:abstractNum>
  <w:abstractNum w:abstractNumId="7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8">
    <w:nsid w:val="00000032"/>
    <w:multiLevelType w:val="multilevel"/>
    <w:tmpl w:val="000000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000003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016D7326"/>
    <w:multiLevelType w:val="hybridMultilevel"/>
    <w:tmpl w:val="955ED8CC"/>
    <w:lvl w:ilvl="0" w:tplc="0419000F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85"/>
        </w:tabs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05"/>
        </w:tabs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11">
    <w:nsid w:val="020D68A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02937162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>
    <w:nsid w:val="02F220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0673104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07BF5C99"/>
    <w:multiLevelType w:val="hybridMultilevel"/>
    <w:tmpl w:val="E6A8373E"/>
    <w:lvl w:ilvl="0" w:tplc="A91894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0A0227FB"/>
    <w:multiLevelType w:val="hybridMultilevel"/>
    <w:tmpl w:val="F342AAAE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7">
    <w:nsid w:val="0CEC6A10"/>
    <w:multiLevelType w:val="hybridMultilevel"/>
    <w:tmpl w:val="6E1CBF8E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0DDF5085"/>
    <w:multiLevelType w:val="hybridMultilevel"/>
    <w:tmpl w:val="6EA8B2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129D3DA3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14942DA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15B31876"/>
    <w:multiLevelType w:val="hybridMultilevel"/>
    <w:tmpl w:val="55DE783C"/>
    <w:lvl w:ilvl="0" w:tplc="C980D184">
      <w:start w:val="1"/>
      <w:numFmt w:val="decimal"/>
      <w:lvlText w:val="%1."/>
      <w:lvlJc w:val="left"/>
      <w:pPr>
        <w:ind w:left="1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1" w:hanging="360"/>
      </w:pPr>
    </w:lvl>
    <w:lvl w:ilvl="2" w:tplc="0419001B" w:tentative="1">
      <w:start w:val="1"/>
      <w:numFmt w:val="lowerRoman"/>
      <w:lvlText w:val="%3."/>
      <w:lvlJc w:val="right"/>
      <w:pPr>
        <w:ind w:left="2931" w:hanging="180"/>
      </w:pPr>
    </w:lvl>
    <w:lvl w:ilvl="3" w:tplc="0419000F" w:tentative="1">
      <w:start w:val="1"/>
      <w:numFmt w:val="decimal"/>
      <w:lvlText w:val="%4."/>
      <w:lvlJc w:val="left"/>
      <w:pPr>
        <w:ind w:left="3651" w:hanging="360"/>
      </w:pPr>
    </w:lvl>
    <w:lvl w:ilvl="4" w:tplc="04190019" w:tentative="1">
      <w:start w:val="1"/>
      <w:numFmt w:val="lowerLetter"/>
      <w:lvlText w:val="%5."/>
      <w:lvlJc w:val="left"/>
      <w:pPr>
        <w:ind w:left="4371" w:hanging="360"/>
      </w:pPr>
    </w:lvl>
    <w:lvl w:ilvl="5" w:tplc="0419001B" w:tentative="1">
      <w:start w:val="1"/>
      <w:numFmt w:val="lowerRoman"/>
      <w:lvlText w:val="%6."/>
      <w:lvlJc w:val="right"/>
      <w:pPr>
        <w:ind w:left="5091" w:hanging="180"/>
      </w:pPr>
    </w:lvl>
    <w:lvl w:ilvl="6" w:tplc="0419000F" w:tentative="1">
      <w:start w:val="1"/>
      <w:numFmt w:val="decimal"/>
      <w:lvlText w:val="%7."/>
      <w:lvlJc w:val="left"/>
      <w:pPr>
        <w:ind w:left="5811" w:hanging="360"/>
      </w:pPr>
    </w:lvl>
    <w:lvl w:ilvl="7" w:tplc="04190019" w:tentative="1">
      <w:start w:val="1"/>
      <w:numFmt w:val="lowerLetter"/>
      <w:lvlText w:val="%8."/>
      <w:lvlJc w:val="left"/>
      <w:pPr>
        <w:ind w:left="6531" w:hanging="360"/>
      </w:pPr>
    </w:lvl>
    <w:lvl w:ilvl="8" w:tplc="0419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22">
    <w:nsid w:val="16D5165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1A956B8B"/>
    <w:multiLevelType w:val="hybridMultilevel"/>
    <w:tmpl w:val="2E2E190A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>
    <w:nsid w:val="1E1E21AC"/>
    <w:multiLevelType w:val="hybridMultilevel"/>
    <w:tmpl w:val="8EFCFEB4"/>
    <w:lvl w:ilvl="0" w:tplc="B9D6DF98">
      <w:start w:val="1"/>
      <w:numFmt w:val="decimal"/>
      <w:lvlText w:val="%1."/>
      <w:lvlJc w:val="left"/>
      <w:pPr>
        <w:ind w:left="202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27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4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1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9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6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3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0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789" w:hanging="180"/>
      </w:pPr>
      <w:rPr>
        <w:rFonts w:cs="Times New Roman"/>
      </w:rPr>
    </w:lvl>
  </w:abstractNum>
  <w:abstractNum w:abstractNumId="25">
    <w:nsid w:val="1E623BDE"/>
    <w:multiLevelType w:val="multilevel"/>
    <w:tmpl w:val="6EA8B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23367E7F"/>
    <w:multiLevelType w:val="hybridMultilevel"/>
    <w:tmpl w:val="3EC8FB1C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26DC0086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8">
    <w:nsid w:val="28AE4B71"/>
    <w:multiLevelType w:val="hybridMultilevel"/>
    <w:tmpl w:val="F634E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2DA42DBE"/>
    <w:multiLevelType w:val="hybridMultilevel"/>
    <w:tmpl w:val="033206F6"/>
    <w:lvl w:ilvl="0" w:tplc="2974A62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2FF21B5D"/>
    <w:multiLevelType w:val="hybridMultilevel"/>
    <w:tmpl w:val="F5B00C5E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345606A7"/>
    <w:multiLevelType w:val="hybridMultilevel"/>
    <w:tmpl w:val="B7DAC5B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2">
    <w:nsid w:val="34DD4384"/>
    <w:multiLevelType w:val="hybridMultilevel"/>
    <w:tmpl w:val="1E5E7AA8"/>
    <w:lvl w:ilvl="0" w:tplc="F16ECD8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35F25624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4">
    <w:nsid w:val="400E2701"/>
    <w:multiLevelType w:val="hybridMultilevel"/>
    <w:tmpl w:val="CBB22B34"/>
    <w:lvl w:ilvl="0" w:tplc="A01CBD28">
      <w:start w:val="1"/>
      <w:numFmt w:val="decimal"/>
      <w:lvlText w:val="%1."/>
      <w:lvlJc w:val="left"/>
      <w:pPr>
        <w:ind w:left="1669" w:hanging="9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40A654C0"/>
    <w:multiLevelType w:val="hybridMultilevel"/>
    <w:tmpl w:val="15FE09CE"/>
    <w:lvl w:ilvl="0" w:tplc="B9D6DF9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-22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49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121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193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265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337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409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4811" w:hanging="180"/>
      </w:pPr>
      <w:rPr>
        <w:rFonts w:cs="Times New Roman"/>
      </w:rPr>
    </w:lvl>
  </w:abstractNum>
  <w:abstractNum w:abstractNumId="36">
    <w:nsid w:val="41407BC5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>
    <w:nsid w:val="486501B3"/>
    <w:multiLevelType w:val="hybridMultilevel"/>
    <w:tmpl w:val="9D006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>
    <w:nsid w:val="4B802680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9">
    <w:nsid w:val="4DD40DC4"/>
    <w:multiLevelType w:val="hybridMultilevel"/>
    <w:tmpl w:val="B7B657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3F80CB7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1">
    <w:nsid w:val="56484C80"/>
    <w:multiLevelType w:val="hybridMultilevel"/>
    <w:tmpl w:val="2266EE7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92753FE"/>
    <w:multiLevelType w:val="hybridMultilevel"/>
    <w:tmpl w:val="07B4FA1A"/>
    <w:lvl w:ilvl="0" w:tplc="041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3">
    <w:nsid w:val="6D3441BD"/>
    <w:multiLevelType w:val="hybridMultilevel"/>
    <w:tmpl w:val="63B8EC94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4">
    <w:nsid w:val="71163685"/>
    <w:multiLevelType w:val="hybridMultilevel"/>
    <w:tmpl w:val="B33EDD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>
    <w:nsid w:val="71743B18"/>
    <w:multiLevelType w:val="hybridMultilevel"/>
    <w:tmpl w:val="838E6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>
    <w:nsid w:val="723E1611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7">
    <w:nsid w:val="767A6511"/>
    <w:multiLevelType w:val="hybridMultilevel"/>
    <w:tmpl w:val="20C0C338"/>
    <w:lvl w:ilvl="0" w:tplc="624EB5DA">
      <w:start w:val="1"/>
      <w:numFmt w:val="decimal"/>
      <w:lvlText w:val="%1."/>
      <w:lvlJc w:val="left"/>
      <w:pPr>
        <w:ind w:left="1131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8">
    <w:nsid w:val="7BDD1F4E"/>
    <w:multiLevelType w:val="multilevel"/>
    <w:tmpl w:val="00000033"/>
    <w:lvl w:ilvl="0">
      <w:start w:val="1"/>
      <w:numFmt w:val="decimal"/>
      <w:lvlText w:val="%1."/>
      <w:lvlJc w:val="left"/>
      <w:pPr>
        <w:tabs>
          <w:tab w:val="num" w:pos="945"/>
        </w:tabs>
        <w:ind w:left="945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9">
    <w:nsid w:val="7DD700E8"/>
    <w:multiLevelType w:val="hybridMultilevel"/>
    <w:tmpl w:val="DA4400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4"/>
  </w:num>
  <w:num w:numId="7">
    <w:abstractNumId w:val="11"/>
  </w:num>
  <w:num w:numId="8">
    <w:abstractNumId w:val="27"/>
  </w:num>
  <w:num w:numId="9">
    <w:abstractNumId w:val="46"/>
  </w:num>
  <w:num w:numId="10">
    <w:abstractNumId w:val="12"/>
  </w:num>
  <w:num w:numId="11">
    <w:abstractNumId w:val="22"/>
  </w:num>
  <w:num w:numId="12">
    <w:abstractNumId w:val="28"/>
  </w:num>
  <w:num w:numId="13">
    <w:abstractNumId w:val="49"/>
  </w:num>
  <w:num w:numId="14">
    <w:abstractNumId w:val="23"/>
  </w:num>
  <w:num w:numId="15">
    <w:abstractNumId w:val="29"/>
  </w:num>
  <w:num w:numId="16">
    <w:abstractNumId w:val="42"/>
  </w:num>
  <w:num w:numId="17">
    <w:abstractNumId w:val="26"/>
  </w:num>
  <w:num w:numId="18">
    <w:abstractNumId w:val="16"/>
  </w:num>
  <w:num w:numId="19">
    <w:abstractNumId w:val="30"/>
  </w:num>
  <w:num w:numId="20">
    <w:abstractNumId w:val="31"/>
  </w:num>
  <w:num w:numId="21">
    <w:abstractNumId w:val="37"/>
  </w:num>
  <w:num w:numId="22">
    <w:abstractNumId w:val="24"/>
  </w:num>
  <w:num w:numId="23">
    <w:abstractNumId w:val="17"/>
  </w:num>
  <w:num w:numId="24">
    <w:abstractNumId w:val="35"/>
  </w:num>
  <w:num w:numId="25">
    <w:abstractNumId w:val="43"/>
  </w:num>
  <w:num w:numId="26">
    <w:abstractNumId w:val="48"/>
  </w:num>
  <w:num w:numId="27">
    <w:abstractNumId w:val="40"/>
  </w:num>
  <w:num w:numId="28">
    <w:abstractNumId w:val="36"/>
  </w:num>
  <w:num w:numId="29">
    <w:abstractNumId w:val="14"/>
  </w:num>
  <w:num w:numId="30">
    <w:abstractNumId w:val="19"/>
  </w:num>
  <w:num w:numId="31">
    <w:abstractNumId w:val="39"/>
  </w:num>
  <w:num w:numId="32">
    <w:abstractNumId w:val="38"/>
  </w:num>
  <w:num w:numId="33">
    <w:abstractNumId w:val="33"/>
  </w:num>
  <w:num w:numId="34">
    <w:abstractNumId w:val="45"/>
  </w:num>
  <w:num w:numId="35">
    <w:abstractNumId w:val="13"/>
  </w:num>
  <w:num w:numId="36">
    <w:abstractNumId w:val="20"/>
  </w:num>
  <w:num w:numId="37">
    <w:abstractNumId w:val="41"/>
  </w:num>
  <w:num w:numId="38">
    <w:abstractNumId w:val="32"/>
  </w:num>
  <w:num w:numId="39">
    <w:abstractNumId w:val="18"/>
  </w:num>
  <w:num w:numId="40">
    <w:abstractNumId w:val="15"/>
  </w:num>
  <w:num w:numId="41">
    <w:abstractNumId w:val="10"/>
  </w:num>
  <w:num w:numId="42">
    <w:abstractNumId w:val="25"/>
  </w:num>
  <w:num w:numId="43">
    <w:abstractNumId w:val="44"/>
  </w:num>
  <w:num w:numId="44">
    <w:abstractNumId w:val="47"/>
  </w:num>
  <w:num w:numId="4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ctiveWritingStyle w:appName="MSWord" w:lang="ru-RU" w:vendorID="1" w:dllVersion="512" w:checkStyle="1"/>
  <w:proofState w:spelling="clean" w:grammar="clean"/>
  <w:stylePaneFormatFilter w:val="3F01"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8A1FB1"/>
    <w:rsid w:val="000001E4"/>
    <w:rsid w:val="00000C02"/>
    <w:rsid w:val="00005E6B"/>
    <w:rsid w:val="00011F72"/>
    <w:rsid w:val="00012FB1"/>
    <w:rsid w:val="000249D6"/>
    <w:rsid w:val="00026E49"/>
    <w:rsid w:val="000274C7"/>
    <w:rsid w:val="00035704"/>
    <w:rsid w:val="00042CB5"/>
    <w:rsid w:val="00042DA7"/>
    <w:rsid w:val="000449AB"/>
    <w:rsid w:val="00045294"/>
    <w:rsid w:val="00055831"/>
    <w:rsid w:val="0006087D"/>
    <w:rsid w:val="00074BDE"/>
    <w:rsid w:val="000762A3"/>
    <w:rsid w:val="000800FC"/>
    <w:rsid w:val="00082DFC"/>
    <w:rsid w:val="00084303"/>
    <w:rsid w:val="000855DA"/>
    <w:rsid w:val="00087D67"/>
    <w:rsid w:val="000934FD"/>
    <w:rsid w:val="00093C9D"/>
    <w:rsid w:val="000A5B5F"/>
    <w:rsid w:val="000B29A8"/>
    <w:rsid w:val="000B3AE8"/>
    <w:rsid w:val="000C4A05"/>
    <w:rsid w:val="000C738B"/>
    <w:rsid w:val="000D1530"/>
    <w:rsid w:val="000D2350"/>
    <w:rsid w:val="000D281E"/>
    <w:rsid w:val="000D6F13"/>
    <w:rsid w:val="000E0C3D"/>
    <w:rsid w:val="000F1BF4"/>
    <w:rsid w:val="000F1EBF"/>
    <w:rsid w:val="00100356"/>
    <w:rsid w:val="00104F3D"/>
    <w:rsid w:val="00114139"/>
    <w:rsid w:val="00117808"/>
    <w:rsid w:val="0012021B"/>
    <w:rsid w:val="0013300F"/>
    <w:rsid w:val="0014687E"/>
    <w:rsid w:val="00153D23"/>
    <w:rsid w:val="00156999"/>
    <w:rsid w:val="00157FC4"/>
    <w:rsid w:val="00160467"/>
    <w:rsid w:val="00161372"/>
    <w:rsid w:val="00162459"/>
    <w:rsid w:val="001640AB"/>
    <w:rsid w:val="00180957"/>
    <w:rsid w:val="001851DE"/>
    <w:rsid w:val="0018750E"/>
    <w:rsid w:val="0019108B"/>
    <w:rsid w:val="001916E8"/>
    <w:rsid w:val="00193A0C"/>
    <w:rsid w:val="001940AF"/>
    <w:rsid w:val="001962B3"/>
    <w:rsid w:val="001A21DA"/>
    <w:rsid w:val="001A4720"/>
    <w:rsid w:val="001A54A3"/>
    <w:rsid w:val="001A6CB7"/>
    <w:rsid w:val="001B1722"/>
    <w:rsid w:val="001B2C9D"/>
    <w:rsid w:val="001C160E"/>
    <w:rsid w:val="001C712A"/>
    <w:rsid w:val="001D0CC2"/>
    <w:rsid w:val="001D3B18"/>
    <w:rsid w:val="001D62BF"/>
    <w:rsid w:val="001F0755"/>
    <w:rsid w:val="001F0D4E"/>
    <w:rsid w:val="0020330A"/>
    <w:rsid w:val="002215FC"/>
    <w:rsid w:val="00222302"/>
    <w:rsid w:val="0022476D"/>
    <w:rsid w:val="00225232"/>
    <w:rsid w:val="0024237E"/>
    <w:rsid w:val="00251BA5"/>
    <w:rsid w:val="0025379D"/>
    <w:rsid w:val="0025710C"/>
    <w:rsid w:val="00276464"/>
    <w:rsid w:val="002769DA"/>
    <w:rsid w:val="00281F32"/>
    <w:rsid w:val="00283593"/>
    <w:rsid w:val="002851FC"/>
    <w:rsid w:val="00291D53"/>
    <w:rsid w:val="00295455"/>
    <w:rsid w:val="00296A82"/>
    <w:rsid w:val="002A339A"/>
    <w:rsid w:val="002A49BF"/>
    <w:rsid w:val="002B1B34"/>
    <w:rsid w:val="002C03A2"/>
    <w:rsid w:val="002C1FD7"/>
    <w:rsid w:val="002C22BA"/>
    <w:rsid w:val="002C730B"/>
    <w:rsid w:val="002D139D"/>
    <w:rsid w:val="002D5B40"/>
    <w:rsid w:val="002E48F6"/>
    <w:rsid w:val="002E634F"/>
    <w:rsid w:val="002F03F5"/>
    <w:rsid w:val="002F375A"/>
    <w:rsid w:val="002F407E"/>
    <w:rsid w:val="002F4312"/>
    <w:rsid w:val="002F677D"/>
    <w:rsid w:val="00312955"/>
    <w:rsid w:val="00323215"/>
    <w:rsid w:val="003237DA"/>
    <w:rsid w:val="0033645B"/>
    <w:rsid w:val="00341594"/>
    <w:rsid w:val="00352CFC"/>
    <w:rsid w:val="00364D95"/>
    <w:rsid w:val="00367960"/>
    <w:rsid w:val="00370903"/>
    <w:rsid w:val="0037414B"/>
    <w:rsid w:val="00393C6F"/>
    <w:rsid w:val="00397E43"/>
    <w:rsid w:val="003A3AA2"/>
    <w:rsid w:val="003A6A71"/>
    <w:rsid w:val="003B0031"/>
    <w:rsid w:val="003B10EE"/>
    <w:rsid w:val="003B1AC0"/>
    <w:rsid w:val="003B3348"/>
    <w:rsid w:val="003B4637"/>
    <w:rsid w:val="003B5BF4"/>
    <w:rsid w:val="003B7EF3"/>
    <w:rsid w:val="003C0744"/>
    <w:rsid w:val="003D2EE9"/>
    <w:rsid w:val="003D38B4"/>
    <w:rsid w:val="003D7A2B"/>
    <w:rsid w:val="003E1D6D"/>
    <w:rsid w:val="003E3F97"/>
    <w:rsid w:val="003F30BC"/>
    <w:rsid w:val="003F6CEA"/>
    <w:rsid w:val="0040062A"/>
    <w:rsid w:val="0040209B"/>
    <w:rsid w:val="00441C4D"/>
    <w:rsid w:val="0044338D"/>
    <w:rsid w:val="004458FE"/>
    <w:rsid w:val="00453E41"/>
    <w:rsid w:val="00455205"/>
    <w:rsid w:val="00463D6F"/>
    <w:rsid w:val="00470002"/>
    <w:rsid w:val="00471897"/>
    <w:rsid w:val="00473E48"/>
    <w:rsid w:val="00477CB0"/>
    <w:rsid w:val="00486043"/>
    <w:rsid w:val="004876EF"/>
    <w:rsid w:val="00497095"/>
    <w:rsid w:val="00497FFB"/>
    <w:rsid w:val="004A12C5"/>
    <w:rsid w:val="004A2192"/>
    <w:rsid w:val="004B1D58"/>
    <w:rsid w:val="004B3F10"/>
    <w:rsid w:val="004B5FFE"/>
    <w:rsid w:val="004B7A8D"/>
    <w:rsid w:val="004E1C7D"/>
    <w:rsid w:val="004E4326"/>
    <w:rsid w:val="004E4893"/>
    <w:rsid w:val="004E5525"/>
    <w:rsid w:val="0050225E"/>
    <w:rsid w:val="005067B6"/>
    <w:rsid w:val="00512154"/>
    <w:rsid w:val="0051320D"/>
    <w:rsid w:val="00515DB1"/>
    <w:rsid w:val="00542315"/>
    <w:rsid w:val="005504E0"/>
    <w:rsid w:val="005505D9"/>
    <w:rsid w:val="00550E61"/>
    <w:rsid w:val="00562377"/>
    <w:rsid w:val="0056499B"/>
    <w:rsid w:val="00574111"/>
    <w:rsid w:val="00581C0F"/>
    <w:rsid w:val="00581F85"/>
    <w:rsid w:val="00586C17"/>
    <w:rsid w:val="0059481C"/>
    <w:rsid w:val="0059691C"/>
    <w:rsid w:val="00596E88"/>
    <w:rsid w:val="005A053B"/>
    <w:rsid w:val="005A0F5B"/>
    <w:rsid w:val="005A254B"/>
    <w:rsid w:val="005A5503"/>
    <w:rsid w:val="005B2AD3"/>
    <w:rsid w:val="005B3871"/>
    <w:rsid w:val="005B5786"/>
    <w:rsid w:val="005B683B"/>
    <w:rsid w:val="005B78F0"/>
    <w:rsid w:val="005C0DCE"/>
    <w:rsid w:val="005D42D9"/>
    <w:rsid w:val="005D57D2"/>
    <w:rsid w:val="005D5D1A"/>
    <w:rsid w:val="005D7957"/>
    <w:rsid w:val="005E546D"/>
    <w:rsid w:val="00604A50"/>
    <w:rsid w:val="006436B7"/>
    <w:rsid w:val="00646C3B"/>
    <w:rsid w:val="00667D42"/>
    <w:rsid w:val="00672E16"/>
    <w:rsid w:val="0067458C"/>
    <w:rsid w:val="00676C2D"/>
    <w:rsid w:val="0068350C"/>
    <w:rsid w:val="00686650"/>
    <w:rsid w:val="00692B3D"/>
    <w:rsid w:val="006A0F67"/>
    <w:rsid w:val="006A5204"/>
    <w:rsid w:val="006A76BA"/>
    <w:rsid w:val="006B0A21"/>
    <w:rsid w:val="006B15AF"/>
    <w:rsid w:val="006B42F1"/>
    <w:rsid w:val="006B66DF"/>
    <w:rsid w:val="006C0702"/>
    <w:rsid w:val="006D57FE"/>
    <w:rsid w:val="006E0F33"/>
    <w:rsid w:val="006E6A6D"/>
    <w:rsid w:val="007042A0"/>
    <w:rsid w:val="007113E1"/>
    <w:rsid w:val="0071366F"/>
    <w:rsid w:val="00714AF9"/>
    <w:rsid w:val="00724583"/>
    <w:rsid w:val="0073161A"/>
    <w:rsid w:val="00734297"/>
    <w:rsid w:val="0074488D"/>
    <w:rsid w:val="007463E3"/>
    <w:rsid w:val="007502A9"/>
    <w:rsid w:val="00755CF2"/>
    <w:rsid w:val="00757B66"/>
    <w:rsid w:val="0076648B"/>
    <w:rsid w:val="00766F68"/>
    <w:rsid w:val="0078500D"/>
    <w:rsid w:val="00790A38"/>
    <w:rsid w:val="00791F7C"/>
    <w:rsid w:val="0079361D"/>
    <w:rsid w:val="007A1133"/>
    <w:rsid w:val="007A1CBE"/>
    <w:rsid w:val="007A48B9"/>
    <w:rsid w:val="007B1312"/>
    <w:rsid w:val="007B3277"/>
    <w:rsid w:val="007B3F45"/>
    <w:rsid w:val="007B5169"/>
    <w:rsid w:val="007C19AE"/>
    <w:rsid w:val="007D248A"/>
    <w:rsid w:val="007D6E4E"/>
    <w:rsid w:val="007D77A1"/>
    <w:rsid w:val="007E003F"/>
    <w:rsid w:val="007E2924"/>
    <w:rsid w:val="007E4284"/>
    <w:rsid w:val="007F0C2E"/>
    <w:rsid w:val="007F53C5"/>
    <w:rsid w:val="007F6A42"/>
    <w:rsid w:val="00803486"/>
    <w:rsid w:val="00814C29"/>
    <w:rsid w:val="00821F6E"/>
    <w:rsid w:val="0083093A"/>
    <w:rsid w:val="008329D6"/>
    <w:rsid w:val="00833BAB"/>
    <w:rsid w:val="00833F88"/>
    <w:rsid w:val="00836E9C"/>
    <w:rsid w:val="00841702"/>
    <w:rsid w:val="0084279F"/>
    <w:rsid w:val="00846223"/>
    <w:rsid w:val="00851519"/>
    <w:rsid w:val="008515FB"/>
    <w:rsid w:val="00854072"/>
    <w:rsid w:val="00854FFA"/>
    <w:rsid w:val="0085573D"/>
    <w:rsid w:val="00856CD1"/>
    <w:rsid w:val="00870C27"/>
    <w:rsid w:val="00875038"/>
    <w:rsid w:val="00875103"/>
    <w:rsid w:val="008841E9"/>
    <w:rsid w:val="008855C5"/>
    <w:rsid w:val="008907E9"/>
    <w:rsid w:val="0089409C"/>
    <w:rsid w:val="008A1220"/>
    <w:rsid w:val="008A1FB1"/>
    <w:rsid w:val="008A269C"/>
    <w:rsid w:val="008B7E3A"/>
    <w:rsid w:val="008D367D"/>
    <w:rsid w:val="008D6946"/>
    <w:rsid w:val="008E00FB"/>
    <w:rsid w:val="008E0A07"/>
    <w:rsid w:val="008E4F90"/>
    <w:rsid w:val="008F3DEC"/>
    <w:rsid w:val="00901D24"/>
    <w:rsid w:val="009025CA"/>
    <w:rsid w:val="0090292D"/>
    <w:rsid w:val="00902F10"/>
    <w:rsid w:val="009115B1"/>
    <w:rsid w:val="00912246"/>
    <w:rsid w:val="0092147D"/>
    <w:rsid w:val="00922A23"/>
    <w:rsid w:val="00922CE7"/>
    <w:rsid w:val="00923AEA"/>
    <w:rsid w:val="009257A6"/>
    <w:rsid w:val="00927F04"/>
    <w:rsid w:val="00935DF2"/>
    <w:rsid w:val="0093673A"/>
    <w:rsid w:val="00940D7C"/>
    <w:rsid w:val="00942DC9"/>
    <w:rsid w:val="0094600B"/>
    <w:rsid w:val="00951CBB"/>
    <w:rsid w:val="00954FB0"/>
    <w:rsid w:val="0097132B"/>
    <w:rsid w:val="009801F4"/>
    <w:rsid w:val="0098352D"/>
    <w:rsid w:val="00985ECE"/>
    <w:rsid w:val="0099000E"/>
    <w:rsid w:val="00990AD8"/>
    <w:rsid w:val="00995E7D"/>
    <w:rsid w:val="009962B2"/>
    <w:rsid w:val="009A199C"/>
    <w:rsid w:val="009A7DFD"/>
    <w:rsid w:val="009B0775"/>
    <w:rsid w:val="009B6F5F"/>
    <w:rsid w:val="009C0E77"/>
    <w:rsid w:val="009C36D6"/>
    <w:rsid w:val="009E0A70"/>
    <w:rsid w:val="009F027F"/>
    <w:rsid w:val="009F41A9"/>
    <w:rsid w:val="00A0350B"/>
    <w:rsid w:val="00A1038A"/>
    <w:rsid w:val="00A10E37"/>
    <w:rsid w:val="00A136E2"/>
    <w:rsid w:val="00A13A5A"/>
    <w:rsid w:val="00A14E10"/>
    <w:rsid w:val="00A16BAE"/>
    <w:rsid w:val="00A175E8"/>
    <w:rsid w:val="00A35FC2"/>
    <w:rsid w:val="00A41514"/>
    <w:rsid w:val="00A519E5"/>
    <w:rsid w:val="00A572EB"/>
    <w:rsid w:val="00A60F01"/>
    <w:rsid w:val="00A62700"/>
    <w:rsid w:val="00A73CF5"/>
    <w:rsid w:val="00A75956"/>
    <w:rsid w:val="00A81945"/>
    <w:rsid w:val="00A84C3B"/>
    <w:rsid w:val="00A87123"/>
    <w:rsid w:val="00A91340"/>
    <w:rsid w:val="00A92835"/>
    <w:rsid w:val="00A93ED9"/>
    <w:rsid w:val="00A973ED"/>
    <w:rsid w:val="00AA44AB"/>
    <w:rsid w:val="00AA6EB2"/>
    <w:rsid w:val="00AB0D0F"/>
    <w:rsid w:val="00AB3B52"/>
    <w:rsid w:val="00AC1A7F"/>
    <w:rsid w:val="00AC3BE8"/>
    <w:rsid w:val="00AD0FE4"/>
    <w:rsid w:val="00AD2F73"/>
    <w:rsid w:val="00AD3262"/>
    <w:rsid w:val="00AD637F"/>
    <w:rsid w:val="00AE6192"/>
    <w:rsid w:val="00AE6518"/>
    <w:rsid w:val="00AF3C3E"/>
    <w:rsid w:val="00B0393A"/>
    <w:rsid w:val="00B04CC1"/>
    <w:rsid w:val="00B126A6"/>
    <w:rsid w:val="00B14ED9"/>
    <w:rsid w:val="00B20E44"/>
    <w:rsid w:val="00B221DD"/>
    <w:rsid w:val="00B2398A"/>
    <w:rsid w:val="00B34800"/>
    <w:rsid w:val="00B36128"/>
    <w:rsid w:val="00B4033F"/>
    <w:rsid w:val="00B43142"/>
    <w:rsid w:val="00B5141E"/>
    <w:rsid w:val="00B53424"/>
    <w:rsid w:val="00B64D35"/>
    <w:rsid w:val="00B71DD9"/>
    <w:rsid w:val="00B76DEC"/>
    <w:rsid w:val="00B81177"/>
    <w:rsid w:val="00B84C72"/>
    <w:rsid w:val="00B86C9E"/>
    <w:rsid w:val="00B94910"/>
    <w:rsid w:val="00B94B7B"/>
    <w:rsid w:val="00BB3EC5"/>
    <w:rsid w:val="00BC37F8"/>
    <w:rsid w:val="00BC66FE"/>
    <w:rsid w:val="00BD0312"/>
    <w:rsid w:val="00BD27BA"/>
    <w:rsid w:val="00BD2EB6"/>
    <w:rsid w:val="00BE252B"/>
    <w:rsid w:val="00BE48D5"/>
    <w:rsid w:val="00BE7759"/>
    <w:rsid w:val="00BE775C"/>
    <w:rsid w:val="00BF5816"/>
    <w:rsid w:val="00C00A9A"/>
    <w:rsid w:val="00C139FE"/>
    <w:rsid w:val="00C14008"/>
    <w:rsid w:val="00C171EA"/>
    <w:rsid w:val="00C171EC"/>
    <w:rsid w:val="00C20616"/>
    <w:rsid w:val="00C21A8D"/>
    <w:rsid w:val="00C22468"/>
    <w:rsid w:val="00C24A16"/>
    <w:rsid w:val="00C33580"/>
    <w:rsid w:val="00C33855"/>
    <w:rsid w:val="00C35E64"/>
    <w:rsid w:val="00C40D82"/>
    <w:rsid w:val="00C4593D"/>
    <w:rsid w:val="00C4745E"/>
    <w:rsid w:val="00C513D2"/>
    <w:rsid w:val="00C55D91"/>
    <w:rsid w:val="00C61CB3"/>
    <w:rsid w:val="00C6434D"/>
    <w:rsid w:val="00C66997"/>
    <w:rsid w:val="00C757D3"/>
    <w:rsid w:val="00C77032"/>
    <w:rsid w:val="00C77033"/>
    <w:rsid w:val="00C81F0A"/>
    <w:rsid w:val="00C867FA"/>
    <w:rsid w:val="00C876B2"/>
    <w:rsid w:val="00C87EBC"/>
    <w:rsid w:val="00C905D1"/>
    <w:rsid w:val="00C97DF0"/>
    <w:rsid w:val="00CA4ECA"/>
    <w:rsid w:val="00CA5319"/>
    <w:rsid w:val="00CA597F"/>
    <w:rsid w:val="00CB6BFB"/>
    <w:rsid w:val="00CC54AD"/>
    <w:rsid w:val="00CD0F00"/>
    <w:rsid w:val="00CD3C4E"/>
    <w:rsid w:val="00CD6502"/>
    <w:rsid w:val="00CE2746"/>
    <w:rsid w:val="00CE61C7"/>
    <w:rsid w:val="00CE683F"/>
    <w:rsid w:val="00CF6EB5"/>
    <w:rsid w:val="00CF713A"/>
    <w:rsid w:val="00D00FCA"/>
    <w:rsid w:val="00D0144F"/>
    <w:rsid w:val="00D01D20"/>
    <w:rsid w:val="00D05E33"/>
    <w:rsid w:val="00D06EC1"/>
    <w:rsid w:val="00D15C38"/>
    <w:rsid w:val="00D166DC"/>
    <w:rsid w:val="00D22586"/>
    <w:rsid w:val="00D265BE"/>
    <w:rsid w:val="00D26C89"/>
    <w:rsid w:val="00D26D44"/>
    <w:rsid w:val="00D31E46"/>
    <w:rsid w:val="00D35C40"/>
    <w:rsid w:val="00D375E7"/>
    <w:rsid w:val="00D424E0"/>
    <w:rsid w:val="00D445DB"/>
    <w:rsid w:val="00D474BA"/>
    <w:rsid w:val="00D52572"/>
    <w:rsid w:val="00D61813"/>
    <w:rsid w:val="00D62B3B"/>
    <w:rsid w:val="00D71B49"/>
    <w:rsid w:val="00D742B0"/>
    <w:rsid w:val="00D77D8A"/>
    <w:rsid w:val="00D80B5F"/>
    <w:rsid w:val="00D90268"/>
    <w:rsid w:val="00DB4F0A"/>
    <w:rsid w:val="00DB69D7"/>
    <w:rsid w:val="00DC3718"/>
    <w:rsid w:val="00DC473B"/>
    <w:rsid w:val="00DC6F3E"/>
    <w:rsid w:val="00DD27D5"/>
    <w:rsid w:val="00DD2B79"/>
    <w:rsid w:val="00DD4A4D"/>
    <w:rsid w:val="00DD6D25"/>
    <w:rsid w:val="00DE3816"/>
    <w:rsid w:val="00DF05AD"/>
    <w:rsid w:val="00E01520"/>
    <w:rsid w:val="00E06668"/>
    <w:rsid w:val="00E12BDE"/>
    <w:rsid w:val="00E1684F"/>
    <w:rsid w:val="00E24279"/>
    <w:rsid w:val="00E33CC7"/>
    <w:rsid w:val="00E43188"/>
    <w:rsid w:val="00E50F98"/>
    <w:rsid w:val="00E51242"/>
    <w:rsid w:val="00E51F43"/>
    <w:rsid w:val="00E54EB3"/>
    <w:rsid w:val="00E56263"/>
    <w:rsid w:val="00E56CD1"/>
    <w:rsid w:val="00E57495"/>
    <w:rsid w:val="00E61F66"/>
    <w:rsid w:val="00E71AB5"/>
    <w:rsid w:val="00E8117A"/>
    <w:rsid w:val="00E9166E"/>
    <w:rsid w:val="00EB0EC9"/>
    <w:rsid w:val="00EB7BC2"/>
    <w:rsid w:val="00EC7D4C"/>
    <w:rsid w:val="00EE49DE"/>
    <w:rsid w:val="00EE5FA2"/>
    <w:rsid w:val="00EE649E"/>
    <w:rsid w:val="00EE6D05"/>
    <w:rsid w:val="00F00B6F"/>
    <w:rsid w:val="00F04106"/>
    <w:rsid w:val="00F10FE8"/>
    <w:rsid w:val="00F27523"/>
    <w:rsid w:val="00F31DB7"/>
    <w:rsid w:val="00F35379"/>
    <w:rsid w:val="00F42427"/>
    <w:rsid w:val="00F447DF"/>
    <w:rsid w:val="00F60523"/>
    <w:rsid w:val="00F60A72"/>
    <w:rsid w:val="00F639DE"/>
    <w:rsid w:val="00F66C9D"/>
    <w:rsid w:val="00F80B58"/>
    <w:rsid w:val="00FA1391"/>
    <w:rsid w:val="00FA4B52"/>
    <w:rsid w:val="00FB03C7"/>
    <w:rsid w:val="00FB6302"/>
    <w:rsid w:val="00FB7EF5"/>
    <w:rsid w:val="00FC6697"/>
    <w:rsid w:val="00FD2F5B"/>
    <w:rsid w:val="00FD7863"/>
    <w:rsid w:val="00FE5E6D"/>
    <w:rsid w:val="00FF3479"/>
    <w:rsid w:val="00FF6E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pacing w:line="300" w:lineRule="auto"/>
      <w:ind w:firstLine="760"/>
    </w:pPr>
    <w:rPr>
      <w:rFonts w:ascii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rsid w:val="004B1D58"/>
    <w:rPr>
      <w:rFonts w:eastAsia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rsid w:val="00DC3718"/>
    <w:rPr>
      <w:rFonts w:ascii="Times New Roman" w:hAnsi="Times New Roman" w:cs="Times New Roman"/>
      <w:u w:val="none"/>
    </w:rPr>
  </w:style>
  <w:style w:type="character" w:customStyle="1" w:styleId="22">
    <w:name w:val="Основной текст (2)"/>
    <w:rsid w:val="00DC371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customStyle="1" w:styleId="11">
    <w:name w:val="Абзац списка1"/>
    <w:basedOn w:val="a"/>
    <w:rsid w:val="00296A82"/>
    <w:pPr>
      <w:ind w:left="720"/>
    </w:pPr>
  </w:style>
  <w:style w:type="paragraph" w:customStyle="1" w:styleId="a4">
    <w:name w:val="Обычный (Интернет)"/>
    <w:basedOn w:val="a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link w:val="a6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link w:val="a5"/>
    <w:locked/>
    <w:rsid w:val="001A54A3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110">
    <w:name w:val="Основной текст + 11"/>
    <w:aliases w:val="5 pt6,Не полужирный"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ink w:val="a8"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link w:val="a7"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71">
    <w:name w:val="Основной текст (7)_"/>
    <w:link w:val="72"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ink w:val="25"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link w:val="aa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b">
    <w:name w:val="footer"/>
    <w:basedOn w:val="a"/>
    <w:link w:val="ac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locked/>
    <w:rsid w:val="0013300F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d">
    <w:name w:val="Balloon Text"/>
    <w:basedOn w:val="a"/>
    <w:link w:val="ae"/>
    <w:semiHidden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semiHidden/>
    <w:locked/>
    <w:rsid w:val="001962B3"/>
    <w:rPr>
      <w:rFonts w:ascii="Tahoma" w:hAnsi="Tahoma" w:cs="Tahoma"/>
      <w:kern w:val="1"/>
      <w:sz w:val="16"/>
      <w:szCs w:val="16"/>
      <w:lang w:eastAsia="ar-SA" w:bidi="ar-SA"/>
    </w:rPr>
  </w:style>
  <w:style w:type="paragraph" w:styleId="3">
    <w:name w:val="Body Text Indent 3"/>
    <w:basedOn w:val="a"/>
    <w:link w:val="30"/>
    <w:rsid w:val="001962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locked/>
    <w:rsid w:val="001962B3"/>
    <w:rPr>
      <w:rFonts w:ascii="Times New Roman" w:hAnsi="Times New Roman" w:cs="Times New Roman"/>
      <w:kern w:val="1"/>
      <w:sz w:val="16"/>
      <w:szCs w:val="16"/>
      <w:lang w:eastAsia="ar-SA" w:bidi="ar-SA"/>
    </w:rPr>
  </w:style>
  <w:style w:type="paragraph" w:styleId="af">
    <w:name w:val="Body Text Indent"/>
    <w:basedOn w:val="a"/>
    <w:link w:val="af0"/>
    <w:rsid w:val="001962B3"/>
    <w:pPr>
      <w:spacing w:after="120"/>
      <w:ind w:left="283"/>
    </w:pPr>
  </w:style>
  <w:style w:type="character" w:customStyle="1" w:styleId="af0">
    <w:name w:val="Основной текст с отступом Знак"/>
    <w:link w:val="af"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26">
    <w:name w:val="Body Text 2"/>
    <w:basedOn w:val="a"/>
    <w:link w:val="27"/>
    <w:semiHidden/>
    <w:rsid w:val="001962B3"/>
    <w:pPr>
      <w:spacing w:after="120" w:line="480" w:lineRule="auto"/>
    </w:pPr>
  </w:style>
  <w:style w:type="character" w:customStyle="1" w:styleId="27">
    <w:name w:val="Основной текст 2 Знак"/>
    <w:link w:val="26"/>
    <w:semiHidden/>
    <w:locked/>
    <w:rsid w:val="001962B3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283593"/>
    <w:rPr>
      <w:rFonts w:ascii="Times New Roman" w:eastAsia="Times New Roman" w:hAnsi="Times New Roman" w:cs="Times New Roman"/>
      <w:b/>
      <w:sz w:val="28"/>
      <w:szCs w:val="28"/>
      <w:lang w:eastAsia="zh-CN"/>
    </w:rPr>
  </w:style>
  <w:style w:type="paragraph" w:customStyle="1" w:styleId="13">
    <w:name w:val="Абзац списка1"/>
    <w:basedOn w:val="a"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link w:val="af2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link w:val="af1"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locked/>
    <w:rsid w:val="006A0F67"/>
    <w:rPr>
      <w:rFonts w:ascii="Cambria" w:hAnsi="Cambria" w:cs="Times New Roman"/>
      <w:b/>
      <w:bCs/>
      <w:color w:val="365F91"/>
      <w:kern w:val="1"/>
      <w:sz w:val="28"/>
      <w:szCs w:val="28"/>
      <w:lang w:eastAsia="ar-SA" w:bidi="ar-SA"/>
    </w:rPr>
  </w:style>
  <w:style w:type="character" w:customStyle="1" w:styleId="20">
    <w:name w:val="Заголовок 2 Знак"/>
    <w:link w:val="2"/>
    <w:locked/>
    <w:rsid w:val="006A0F67"/>
    <w:rPr>
      <w:rFonts w:ascii="Cambria" w:hAnsi="Cambria" w:cs="Times New Roman"/>
      <w:b/>
      <w:bCs/>
      <w:color w:val="4F81BD"/>
      <w:kern w:val="1"/>
      <w:sz w:val="26"/>
      <w:szCs w:val="26"/>
      <w:lang w:eastAsia="ar-SA" w:bidi="ar-SA"/>
    </w:rPr>
  </w:style>
  <w:style w:type="character" w:customStyle="1" w:styleId="80">
    <w:name w:val="Заголовок 8 Знак"/>
    <w:link w:val="8"/>
    <w:locked/>
    <w:rsid w:val="006A0F67"/>
    <w:rPr>
      <w:rFonts w:ascii="Cambria" w:hAnsi="Cambria" w:cs="Times New Roman"/>
      <w:color w:val="404040"/>
      <w:kern w:val="1"/>
      <w:sz w:val="20"/>
      <w:szCs w:val="20"/>
      <w:lang w:eastAsia="ar-SA" w:bidi="ar-SA"/>
    </w:rPr>
  </w:style>
  <w:style w:type="character" w:customStyle="1" w:styleId="70">
    <w:name w:val="Заголовок 7 Знак"/>
    <w:link w:val="7"/>
    <w:semiHidden/>
    <w:locked/>
    <w:rsid w:val="00856CD1"/>
    <w:rPr>
      <w:rFonts w:ascii="Cambria" w:hAnsi="Cambria" w:cs="Times New Roman"/>
      <w:i/>
      <w:iCs/>
      <w:color w:val="404040"/>
      <w:kern w:val="1"/>
      <w:sz w:val="20"/>
      <w:szCs w:val="20"/>
      <w:lang w:eastAsia="ar-SA" w:bidi="ar-SA"/>
    </w:rPr>
  </w:style>
  <w:style w:type="paragraph" w:customStyle="1" w:styleId="31">
    <w:name w:val="Основной текст 31"/>
    <w:basedOn w:val="a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styleId="af3">
    <w:name w:val="Hyperlink"/>
    <w:rsid w:val="000C4A05"/>
    <w:rPr>
      <w:rFonts w:cs="Times New Roman"/>
      <w:color w:val="0000FF"/>
      <w:u w:val="single"/>
    </w:rPr>
  </w:style>
  <w:style w:type="character" w:styleId="af4">
    <w:name w:val="annotation reference"/>
    <w:semiHidden/>
    <w:rsid w:val="00104F3D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semiHidden/>
    <w:rsid w:val="00104F3D"/>
    <w:pPr>
      <w:spacing w:line="240" w:lineRule="auto"/>
    </w:pPr>
  </w:style>
  <w:style w:type="character" w:customStyle="1" w:styleId="af6">
    <w:name w:val="Текст примечания Знак"/>
    <w:link w:val="af5"/>
    <w:semiHidden/>
    <w:locked/>
    <w:rsid w:val="00104F3D"/>
    <w:rPr>
      <w:rFonts w:ascii="Times New Roman" w:hAnsi="Times New Roman" w:cs="Times New Roman"/>
      <w:kern w:val="1"/>
      <w:sz w:val="20"/>
      <w:szCs w:val="20"/>
      <w:lang w:eastAsia="ar-SA" w:bidi="ar-SA"/>
    </w:rPr>
  </w:style>
  <w:style w:type="paragraph" w:styleId="af7">
    <w:name w:val="annotation subject"/>
    <w:basedOn w:val="af5"/>
    <w:next w:val="af5"/>
    <w:link w:val="af8"/>
    <w:semiHidden/>
    <w:rsid w:val="00104F3D"/>
    <w:rPr>
      <w:b/>
      <w:bCs/>
    </w:rPr>
  </w:style>
  <w:style w:type="character" w:customStyle="1" w:styleId="af8">
    <w:name w:val="Тема примечания Знак"/>
    <w:link w:val="af7"/>
    <w:semiHidden/>
    <w:locked/>
    <w:rsid w:val="00104F3D"/>
    <w:rPr>
      <w:rFonts w:ascii="Times New Roman" w:hAnsi="Times New Roman" w:cs="Times New Roman"/>
      <w:b/>
      <w:bCs/>
      <w:kern w:val="1"/>
      <w:sz w:val="20"/>
      <w:szCs w:val="20"/>
      <w:lang w:eastAsia="ar-SA" w:bidi="ar-SA"/>
    </w:rPr>
  </w:style>
  <w:style w:type="paragraph" w:styleId="af9">
    <w:name w:val="Plain Text"/>
    <w:basedOn w:val="a"/>
    <w:rsid w:val="005505D9"/>
    <w:rPr>
      <w:rFonts w:ascii="Courier New" w:eastAsia="Times New Roman" w:hAnsi="Courier New"/>
      <w:snapToGrid w:val="0"/>
      <w:kern w:val="0"/>
      <w:lang w:eastAsia="ru-RU"/>
    </w:rPr>
  </w:style>
  <w:style w:type="paragraph" w:customStyle="1" w:styleId="28">
    <w:name w:val="Текст2"/>
    <w:basedOn w:val="a"/>
    <w:rsid w:val="0033645B"/>
    <w:rPr>
      <w:rFonts w:ascii="Courier New" w:eastAsia="Times New Roman" w:hAnsi="Courier New" w:cs="Courier New"/>
      <w:kern w:val="0"/>
      <w:sz w:val="24"/>
      <w:lang w:eastAsia="zh-CN"/>
    </w:rPr>
  </w:style>
  <w:style w:type="paragraph" w:styleId="afa">
    <w:name w:val="List Paragraph"/>
    <w:basedOn w:val="a"/>
    <w:uiPriority w:val="34"/>
    <w:qFormat/>
    <w:rsid w:val="00C474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qFormat="1"/>
    <w:lsdException w:name="heading 8" w:lock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Body Text" w:locked="1"/>
    <w:lsdException w:name="Subtitle" w:locked="1" w:qFormat="1"/>
    <w:lsdException w:name="Strong" w:locked="1" w:qFormat="1"/>
    <w:lsdException w:name="Emphasis" w:locked="1" w:qFormat="1"/>
    <w:lsdException w:name="Normal (Web)" w:locked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D38B4"/>
    <w:pPr>
      <w:widowControl w:val="0"/>
      <w:spacing w:line="300" w:lineRule="auto"/>
      <w:ind w:firstLine="760"/>
    </w:pPr>
    <w:rPr>
      <w:rFonts w:ascii="Times New Roman" w:hAnsi="Times New Roman"/>
      <w:kern w:val="1"/>
      <w:lang w:eastAsia="ar-SA"/>
    </w:rPr>
  </w:style>
  <w:style w:type="paragraph" w:styleId="1">
    <w:name w:val="heading 1"/>
    <w:basedOn w:val="a"/>
    <w:next w:val="a"/>
    <w:link w:val="10"/>
    <w:qFormat/>
    <w:rsid w:val="006A0F67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6A0F67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4">
    <w:name w:val="heading 4"/>
    <w:basedOn w:val="a"/>
    <w:next w:val="a"/>
    <w:link w:val="40"/>
    <w:qFormat/>
    <w:rsid w:val="00283593"/>
    <w:pPr>
      <w:keepNext/>
      <w:widowControl/>
      <w:numPr>
        <w:ilvl w:val="3"/>
        <w:numId w:val="1"/>
      </w:numPr>
      <w:suppressAutoHyphens/>
      <w:spacing w:line="240" w:lineRule="auto"/>
      <w:ind w:firstLine="748"/>
      <w:jc w:val="center"/>
      <w:outlineLvl w:val="3"/>
    </w:pPr>
    <w:rPr>
      <w:rFonts w:eastAsia="Times New Roman"/>
      <w:b/>
      <w:kern w:val="0"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856CD1"/>
    <w:pPr>
      <w:keepNext/>
      <w:keepLines/>
      <w:spacing w:before="200"/>
      <w:outlineLvl w:val="6"/>
    </w:pPr>
    <w:rPr>
      <w:rFonts w:ascii="Cambria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rsid w:val="006A0F67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B1D58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eastAsia="en-US"/>
    </w:rPr>
  </w:style>
  <w:style w:type="table" w:styleId="a3">
    <w:name w:val="Table Grid"/>
    <w:basedOn w:val="a1"/>
    <w:rsid w:val="004B1D58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Основной текст (2)_"/>
    <w:rsid w:val="00DC3718"/>
    <w:rPr>
      <w:rFonts w:ascii="Times New Roman" w:hAnsi="Times New Roman" w:cs="Times New Roman"/>
      <w:u w:val="none"/>
    </w:rPr>
  </w:style>
  <w:style w:type="character" w:customStyle="1" w:styleId="22">
    <w:name w:val="Основной текст (2)"/>
    <w:rsid w:val="00DC3718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customStyle="1" w:styleId="11">
    <w:name w:val="Абзац списка1"/>
    <w:basedOn w:val="a"/>
    <w:rsid w:val="00296A82"/>
    <w:pPr>
      <w:ind w:left="720"/>
    </w:pPr>
  </w:style>
  <w:style w:type="paragraph" w:customStyle="1" w:styleId="a4">
    <w:name w:val="Обычный (Интернет)"/>
    <w:basedOn w:val="a"/>
    <w:rsid w:val="00F60523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styleId="a5">
    <w:name w:val="Body Text"/>
    <w:basedOn w:val="a"/>
    <w:link w:val="a6"/>
    <w:rsid w:val="001A54A3"/>
    <w:pPr>
      <w:widowControl/>
      <w:spacing w:line="240" w:lineRule="auto"/>
      <w:ind w:firstLine="0"/>
    </w:pPr>
    <w:rPr>
      <w:kern w:val="0"/>
      <w:sz w:val="28"/>
      <w:lang w:eastAsia="ru-RU"/>
    </w:rPr>
  </w:style>
  <w:style w:type="character" w:customStyle="1" w:styleId="a6">
    <w:name w:val="Основной текст Знак"/>
    <w:link w:val="a5"/>
    <w:locked/>
    <w:rsid w:val="001A54A3"/>
    <w:rPr>
      <w:rFonts w:ascii="Times New Roman" w:hAnsi="Times New Roman" w:cs="Times New Roman"/>
      <w:sz w:val="20"/>
      <w:szCs w:val="20"/>
      <w:lang w:val="x-none" w:eastAsia="ru-RU"/>
    </w:rPr>
  </w:style>
  <w:style w:type="character" w:customStyle="1" w:styleId="110">
    <w:name w:val="Основной текст + 11"/>
    <w:aliases w:val="5 pt6,Не полужирный"/>
    <w:rsid w:val="009F027F"/>
    <w:rPr>
      <w:rFonts w:ascii="Times New Roman" w:hAnsi="Times New Roman" w:cs="Times New Roman"/>
      <w:sz w:val="23"/>
      <w:szCs w:val="23"/>
      <w:u w:val="none"/>
    </w:rPr>
  </w:style>
  <w:style w:type="character" w:customStyle="1" w:styleId="a7">
    <w:name w:val="Подпись к таблице_"/>
    <w:link w:val="a8"/>
    <w:locked/>
    <w:rsid w:val="009F027F"/>
    <w:rPr>
      <w:rFonts w:ascii="Times New Roman" w:hAnsi="Times New Roman"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rsid w:val="009F027F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8">
    <w:name w:val="Подпись к таблице"/>
    <w:basedOn w:val="a"/>
    <w:link w:val="a7"/>
    <w:rsid w:val="009F027F"/>
    <w:pPr>
      <w:shd w:val="clear" w:color="auto" w:fill="FFFFFF"/>
      <w:spacing w:line="240" w:lineRule="atLeast"/>
      <w:ind w:firstLine="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71">
    <w:name w:val="Основной текст (7)_"/>
    <w:link w:val="72"/>
    <w:locked/>
    <w:rsid w:val="00CE61C7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CE61C7"/>
    <w:pPr>
      <w:shd w:val="clear" w:color="auto" w:fill="FFFFFF"/>
      <w:spacing w:before="60" w:after="60" w:line="293" w:lineRule="exact"/>
      <w:ind w:hanging="540"/>
    </w:pPr>
    <w:rPr>
      <w:rFonts w:eastAsia="Times New Roman"/>
      <w:b/>
      <w:bCs/>
      <w:i/>
      <w:iCs/>
      <w:kern w:val="0"/>
      <w:sz w:val="22"/>
      <w:szCs w:val="22"/>
      <w:lang w:eastAsia="en-US"/>
    </w:rPr>
  </w:style>
  <w:style w:type="character" w:customStyle="1" w:styleId="23">
    <w:name w:val="Основной текст (2) + Курсив"/>
    <w:rsid w:val="00C22468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locked/>
    <w:rsid w:val="00CD3C4E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4">
    <w:name w:val="Заголовок №2_"/>
    <w:link w:val="25"/>
    <w:locked/>
    <w:rsid w:val="00CD3C4E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CD3C4E"/>
    <w:pPr>
      <w:shd w:val="clear" w:color="auto" w:fill="FFFFFF"/>
      <w:spacing w:before="840" w:after="840" w:line="322" w:lineRule="exact"/>
      <w:ind w:hanging="400"/>
      <w:outlineLvl w:val="1"/>
    </w:pPr>
    <w:rPr>
      <w:rFonts w:eastAsia="Times New Roman"/>
      <w:b/>
      <w:bCs/>
      <w:kern w:val="0"/>
      <w:sz w:val="26"/>
      <w:szCs w:val="26"/>
      <w:lang w:eastAsia="en-US"/>
    </w:rPr>
  </w:style>
  <w:style w:type="paragraph" w:styleId="a9">
    <w:name w:val="header"/>
    <w:basedOn w:val="a"/>
    <w:link w:val="aa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link w:val="a9"/>
    <w:locked/>
    <w:rsid w:val="0013300F"/>
    <w:rPr>
      <w:rFonts w:ascii="Times New Roman" w:hAnsi="Times New Roman" w:cs="Times New Roman"/>
      <w:kern w:val="1"/>
      <w:sz w:val="20"/>
      <w:szCs w:val="20"/>
      <w:lang w:val="x-none" w:eastAsia="ar-SA" w:bidi="ar-SA"/>
    </w:rPr>
  </w:style>
  <w:style w:type="paragraph" w:styleId="ab">
    <w:name w:val="footer"/>
    <w:basedOn w:val="a"/>
    <w:link w:val="ac"/>
    <w:rsid w:val="0013300F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link w:val="ab"/>
    <w:locked/>
    <w:rsid w:val="0013300F"/>
    <w:rPr>
      <w:rFonts w:ascii="Times New Roman" w:hAnsi="Times New Roman" w:cs="Times New Roman"/>
      <w:kern w:val="1"/>
      <w:sz w:val="20"/>
      <w:szCs w:val="20"/>
      <w:lang w:val="x-none" w:eastAsia="ar-SA" w:bidi="ar-SA"/>
    </w:rPr>
  </w:style>
  <w:style w:type="paragraph" w:styleId="ad">
    <w:name w:val="Balloon Text"/>
    <w:basedOn w:val="a"/>
    <w:link w:val="ae"/>
    <w:semiHidden/>
    <w:rsid w:val="001962B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semiHidden/>
    <w:locked/>
    <w:rsid w:val="001962B3"/>
    <w:rPr>
      <w:rFonts w:ascii="Tahoma" w:hAnsi="Tahoma" w:cs="Tahoma"/>
      <w:kern w:val="1"/>
      <w:sz w:val="16"/>
      <w:szCs w:val="16"/>
      <w:lang w:val="x-none" w:eastAsia="ar-SA" w:bidi="ar-SA"/>
    </w:rPr>
  </w:style>
  <w:style w:type="paragraph" w:styleId="3">
    <w:name w:val="Body Text Indent 3"/>
    <w:basedOn w:val="a"/>
    <w:link w:val="30"/>
    <w:rsid w:val="001962B3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locked/>
    <w:rsid w:val="001962B3"/>
    <w:rPr>
      <w:rFonts w:ascii="Times New Roman" w:hAnsi="Times New Roman" w:cs="Times New Roman"/>
      <w:kern w:val="1"/>
      <w:sz w:val="16"/>
      <w:szCs w:val="16"/>
      <w:lang w:val="x-none" w:eastAsia="ar-SA" w:bidi="ar-SA"/>
    </w:rPr>
  </w:style>
  <w:style w:type="paragraph" w:styleId="af">
    <w:name w:val="Body Text Indent"/>
    <w:basedOn w:val="a"/>
    <w:link w:val="af0"/>
    <w:rsid w:val="001962B3"/>
    <w:pPr>
      <w:spacing w:after="120"/>
      <w:ind w:left="283"/>
    </w:pPr>
  </w:style>
  <w:style w:type="character" w:customStyle="1" w:styleId="af0">
    <w:name w:val="Основной текст с отступом Знак"/>
    <w:link w:val="af"/>
    <w:locked/>
    <w:rsid w:val="001962B3"/>
    <w:rPr>
      <w:rFonts w:ascii="Times New Roman" w:hAnsi="Times New Roman" w:cs="Times New Roman"/>
      <w:kern w:val="1"/>
      <w:sz w:val="20"/>
      <w:szCs w:val="20"/>
      <w:lang w:val="x-none" w:eastAsia="ar-SA" w:bidi="ar-SA"/>
    </w:rPr>
  </w:style>
  <w:style w:type="paragraph" w:styleId="26">
    <w:name w:val="Body Text 2"/>
    <w:basedOn w:val="a"/>
    <w:link w:val="27"/>
    <w:semiHidden/>
    <w:rsid w:val="001962B3"/>
    <w:pPr>
      <w:spacing w:after="120" w:line="480" w:lineRule="auto"/>
    </w:pPr>
  </w:style>
  <w:style w:type="character" w:customStyle="1" w:styleId="27">
    <w:name w:val="Основной текст 2 Знак"/>
    <w:link w:val="26"/>
    <w:semiHidden/>
    <w:locked/>
    <w:rsid w:val="001962B3"/>
    <w:rPr>
      <w:rFonts w:ascii="Times New Roman" w:hAnsi="Times New Roman" w:cs="Times New Roman"/>
      <w:kern w:val="1"/>
      <w:sz w:val="20"/>
      <w:szCs w:val="20"/>
      <w:lang w:val="x-none" w:eastAsia="ar-SA" w:bidi="ar-SA"/>
    </w:rPr>
  </w:style>
  <w:style w:type="character" w:customStyle="1" w:styleId="FontStyle317">
    <w:name w:val="Font Style317"/>
    <w:rsid w:val="001962B3"/>
    <w:rPr>
      <w:rFonts w:ascii="Times New Roman" w:hAnsi="Times New Roman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locked/>
    <w:rsid w:val="00283593"/>
    <w:rPr>
      <w:rFonts w:ascii="Times New Roman" w:eastAsia="Times New Roman" w:hAnsi="Times New Roman" w:cs="Times New Roman"/>
      <w:b/>
      <w:sz w:val="28"/>
      <w:szCs w:val="28"/>
      <w:lang w:val="x-none" w:eastAsia="zh-CN"/>
    </w:rPr>
  </w:style>
  <w:style w:type="paragraph" w:customStyle="1" w:styleId="13">
    <w:name w:val="Абзац списка1"/>
    <w:basedOn w:val="a"/>
    <w:rsid w:val="00C33580"/>
    <w:pPr>
      <w:widowControl/>
      <w:suppressAutoHyphens/>
      <w:spacing w:line="240" w:lineRule="auto"/>
      <w:ind w:left="720" w:firstLine="0"/>
    </w:pPr>
    <w:rPr>
      <w:rFonts w:eastAsia="Times New Roman"/>
      <w:kern w:val="0"/>
      <w:sz w:val="24"/>
      <w:szCs w:val="24"/>
      <w:lang w:eastAsia="zh-CN"/>
    </w:rPr>
  </w:style>
  <w:style w:type="paragraph" w:styleId="af1">
    <w:name w:val="Subtitle"/>
    <w:basedOn w:val="a"/>
    <w:next w:val="a5"/>
    <w:link w:val="af2"/>
    <w:qFormat/>
    <w:rsid w:val="008841E9"/>
    <w:pPr>
      <w:widowControl/>
      <w:shd w:val="clear" w:color="auto" w:fill="FFFFFF"/>
      <w:suppressAutoHyphens/>
      <w:spacing w:line="360" w:lineRule="auto"/>
      <w:ind w:firstLine="720"/>
      <w:jc w:val="center"/>
    </w:pPr>
    <w:rPr>
      <w:b/>
      <w:bCs/>
      <w:color w:val="000000"/>
      <w:spacing w:val="1"/>
      <w:kern w:val="0"/>
      <w:sz w:val="32"/>
      <w:szCs w:val="32"/>
    </w:rPr>
  </w:style>
  <w:style w:type="character" w:customStyle="1" w:styleId="af2">
    <w:name w:val="Подзаголовок Знак"/>
    <w:link w:val="af1"/>
    <w:locked/>
    <w:rsid w:val="008841E9"/>
    <w:rPr>
      <w:rFonts w:ascii="Times New Roman" w:hAnsi="Times New Roman" w:cs="Times New Roman"/>
      <w:b/>
      <w:bCs/>
      <w:color w:val="000000"/>
      <w:spacing w:val="1"/>
      <w:sz w:val="32"/>
      <w:szCs w:val="32"/>
      <w:shd w:val="clear" w:color="auto" w:fill="FFFFFF"/>
      <w:lang w:val="x-none" w:eastAsia="ar-SA" w:bidi="ar-SA"/>
    </w:rPr>
  </w:style>
  <w:style w:type="paragraph" w:customStyle="1" w:styleId="FR2">
    <w:name w:val="FR2"/>
    <w:rsid w:val="00222302"/>
    <w:pPr>
      <w:widowControl w:val="0"/>
      <w:spacing w:line="300" w:lineRule="auto"/>
      <w:ind w:firstLine="720"/>
      <w:jc w:val="both"/>
    </w:pPr>
    <w:rPr>
      <w:rFonts w:ascii="Times New Roman" w:hAnsi="Times New Roman"/>
      <w:sz w:val="28"/>
    </w:rPr>
  </w:style>
  <w:style w:type="character" w:customStyle="1" w:styleId="10">
    <w:name w:val="Заголовок 1 Знак"/>
    <w:link w:val="1"/>
    <w:locked/>
    <w:rsid w:val="006A0F67"/>
    <w:rPr>
      <w:rFonts w:ascii="Cambria" w:hAnsi="Cambria" w:cs="Times New Roman"/>
      <w:b/>
      <w:bCs/>
      <w:color w:val="365F91"/>
      <w:kern w:val="1"/>
      <w:sz w:val="28"/>
      <w:szCs w:val="28"/>
      <w:lang w:val="x-none" w:eastAsia="ar-SA" w:bidi="ar-SA"/>
    </w:rPr>
  </w:style>
  <w:style w:type="character" w:customStyle="1" w:styleId="20">
    <w:name w:val="Заголовок 2 Знак"/>
    <w:link w:val="2"/>
    <w:locked/>
    <w:rsid w:val="006A0F67"/>
    <w:rPr>
      <w:rFonts w:ascii="Cambria" w:hAnsi="Cambria" w:cs="Times New Roman"/>
      <w:b/>
      <w:bCs/>
      <w:color w:val="4F81BD"/>
      <w:kern w:val="1"/>
      <w:sz w:val="26"/>
      <w:szCs w:val="26"/>
      <w:lang w:val="x-none" w:eastAsia="ar-SA" w:bidi="ar-SA"/>
    </w:rPr>
  </w:style>
  <w:style w:type="character" w:customStyle="1" w:styleId="80">
    <w:name w:val="Заголовок 8 Знак"/>
    <w:link w:val="8"/>
    <w:locked/>
    <w:rsid w:val="006A0F67"/>
    <w:rPr>
      <w:rFonts w:ascii="Cambria" w:hAnsi="Cambria" w:cs="Times New Roman"/>
      <w:color w:val="404040"/>
      <w:kern w:val="1"/>
      <w:sz w:val="20"/>
      <w:szCs w:val="20"/>
      <w:lang w:val="x-none" w:eastAsia="ar-SA" w:bidi="ar-SA"/>
    </w:rPr>
  </w:style>
  <w:style w:type="character" w:customStyle="1" w:styleId="70">
    <w:name w:val="Заголовок 7 Знак"/>
    <w:link w:val="7"/>
    <w:semiHidden/>
    <w:locked/>
    <w:rsid w:val="00856CD1"/>
    <w:rPr>
      <w:rFonts w:ascii="Cambria" w:hAnsi="Cambria" w:cs="Times New Roman"/>
      <w:i/>
      <w:iCs/>
      <w:color w:val="404040"/>
      <w:kern w:val="1"/>
      <w:sz w:val="20"/>
      <w:szCs w:val="20"/>
      <w:lang w:val="x-none" w:eastAsia="ar-SA" w:bidi="ar-SA"/>
    </w:rPr>
  </w:style>
  <w:style w:type="paragraph" w:customStyle="1" w:styleId="31">
    <w:name w:val="Основной текст 31"/>
    <w:basedOn w:val="a"/>
    <w:rsid w:val="00856CD1"/>
    <w:pPr>
      <w:widowControl/>
      <w:shd w:val="clear" w:color="auto" w:fill="FFFFFF"/>
      <w:tabs>
        <w:tab w:val="left" w:pos="360"/>
      </w:tabs>
      <w:suppressAutoHyphens/>
      <w:spacing w:line="240" w:lineRule="auto"/>
      <w:ind w:firstLine="0"/>
      <w:jc w:val="both"/>
    </w:pPr>
    <w:rPr>
      <w:iCs/>
      <w:color w:val="000000"/>
      <w:kern w:val="0"/>
      <w:sz w:val="28"/>
      <w:szCs w:val="32"/>
    </w:rPr>
  </w:style>
  <w:style w:type="paragraph" w:customStyle="1" w:styleId="Style9">
    <w:name w:val="Style9"/>
    <w:basedOn w:val="a"/>
    <w:rsid w:val="00856CD1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styleId="af3">
    <w:name w:val="Hyperlink"/>
    <w:rsid w:val="000C4A05"/>
    <w:rPr>
      <w:rFonts w:cs="Times New Roman"/>
      <w:color w:val="0000FF"/>
      <w:u w:val="single"/>
    </w:rPr>
  </w:style>
  <w:style w:type="character" w:styleId="af4">
    <w:name w:val="annotation reference"/>
    <w:semiHidden/>
    <w:rsid w:val="00104F3D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semiHidden/>
    <w:rsid w:val="00104F3D"/>
    <w:pPr>
      <w:spacing w:line="240" w:lineRule="auto"/>
    </w:pPr>
  </w:style>
  <w:style w:type="character" w:customStyle="1" w:styleId="af6">
    <w:name w:val="Текст примечания Знак"/>
    <w:link w:val="af5"/>
    <w:semiHidden/>
    <w:locked/>
    <w:rsid w:val="00104F3D"/>
    <w:rPr>
      <w:rFonts w:ascii="Times New Roman" w:hAnsi="Times New Roman" w:cs="Times New Roman"/>
      <w:kern w:val="1"/>
      <w:sz w:val="20"/>
      <w:szCs w:val="20"/>
      <w:lang w:val="x-none" w:eastAsia="ar-SA" w:bidi="ar-SA"/>
    </w:rPr>
  </w:style>
  <w:style w:type="paragraph" w:styleId="af7">
    <w:name w:val="annotation subject"/>
    <w:basedOn w:val="af5"/>
    <w:next w:val="af5"/>
    <w:link w:val="af8"/>
    <w:semiHidden/>
    <w:rsid w:val="00104F3D"/>
    <w:rPr>
      <w:b/>
      <w:bCs/>
    </w:rPr>
  </w:style>
  <w:style w:type="character" w:customStyle="1" w:styleId="af8">
    <w:name w:val="Тема примечания Знак"/>
    <w:link w:val="af7"/>
    <w:semiHidden/>
    <w:locked/>
    <w:rsid w:val="00104F3D"/>
    <w:rPr>
      <w:rFonts w:ascii="Times New Roman" w:hAnsi="Times New Roman" w:cs="Times New Roman"/>
      <w:b/>
      <w:bCs/>
      <w:kern w:val="1"/>
      <w:sz w:val="20"/>
      <w:szCs w:val="20"/>
      <w:lang w:val="x-none" w:eastAsia="ar-SA" w:bidi="ar-SA"/>
    </w:rPr>
  </w:style>
  <w:style w:type="paragraph" w:styleId="af9">
    <w:name w:val="Plain Text"/>
    <w:basedOn w:val="a"/>
    <w:rsid w:val="005505D9"/>
    <w:rPr>
      <w:rFonts w:ascii="Courier New" w:eastAsia="Times New Roman" w:hAnsi="Courier New"/>
      <w:snapToGrid w:val="0"/>
      <w:kern w:val="0"/>
      <w:lang w:eastAsia="ru-RU"/>
    </w:rPr>
  </w:style>
  <w:style w:type="paragraph" w:customStyle="1" w:styleId="28">
    <w:name w:val="Текст2"/>
    <w:basedOn w:val="a"/>
    <w:rsid w:val="0033645B"/>
    <w:rPr>
      <w:rFonts w:ascii="Courier New" w:eastAsia="Times New Roman" w:hAnsi="Courier New" w:cs="Courier New"/>
      <w:kern w:val="0"/>
      <w:sz w:val="24"/>
      <w:lang w:eastAsia="zh-CN"/>
    </w:rPr>
  </w:style>
  <w:style w:type="paragraph" w:styleId="afa">
    <w:name w:val="List Paragraph"/>
    <w:basedOn w:val="a"/>
    <w:uiPriority w:val="34"/>
    <w:qFormat/>
    <w:rsid w:val="00C474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1167</Words>
  <Characters>6658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>None</Company>
  <LinksUpToDate>false</LinksUpToDate>
  <CharactersWithSpaces>7810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creator>Kaf.CosmT</dc:creator>
  <cp:lastModifiedBy>Admin</cp:lastModifiedBy>
  <cp:revision>3</cp:revision>
  <dcterms:created xsi:type="dcterms:W3CDTF">2021-07-17T16:14:00Z</dcterms:created>
  <dcterms:modified xsi:type="dcterms:W3CDTF">2023-07-19T13:16:00Z</dcterms:modified>
</cp:coreProperties>
</file>