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E8415E" w:rsidRPr="00E8415E">
        <w:rPr>
          <w:b/>
        </w:rPr>
        <w:t>Художественно-изобразительное решение фильма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r>
        <w:t>специалитет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E8415E" w:rsidRDefault="00E8415E" w:rsidP="00E8415E">
      <w:pPr>
        <w:pStyle w:val="2"/>
      </w:pPr>
      <w:r>
        <w:t xml:space="preserve">Методические указания к </w:t>
      </w:r>
      <w:r>
        <w:t xml:space="preserve">курсовой </w:t>
      </w:r>
      <w:bookmarkStart w:id="1" w:name="_GoBack"/>
      <w:bookmarkEnd w:id="1"/>
      <w:r>
        <w:t>работе</w:t>
      </w:r>
    </w:p>
    <w:p w:rsidR="00E8415E" w:rsidRDefault="00E8415E" w:rsidP="00E8415E">
      <w:pPr>
        <w:pStyle w:val="aff6"/>
        <w:spacing w:before="0" w:after="0"/>
        <w:ind w:firstLine="709"/>
      </w:pPr>
      <w:r>
        <w:t xml:space="preserve">Курсовая работа на тему </w:t>
      </w:r>
      <w:r w:rsidRPr="00966078">
        <w:rPr>
          <w:i/>
        </w:rPr>
        <w:t>«Концепт-арт для анимационного фильма. Разработка л</w:t>
      </w:r>
      <w:r w:rsidRPr="00966078">
        <w:rPr>
          <w:i/>
        </w:rPr>
        <w:t>и</w:t>
      </w:r>
      <w:r w:rsidRPr="00966078">
        <w:rPr>
          <w:i/>
        </w:rPr>
        <w:t>нейки развития персонажей, объектов и окружения»</w:t>
      </w:r>
      <w:r>
        <w:t xml:space="preserve"> выполняется обучающимися самосто</w:t>
      </w:r>
      <w:r>
        <w:t>я</w:t>
      </w:r>
      <w:r>
        <w:t xml:space="preserve">тельно в </w:t>
      </w:r>
      <w:r w:rsidRPr="002E1EC0">
        <w:rPr>
          <w:i/>
        </w:rPr>
        <w:t>первом</w:t>
      </w:r>
      <w:r>
        <w:t xml:space="preserve"> семестре на </w:t>
      </w:r>
      <w:r>
        <w:rPr>
          <w:i/>
        </w:rPr>
        <w:t>п</w:t>
      </w:r>
      <w:r>
        <w:rPr>
          <w:i/>
        </w:rPr>
        <w:t>я</w:t>
      </w:r>
      <w:r>
        <w:rPr>
          <w:i/>
        </w:rPr>
        <w:t xml:space="preserve">том </w:t>
      </w:r>
      <w:r>
        <w:t xml:space="preserve"> курсе. </w:t>
      </w:r>
    </w:p>
    <w:p w:rsidR="00E8415E" w:rsidRDefault="00E8415E" w:rsidP="00E8415E">
      <w:pPr>
        <w:pStyle w:val="aff6"/>
        <w:spacing w:before="0" w:after="0"/>
        <w:ind w:firstLine="709"/>
      </w:pPr>
      <w:r>
        <w:t>Целью и задачей курсовой работы является практическое освоение знаний, получе</w:t>
      </w:r>
      <w:r>
        <w:t>н</w:t>
      </w:r>
      <w:r>
        <w:t>ных ст</w:t>
      </w:r>
      <w:r>
        <w:t>у</w:t>
      </w:r>
      <w:r>
        <w:t xml:space="preserve">дентами в результате изучения курса «Художественно-изобразительное решение фильма». </w:t>
      </w:r>
    </w:p>
    <w:p w:rsidR="00E8415E" w:rsidRDefault="00E8415E" w:rsidP="00E8415E">
      <w:pPr>
        <w:pStyle w:val="aff6"/>
        <w:spacing w:before="0" w:after="0"/>
        <w:ind w:firstLine="709"/>
      </w:pPr>
      <w:r>
        <w:t>В результате выполнения работы, обучающиеся применяют практические навыки в визуализации первоначально</w:t>
      </w:r>
      <w:r w:rsidRPr="00C10BAC">
        <w:t>го</w:t>
      </w:r>
      <w:r>
        <w:t xml:space="preserve"> «прочтения» сценарного материала и решению конкретных изобразительно-выразительных задач; владение навыками по цифровому рисованию, жив</w:t>
      </w:r>
      <w:r>
        <w:t>о</w:t>
      </w:r>
      <w:r>
        <w:t>писи, использованию имитационных те</w:t>
      </w:r>
      <w:r>
        <w:t>х</w:t>
      </w:r>
      <w:r>
        <w:t xml:space="preserve">ник. </w:t>
      </w:r>
    </w:p>
    <w:p w:rsidR="00E8415E" w:rsidRDefault="00E8415E" w:rsidP="00E8415E">
      <w:pPr>
        <w:pStyle w:val="aff6"/>
        <w:spacing w:before="0" w:after="0"/>
        <w:ind w:firstLine="709"/>
      </w:pPr>
      <w:r>
        <w:t>Работа выполняется в виде презентации в электронном виде и готовых концептов и чистовых компоновочных планов в формате .</w:t>
      </w:r>
      <w:r>
        <w:rPr>
          <w:lang w:val="en-US"/>
        </w:rPr>
        <w:t>jpeg</w:t>
      </w:r>
      <w:r>
        <w:t xml:space="preserve"> для печати и в формате .</w:t>
      </w:r>
      <w:r>
        <w:rPr>
          <w:lang w:val="en-US"/>
        </w:rPr>
        <w:t>png</w:t>
      </w:r>
      <w:r>
        <w:t xml:space="preserve"> (или .</w:t>
      </w:r>
      <w:r>
        <w:rPr>
          <w:lang w:val="en-US"/>
        </w:rPr>
        <w:t>jpeg</w:t>
      </w:r>
      <w:r>
        <w:t>)  для электронного предста</w:t>
      </w:r>
      <w:r>
        <w:t>в</w:t>
      </w:r>
      <w:r>
        <w:t xml:space="preserve">ления. </w:t>
      </w:r>
    </w:p>
    <w:p w:rsidR="00E8415E" w:rsidRDefault="00E8415E" w:rsidP="00E8415E">
      <w:pPr>
        <w:pStyle w:val="aff6"/>
        <w:spacing w:before="0" w:after="0"/>
        <w:ind w:firstLine="709"/>
      </w:pPr>
      <w:r>
        <w:t>Перед началом выполнения работы студенту необходимо получить задание на курс</w:t>
      </w:r>
      <w:r>
        <w:t>о</w:t>
      </w:r>
      <w:r>
        <w:t xml:space="preserve">вую работу, в котором изложены: </w:t>
      </w:r>
    </w:p>
    <w:p w:rsidR="00E8415E" w:rsidRDefault="00E8415E" w:rsidP="00E8415E">
      <w:pPr>
        <w:pStyle w:val="aff6"/>
        <w:numPr>
          <w:ilvl w:val="0"/>
          <w:numId w:val="27"/>
        </w:numPr>
        <w:spacing w:before="0" w:after="0"/>
        <w:ind w:left="0" w:firstLine="709"/>
      </w:pPr>
      <w:r>
        <w:t xml:space="preserve">тема: </w:t>
      </w:r>
      <w:r w:rsidRPr="00966078">
        <w:rPr>
          <w:i/>
        </w:rPr>
        <w:t>«Концепт-арт для анимационного фильма. Разработка линейки разв</w:t>
      </w:r>
      <w:r w:rsidRPr="00966078">
        <w:rPr>
          <w:i/>
        </w:rPr>
        <w:t>и</w:t>
      </w:r>
      <w:r w:rsidRPr="00966078">
        <w:rPr>
          <w:i/>
        </w:rPr>
        <w:t>тия персонажей, объектов и окружения»</w:t>
      </w:r>
      <w:r>
        <w:t xml:space="preserve">; </w:t>
      </w:r>
    </w:p>
    <w:p w:rsidR="00E8415E" w:rsidRDefault="00E8415E" w:rsidP="00E8415E">
      <w:pPr>
        <w:pStyle w:val="aff6"/>
        <w:numPr>
          <w:ilvl w:val="0"/>
          <w:numId w:val="27"/>
        </w:numPr>
        <w:spacing w:before="0" w:after="0"/>
        <w:ind w:left="0" w:firstLine="709"/>
      </w:pPr>
      <w:r>
        <w:t>исходные данные,</w:t>
      </w:r>
    </w:p>
    <w:p w:rsidR="00E8415E" w:rsidRDefault="00E8415E" w:rsidP="00E8415E">
      <w:pPr>
        <w:pStyle w:val="aff6"/>
        <w:numPr>
          <w:ilvl w:val="0"/>
          <w:numId w:val="27"/>
        </w:numPr>
        <w:spacing w:before="0" w:after="0"/>
        <w:ind w:left="0" w:firstLine="709"/>
      </w:pPr>
      <w:r>
        <w:t>срок представления работы к защите;</w:t>
      </w:r>
    </w:p>
    <w:p w:rsidR="00E8415E" w:rsidRDefault="00E8415E" w:rsidP="00E8415E">
      <w:pPr>
        <w:pStyle w:val="aff6"/>
        <w:numPr>
          <w:ilvl w:val="0"/>
          <w:numId w:val="27"/>
        </w:numPr>
        <w:spacing w:before="0" w:after="0"/>
        <w:ind w:left="0" w:firstLine="709"/>
      </w:pPr>
      <w:r w:rsidRPr="00371B93">
        <w:rPr>
          <w:b/>
        </w:rPr>
        <w:t>поисковый этап работ</w:t>
      </w:r>
      <w:r>
        <w:t xml:space="preserve"> выполняется в альбоме для скетчей или электронном виде: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>
        <w:t>скетчи идей (упражнения по развитию творческого мышления) — не менее 40 скетчей, выполненных в различной стилистической манере;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>
        <w:rPr>
          <w:i/>
        </w:rPr>
        <w:t>с</w:t>
      </w:r>
      <w:r w:rsidRPr="00DC367D">
        <w:rPr>
          <w:i/>
          <w:lang w:val="en-US"/>
        </w:rPr>
        <w:t>oncept</w:t>
      </w:r>
      <w:r w:rsidRPr="00371B93">
        <w:rPr>
          <w:i/>
        </w:rPr>
        <w:t>-</w:t>
      </w:r>
      <w:r w:rsidRPr="00DC367D">
        <w:rPr>
          <w:i/>
          <w:lang w:val="en-US"/>
        </w:rPr>
        <w:t>art</w:t>
      </w:r>
      <w:r>
        <w:rPr>
          <w:i/>
        </w:rPr>
        <w:t xml:space="preserve"> </w:t>
      </w:r>
      <w:r>
        <w:t>главного персонажа:</w:t>
      </w:r>
      <w:r>
        <w:rPr>
          <w:i/>
        </w:rPr>
        <w:t xml:space="preserve"> </w:t>
      </w:r>
      <w:r>
        <w:t>эскизный поиск главного персонажа аним</w:t>
      </w:r>
      <w:r>
        <w:t>а</w:t>
      </w:r>
      <w:r>
        <w:t>ционного фильма — 20-30 ске</w:t>
      </w:r>
      <w:r>
        <w:t>т</w:t>
      </w:r>
      <w:r>
        <w:t>чей;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>
        <w:t>эскизный поиск деталей и атрибутики главного персонажа анимационного фильма — 20-30 скетчей;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>
        <w:rPr>
          <w:i/>
        </w:rPr>
        <w:t>с</w:t>
      </w:r>
      <w:r w:rsidRPr="00DC367D">
        <w:rPr>
          <w:i/>
          <w:lang w:val="en-US"/>
        </w:rPr>
        <w:t>oncept</w:t>
      </w:r>
      <w:r w:rsidRPr="00371B93">
        <w:rPr>
          <w:i/>
        </w:rPr>
        <w:t>-</w:t>
      </w:r>
      <w:r w:rsidRPr="00DC367D">
        <w:rPr>
          <w:i/>
          <w:lang w:val="en-US"/>
        </w:rPr>
        <w:t>art</w:t>
      </w:r>
      <w:r>
        <w:rPr>
          <w:i/>
        </w:rPr>
        <w:t xml:space="preserve"> </w:t>
      </w:r>
      <w:r>
        <w:t>второстепенных персонажей: эскизный поиск второстепенных персонажей и развитие линейки персонажей анимационного фильма — 20-30 ске</w:t>
      </w:r>
      <w:r>
        <w:t>т</w:t>
      </w:r>
      <w:r>
        <w:t>чей;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 w:rsidRPr="00B96135">
        <w:rPr>
          <w:i/>
        </w:rPr>
        <w:t>ref</w:t>
      </w:r>
      <w:r>
        <w:t xml:space="preserve">-листы: </w:t>
      </w:r>
      <w:r w:rsidRPr="00674C75">
        <w:rPr>
          <w:bCs/>
        </w:rPr>
        <w:t xml:space="preserve">форма/силуэт, </w:t>
      </w:r>
      <w:r w:rsidRPr="00674C75">
        <w:t xml:space="preserve"> </w:t>
      </w:r>
      <w:r>
        <w:t>фактура/материал, цвет/свет;</w:t>
      </w:r>
      <w:r w:rsidRPr="00CA21FE">
        <w:t xml:space="preserve"> 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 w:rsidRPr="00CA21FE">
        <w:t>доск</w:t>
      </w:r>
      <w:r>
        <w:t>а</w:t>
      </w:r>
      <w:r w:rsidRPr="00CA21FE">
        <w:t xml:space="preserve"> настроения:</w:t>
      </w:r>
      <w:r>
        <w:rPr>
          <w:i/>
        </w:rPr>
        <w:t xml:space="preserve"> </w:t>
      </w:r>
      <w:r w:rsidRPr="00674C75">
        <w:rPr>
          <w:bCs/>
          <w:i/>
        </w:rPr>
        <w:t>Mood board</w:t>
      </w:r>
      <w:r>
        <w:rPr>
          <w:bCs/>
          <w:i/>
        </w:rPr>
        <w:t xml:space="preserve">, </w:t>
      </w:r>
      <w:r>
        <w:t>в электронном виде для презентации;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>
        <w:t>выбор стилистики, небольшие эскизы;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>
        <w:t>цветовая схема;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>
        <w:t>чистовая работа над персонажем и линейкой развития персонажей, в форм</w:t>
      </w:r>
      <w:r>
        <w:t>а</w:t>
      </w:r>
      <w:r>
        <w:t>те .</w:t>
      </w:r>
      <w:r>
        <w:rPr>
          <w:lang w:val="en-US"/>
        </w:rPr>
        <w:t>jpeg</w:t>
      </w:r>
      <w:r>
        <w:t xml:space="preserve"> для печати, формат А3 и в формате .</w:t>
      </w:r>
      <w:r>
        <w:rPr>
          <w:lang w:val="en-US"/>
        </w:rPr>
        <w:t>png</w:t>
      </w:r>
      <w:r>
        <w:t xml:space="preserve"> (или .</w:t>
      </w:r>
      <w:r>
        <w:rPr>
          <w:lang w:val="en-US"/>
        </w:rPr>
        <w:t>jpeg</w:t>
      </w:r>
      <w:r>
        <w:t>) в электронном виде;</w:t>
      </w:r>
    </w:p>
    <w:p w:rsidR="00E8415E" w:rsidRDefault="00E8415E" w:rsidP="00E8415E">
      <w:pPr>
        <w:pStyle w:val="aff6"/>
        <w:numPr>
          <w:ilvl w:val="1"/>
          <w:numId w:val="27"/>
        </w:numPr>
        <w:spacing w:before="0" w:after="0"/>
      </w:pPr>
      <w:r w:rsidRPr="00DC367D">
        <w:rPr>
          <w:i/>
          <w:lang w:val="en-US"/>
        </w:rPr>
        <w:t>Concept</w:t>
      </w:r>
      <w:r w:rsidRPr="00371B93">
        <w:rPr>
          <w:i/>
        </w:rPr>
        <w:t>-</w:t>
      </w:r>
      <w:r w:rsidRPr="00DC367D">
        <w:rPr>
          <w:i/>
          <w:lang w:val="en-US"/>
        </w:rPr>
        <w:t>art</w:t>
      </w:r>
      <w:r>
        <w:rPr>
          <w:i/>
        </w:rPr>
        <w:t xml:space="preserve"> </w:t>
      </w:r>
      <w:r w:rsidRPr="00371B93">
        <w:t>окружения</w:t>
      </w:r>
      <w:r>
        <w:rPr>
          <w:i/>
        </w:rPr>
        <w:t xml:space="preserve"> </w:t>
      </w:r>
      <w:r>
        <w:t>(фон):</w:t>
      </w:r>
    </w:p>
    <w:p w:rsidR="00E8415E" w:rsidRDefault="00E8415E" w:rsidP="00E8415E">
      <w:pPr>
        <w:pStyle w:val="aff6"/>
        <w:numPr>
          <w:ilvl w:val="2"/>
          <w:numId w:val="27"/>
        </w:numPr>
        <w:spacing w:before="0" w:after="0"/>
      </w:pPr>
      <w:r>
        <w:t>композиция в виде планов, выполненных в т</w:t>
      </w:r>
      <w:r>
        <w:t>о</w:t>
      </w:r>
      <w:r>
        <w:t>нах;</w:t>
      </w:r>
    </w:p>
    <w:p w:rsidR="00E8415E" w:rsidRDefault="00E8415E" w:rsidP="00E8415E">
      <w:pPr>
        <w:pStyle w:val="aff6"/>
        <w:numPr>
          <w:ilvl w:val="2"/>
          <w:numId w:val="27"/>
        </w:numPr>
        <w:spacing w:before="0" w:after="0"/>
      </w:pPr>
      <w:r>
        <w:t>схема освещения;</w:t>
      </w:r>
    </w:p>
    <w:p w:rsidR="00E8415E" w:rsidRDefault="00E8415E" w:rsidP="00E8415E">
      <w:pPr>
        <w:pStyle w:val="aff6"/>
        <w:numPr>
          <w:ilvl w:val="2"/>
          <w:numId w:val="27"/>
        </w:numPr>
        <w:spacing w:before="0" w:after="0"/>
      </w:pPr>
      <w:r>
        <w:t>дизайн окружения (фон), чистовая работа в выбранной стилистике.</w:t>
      </w:r>
    </w:p>
    <w:p w:rsidR="00E8415E" w:rsidRPr="00371B93" w:rsidRDefault="00E8415E" w:rsidP="00E8415E">
      <w:pPr>
        <w:pStyle w:val="aff6"/>
        <w:numPr>
          <w:ilvl w:val="0"/>
          <w:numId w:val="26"/>
        </w:numPr>
        <w:spacing w:before="0" w:after="0"/>
        <w:rPr>
          <w:b/>
        </w:rPr>
      </w:pPr>
      <w:r w:rsidRPr="00371B93">
        <w:rPr>
          <w:b/>
        </w:rPr>
        <w:t>дизайн персонажей, объектов и окружения (фонов) выполняются в печа</w:t>
      </w:r>
      <w:r w:rsidRPr="00371B93">
        <w:rPr>
          <w:b/>
        </w:rPr>
        <w:t>т</w:t>
      </w:r>
      <w:r w:rsidRPr="00371B93">
        <w:rPr>
          <w:b/>
        </w:rPr>
        <w:t>ном виде на листах А3 формата:</w:t>
      </w:r>
    </w:p>
    <w:p w:rsidR="00E8415E" w:rsidRDefault="00E8415E" w:rsidP="00E8415E">
      <w:pPr>
        <w:pStyle w:val="aff6"/>
        <w:numPr>
          <w:ilvl w:val="1"/>
          <w:numId w:val="26"/>
        </w:numPr>
        <w:tabs>
          <w:tab w:val="clear" w:pos="2007"/>
          <w:tab w:val="num" w:pos="1843"/>
        </w:tabs>
        <w:spacing w:before="0" w:after="0"/>
        <w:ind w:left="1701" w:hanging="425"/>
      </w:pPr>
      <w:r>
        <w:t>дизайн главного персонажа, атрибуты персонажа и (или) объекты— 1 лист;</w:t>
      </w:r>
    </w:p>
    <w:p w:rsidR="00E8415E" w:rsidRDefault="00E8415E" w:rsidP="00E8415E">
      <w:pPr>
        <w:pStyle w:val="aff6"/>
        <w:numPr>
          <w:ilvl w:val="1"/>
          <w:numId w:val="26"/>
        </w:numPr>
        <w:tabs>
          <w:tab w:val="clear" w:pos="2007"/>
          <w:tab w:val="num" w:pos="1843"/>
        </w:tabs>
        <w:spacing w:before="0" w:after="0"/>
        <w:ind w:left="1701" w:hanging="425"/>
      </w:pPr>
      <w:r>
        <w:t>линейка развития персонажа — 1 лист;</w:t>
      </w:r>
    </w:p>
    <w:p w:rsidR="00E8415E" w:rsidRDefault="00E8415E" w:rsidP="00E8415E">
      <w:pPr>
        <w:pStyle w:val="aff6"/>
        <w:numPr>
          <w:ilvl w:val="1"/>
          <w:numId w:val="26"/>
        </w:numPr>
        <w:tabs>
          <w:tab w:val="clear" w:pos="2007"/>
          <w:tab w:val="num" w:pos="1843"/>
        </w:tabs>
        <w:spacing w:before="0" w:after="0"/>
        <w:ind w:left="1701" w:hanging="425"/>
      </w:pPr>
      <w:r>
        <w:t>дизайн окружения (фон) — 2 ли</w:t>
      </w:r>
      <w:r>
        <w:t>с</w:t>
      </w:r>
      <w:r>
        <w:t>та.</w:t>
      </w:r>
    </w:p>
    <w:p w:rsidR="00E8415E" w:rsidRDefault="00E8415E" w:rsidP="00E8415E">
      <w:pPr>
        <w:pStyle w:val="aff6"/>
        <w:spacing w:before="0" w:after="0"/>
        <w:ind w:firstLine="709"/>
      </w:pPr>
      <w:r w:rsidRPr="002D3658">
        <w:rPr>
          <w:i/>
        </w:rPr>
        <w:t>заключение</w:t>
      </w:r>
      <w:r>
        <w:t xml:space="preserve">: выводы, подведение итога проделанной работы; </w:t>
      </w:r>
    </w:p>
    <w:p w:rsidR="00E8415E" w:rsidRDefault="00E8415E" w:rsidP="00E8415E">
      <w:pPr>
        <w:pStyle w:val="aff6"/>
        <w:spacing w:before="0" w:after="0"/>
        <w:ind w:firstLine="709"/>
      </w:pPr>
      <w:r w:rsidRPr="002D3658">
        <w:rPr>
          <w:i/>
        </w:rPr>
        <w:t>перечень литературы</w:t>
      </w:r>
      <w:r>
        <w:t xml:space="preserve"> в строгой последовательности (по алфав</w:t>
      </w:r>
      <w:r>
        <w:t>и</w:t>
      </w:r>
      <w:r>
        <w:t xml:space="preserve">ту). </w:t>
      </w:r>
    </w:p>
    <w:p w:rsidR="00E8415E" w:rsidRDefault="00E8415E" w:rsidP="00E8415E">
      <w:pPr>
        <w:pStyle w:val="aff6"/>
        <w:spacing w:before="0" w:after="0"/>
        <w:ind w:firstLine="709"/>
      </w:pPr>
      <w:r>
        <w:t xml:space="preserve">Объем презентации 20-30 страниц. </w:t>
      </w:r>
    </w:p>
    <w:p w:rsidR="00E8415E" w:rsidRDefault="00E8415E" w:rsidP="00E8415E">
      <w:pPr>
        <w:pStyle w:val="aff6"/>
        <w:spacing w:before="0" w:after="0"/>
        <w:ind w:firstLine="709"/>
      </w:pPr>
      <w:r>
        <w:t>Курсовая работа является начальным этапом для дальнейшей работы во втором сем</w:t>
      </w:r>
      <w:r>
        <w:t>е</w:t>
      </w:r>
      <w:r>
        <w:t>стре по созданию компоновочных планов собственного анимационного фильма.</w:t>
      </w:r>
    </w:p>
    <w:p w:rsidR="00E8415E" w:rsidRDefault="00E8415E" w:rsidP="00E8415E">
      <w:pPr>
        <w:pStyle w:val="aff6"/>
        <w:spacing w:before="0" w:after="0"/>
        <w:ind w:firstLine="709"/>
      </w:pPr>
      <w:r w:rsidRPr="008C7BD0">
        <w:t xml:space="preserve">Критерии оценивания </w:t>
      </w:r>
      <w:r>
        <w:t>выполнения курсовой работы и уровень освоения компетенций оценивается в форме бальной отметки:</w:t>
      </w:r>
    </w:p>
    <w:p w:rsidR="00E8415E" w:rsidRDefault="00E8415E" w:rsidP="00E8415E">
      <w:pPr>
        <w:pStyle w:val="11"/>
        <w:numPr>
          <w:ilvl w:val="0"/>
          <w:numId w:val="28"/>
        </w:numPr>
        <w:ind w:left="709" w:hanging="142"/>
      </w:pPr>
      <w:r>
        <w:t>умение анализировать материал;</w:t>
      </w:r>
    </w:p>
    <w:p w:rsidR="00E8415E" w:rsidRDefault="00E8415E" w:rsidP="00E8415E">
      <w:pPr>
        <w:pStyle w:val="11"/>
        <w:numPr>
          <w:ilvl w:val="0"/>
          <w:numId w:val="28"/>
        </w:numPr>
        <w:ind w:left="709" w:hanging="142"/>
      </w:pPr>
      <w:r>
        <w:t>умение решать конкретную изобразительно-выразительную задачу и визуализир</w:t>
      </w:r>
      <w:r>
        <w:t>о</w:t>
      </w:r>
      <w:r>
        <w:t>вать исходный сценарный материал;</w:t>
      </w:r>
    </w:p>
    <w:p w:rsidR="00E8415E" w:rsidRDefault="00E8415E" w:rsidP="00E8415E">
      <w:pPr>
        <w:pStyle w:val="11"/>
      </w:pPr>
      <w:r>
        <w:t>качество выполнения работы;</w:t>
      </w:r>
    </w:p>
    <w:p w:rsidR="00E8415E" w:rsidRDefault="00E8415E" w:rsidP="00E8415E">
      <w:pPr>
        <w:pStyle w:val="11"/>
      </w:pPr>
      <w:r>
        <w:t xml:space="preserve">демонстрировать собственный стиль в процессе создания </w:t>
      </w:r>
      <w:r w:rsidRPr="006C588F">
        <w:t>художественн</w:t>
      </w:r>
      <w:r>
        <w:t>ой основы</w:t>
      </w:r>
      <w:r w:rsidRPr="006C588F">
        <w:t xml:space="preserve"> и визуальны</w:t>
      </w:r>
      <w:r>
        <w:t>х</w:t>
      </w:r>
      <w:r w:rsidRPr="006C588F">
        <w:t xml:space="preserve"> образ</w:t>
      </w:r>
      <w:r>
        <w:t>ов</w:t>
      </w:r>
      <w:r w:rsidRPr="006C588F">
        <w:t xml:space="preserve"> для </w:t>
      </w:r>
      <w:r w:rsidRPr="00FC158E">
        <w:t>анимац</w:t>
      </w:r>
      <w:r>
        <w:t>ионного фильма;</w:t>
      </w:r>
    </w:p>
    <w:p w:rsidR="00E8415E" w:rsidRDefault="00E8415E" w:rsidP="00E8415E">
      <w:pPr>
        <w:pStyle w:val="11"/>
      </w:pPr>
      <w:r>
        <w:t>использование дополнительной литературы при подготовке работы.</w:t>
      </w:r>
    </w:p>
    <w:p w:rsidR="00E8415E" w:rsidRDefault="00E8415E" w:rsidP="002A7DB6">
      <w:pPr>
        <w:pStyle w:val="aff6"/>
      </w:pPr>
    </w:p>
    <w:sectPr w:rsidR="00E8415E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74" w:rsidRDefault="00A52C74">
      <w:r>
        <w:separator/>
      </w:r>
    </w:p>
  </w:endnote>
  <w:endnote w:type="continuationSeparator" w:id="0">
    <w:p w:rsidR="00A52C74" w:rsidRDefault="00A5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5E">
          <w:rPr>
            <w:noProof/>
          </w:rPr>
          <w:t>2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74" w:rsidRDefault="00A52C74">
      <w:r>
        <w:separator/>
      </w:r>
    </w:p>
  </w:footnote>
  <w:footnote w:type="continuationSeparator" w:id="0">
    <w:p w:rsidR="00A52C74" w:rsidRDefault="00A52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86F29"/>
    <w:multiLevelType w:val="hybridMultilevel"/>
    <w:tmpl w:val="27A404E4"/>
    <w:lvl w:ilvl="0" w:tplc="30266CE6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782BF52">
      <w:start w:val="1"/>
      <w:numFmt w:val="bullet"/>
      <w:lvlText w:val=""/>
      <w:lvlJc w:val="left"/>
      <w:pPr>
        <w:tabs>
          <w:tab w:val="num" w:pos="2520"/>
        </w:tabs>
        <w:ind w:left="2367" w:firstLine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 w15:restartNumberingAfterBreak="0">
    <w:nsid w:val="3DE8344E"/>
    <w:multiLevelType w:val="hybridMultilevel"/>
    <w:tmpl w:val="4CD050E2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3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5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6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2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1"/>
  </w:num>
  <w:num w:numId="10">
    <w:abstractNumId w:val="13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10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52C74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8415E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9576EE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link w:val="14"/>
    <w:uiPriority w:val="99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5"/>
    <w:pPr>
      <w:spacing w:before="120"/>
      <w:ind w:firstLine="567"/>
      <w:jc w:val="both"/>
    </w:pPr>
    <w:rPr>
      <w:spacing w:val="80"/>
    </w:rPr>
  </w:style>
  <w:style w:type="character" w:customStyle="1" w:styleId="15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uiPriority w:val="99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6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7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8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9">
    <w:name w:val="Абзац списка1"/>
    <w:basedOn w:val="a5"/>
    <w:rsid w:val="00636105"/>
    <w:pPr>
      <w:ind w:left="708"/>
    </w:pPr>
    <w:rPr>
      <w:sz w:val="20"/>
      <w:szCs w:val="20"/>
    </w:rPr>
  </w:style>
  <w:style w:type="character" w:customStyle="1" w:styleId="14">
    <w:name w:val="Список 1) Знак"/>
    <w:basedOn w:val="a6"/>
    <w:link w:val="11"/>
    <w:uiPriority w:val="99"/>
    <w:rsid w:val="00E84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26D1-2F75-4656-9CEF-A77DA01D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7857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2023-09-24T12:02:00Z</dcterms:modified>
</cp:coreProperties>
</file>