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0FD" w:rsidRDefault="003C38E8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209A9E40" wp14:editId="66B5BE36">
            <wp:extent cx="6477000" cy="5981700"/>
            <wp:effectExtent l="0" t="0" r="0" b="0"/>
            <wp:docPr id="35" name="Picut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b="10881"/>
                    <a:stretch/>
                  </pic:blipFill>
                  <pic:spPr bwMode="auto">
                    <a:xfrm>
                      <a:off x="0" y="0"/>
                      <a:ext cx="6480810" cy="59852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7"/>
        <w:gridCol w:w="637"/>
        <w:gridCol w:w="637"/>
        <w:gridCol w:w="637"/>
        <w:gridCol w:w="545"/>
        <w:gridCol w:w="266"/>
        <w:gridCol w:w="832"/>
      </w:tblGrid>
      <w:tr w:rsidR="00CA00FD" w:rsidRPr="003C38E8">
        <w:trPr>
          <w:trHeight w:hRule="exact" w:val="279"/>
        </w:trPr>
        <w:tc>
          <w:tcPr>
            <w:tcW w:w="4520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Распределение часов дисциплины по семестрам</w:t>
            </w:r>
          </w:p>
        </w:tc>
        <w:tc>
          <w:tcPr>
            <w:tcW w:w="831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>
        <w:trPr>
          <w:trHeight w:hRule="exact" w:val="727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Семестр</w:t>
            </w:r>
          </w:p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(&lt;Курс&gt;.&lt;Семестр на курсе&gt;)</w:t>
            </w:r>
          </w:p>
        </w:tc>
        <w:tc>
          <w:tcPr>
            <w:tcW w:w="12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5 (3.1)</w:t>
            </w:r>
          </w:p>
        </w:tc>
        <w:tc>
          <w:tcPr>
            <w:tcW w:w="143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Итого</w:t>
            </w:r>
            <w:proofErr w:type="spellEnd"/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Недель</w:t>
            </w:r>
            <w:proofErr w:type="spellEnd"/>
          </w:p>
        </w:tc>
        <w:tc>
          <w:tcPr>
            <w:tcW w:w="12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143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CA00FD"/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Вид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занятий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3"/>
                <w:szCs w:val="13"/>
              </w:rPr>
            </w:pPr>
            <w:r>
              <w:rPr>
                <w:rFonts w:ascii="Times New Roman" w:hAnsi="Times New Roman" w:cs="Times New Roman"/>
                <w:color w:val="000000"/>
                <w:sz w:val="13"/>
                <w:szCs w:val="13"/>
              </w:rPr>
              <w:t>УП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3"/>
                <w:szCs w:val="13"/>
              </w:rPr>
            </w:pPr>
            <w:r>
              <w:rPr>
                <w:rFonts w:ascii="Times New Roman" w:hAnsi="Times New Roman" w:cs="Times New Roman"/>
                <w:color w:val="000000"/>
                <w:sz w:val="13"/>
                <w:szCs w:val="13"/>
              </w:rPr>
              <w:t>РП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3"/>
                <w:szCs w:val="13"/>
              </w:rPr>
            </w:pPr>
            <w:r>
              <w:rPr>
                <w:rFonts w:ascii="Times New Roman" w:hAnsi="Times New Roman" w:cs="Times New Roman"/>
                <w:color w:val="000000"/>
                <w:sz w:val="13"/>
                <w:szCs w:val="13"/>
              </w:rPr>
              <w:t>УП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3"/>
                <w:szCs w:val="13"/>
              </w:rPr>
            </w:pPr>
            <w:r>
              <w:rPr>
                <w:rFonts w:ascii="Times New Roman" w:hAnsi="Times New Roman" w:cs="Times New Roman"/>
                <w:color w:val="000000"/>
                <w:sz w:val="13"/>
                <w:szCs w:val="13"/>
              </w:rPr>
              <w:t>РП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32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32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32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32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16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507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контактная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0,35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0,35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0,35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0,35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727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Консультирование перед экзаменом и практикой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Итого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ауд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Кoнтактная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рабoта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66,35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69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69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69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69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9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Часы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44,65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44,65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44,65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44,65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7"/>
        </w:trPr>
        <w:tc>
          <w:tcPr>
            <w:tcW w:w="1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Итого</w:t>
            </w:r>
            <w:proofErr w:type="spellEnd"/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180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180</w:t>
            </w:r>
          </w:p>
        </w:tc>
        <w:tc>
          <w:tcPr>
            <w:tcW w:w="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180</w:t>
            </w:r>
          </w:p>
        </w:tc>
        <w:tc>
          <w:tcPr>
            <w:tcW w:w="8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49" w:type="dxa"/>
              <w:right w:w="49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180</w:t>
            </w:r>
          </w:p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8"/>
        </w:trPr>
        <w:tc>
          <w:tcPr>
            <w:tcW w:w="1844" w:type="dxa"/>
          </w:tcPr>
          <w:p w:rsidR="00CA00FD" w:rsidRDefault="00CA00FD"/>
        </w:tc>
        <w:tc>
          <w:tcPr>
            <w:tcW w:w="623" w:type="dxa"/>
          </w:tcPr>
          <w:p w:rsidR="00CA00FD" w:rsidRDefault="00CA00FD"/>
        </w:tc>
        <w:tc>
          <w:tcPr>
            <w:tcW w:w="623" w:type="dxa"/>
          </w:tcPr>
          <w:p w:rsidR="00CA00FD" w:rsidRDefault="00CA00FD"/>
        </w:tc>
        <w:tc>
          <w:tcPr>
            <w:tcW w:w="623" w:type="dxa"/>
          </w:tcPr>
          <w:p w:rsidR="00CA00FD" w:rsidRDefault="00CA00FD"/>
        </w:tc>
        <w:tc>
          <w:tcPr>
            <w:tcW w:w="545" w:type="dxa"/>
          </w:tcPr>
          <w:p w:rsidR="00CA00FD" w:rsidRDefault="00CA00FD"/>
        </w:tc>
        <w:tc>
          <w:tcPr>
            <w:tcW w:w="254" w:type="dxa"/>
          </w:tcPr>
          <w:p w:rsidR="00CA00FD" w:rsidRDefault="00CA00FD"/>
        </w:tc>
        <w:tc>
          <w:tcPr>
            <w:tcW w:w="831" w:type="dxa"/>
          </w:tcPr>
          <w:p w:rsidR="00CA00FD" w:rsidRDefault="00CA00FD"/>
        </w:tc>
      </w:tr>
      <w:tr w:rsidR="00CA00FD">
        <w:trPr>
          <w:trHeight w:hRule="exact" w:val="277"/>
        </w:trPr>
        <w:tc>
          <w:tcPr>
            <w:tcW w:w="1844" w:type="dxa"/>
          </w:tcPr>
          <w:p w:rsidR="00CA00FD" w:rsidRDefault="00CA00FD"/>
        </w:tc>
        <w:tc>
          <w:tcPr>
            <w:tcW w:w="623" w:type="dxa"/>
          </w:tcPr>
          <w:p w:rsidR="00CA00FD" w:rsidRDefault="00CA00FD"/>
        </w:tc>
        <w:tc>
          <w:tcPr>
            <w:tcW w:w="623" w:type="dxa"/>
          </w:tcPr>
          <w:p w:rsidR="00CA00FD" w:rsidRDefault="00CA00FD"/>
        </w:tc>
        <w:tc>
          <w:tcPr>
            <w:tcW w:w="623" w:type="dxa"/>
          </w:tcPr>
          <w:p w:rsidR="00CA00FD" w:rsidRDefault="00CA00FD"/>
        </w:tc>
        <w:tc>
          <w:tcPr>
            <w:tcW w:w="545" w:type="dxa"/>
          </w:tcPr>
          <w:p w:rsidR="00CA00FD" w:rsidRDefault="00CA00FD"/>
        </w:tc>
        <w:tc>
          <w:tcPr>
            <w:tcW w:w="1098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Рязань</w:t>
            </w:r>
            <w:proofErr w:type="spellEnd"/>
          </w:p>
        </w:tc>
      </w:tr>
    </w:tbl>
    <w:p w:rsidR="00CA00FD" w:rsidRDefault="008B3E04">
      <w:pPr>
        <w:rPr>
          <w:sz w:val="0"/>
          <w:szCs w:val="0"/>
        </w:rPr>
      </w:pPr>
      <w:r>
        <w:br w:type="page"/>
      </w:r>
    </w:p>
    <w:p w:rsidR="00CA00FD" w:rsidRDefault="003C38E8">
      <w:pPr>
        <w:rPr>
          <w:sz w:val="0"/>
          <w:szCs w:val="0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6B06332A" wp14:editId="67E5D335">
            <wp:extent cx="6480810" cy="6335521"/>
            <wp:effectExtent l="0" t="0" r="0" b="0"/>
            <wp:docPr id="37" name="Picutre 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6335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8B3E04"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963"/>
        <w:gridCol w:w="4792"/>
        <w:gridCol w:w="986"/>
      </w:tblGrid>
      <w:tr w:rsidR="00CA00FD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CA00FD" w:rsidRDefault="00CA00FD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CA00FD">
        <w:trPr>
          <w:trHeight w:hRule="exact" w:val="138"/>
        </w:trPr>
        <w:tc>
          <w:tcPr>
            <w:tcW w:w="2694" w:type="dxa"/>
          </w:tcPr>
          <w:p w:rsidR="00CA00FD" w:rsidRDefault="00CA00FD"/>
        </w:tc>
        <w:tc>
          <w:tcPr>
            <w:tcW w:w="1986" w:type="dxa"/>
          </w:tcPr>
          <w:p w:rsidR="00CA00FD" w:rsidRDefault="00CA00FD"/>
        </w:tc>
        <w:tc>
          <w:tcPr>
            <w:tcW w:w="5104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</w:tr>
      <w:tr w:rsidR="00CA00FD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Default="00CA00FD"/>
        </w:tc>
      </w:tr>
      <w:tr w:rsidR="00CA00FD">
        <w:trPr>
          <w:trHeight w:hRule="exact" w:val="13"/>
        </w:trPr>
        <w:tc>
          <w:tcPr>
            <w:tcW w:w="2694" w:type="dxa"/>
          </w:tcPr>
          <w:p w:rsidR="00CA00FD" w:rsidRDefault="00CA00FD"/>
        </w:tc>
        <w:tc>
          <w:tcPr>
            <w:tcW w:w="1986" w:type="dxa"/>
          </w:tcPr>
          <w:p w:rsidR="00CA00FD" w:rsidRDefault="00CA00FD"/>
        </w:tc>
        <w:tc>
          <w:tcPr>
            <w:tcW w:w="5104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</w:tr>
      <w:tr w:rsidR="00CA00FD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Default="00CA00FD"/>
        </w:tc>
      </w:tr>
      <w:tr w:rsidR="00CA00FD">
        <w:trPr>
          <w:trHeight w:hRule="exact" w:val="96"/>
        </w:trPr>
        <w:tc>
          <w:tcPr>
            <w:tcW w:w="2694" w:type="dxa"/>
          </w:tcPr>
          <w:p w:rsidR="00CA00FD" w:rsidRDefault="00CA00FD"/>
        </w:tc>
        <w:tc>
          <w:tcPr>
            <w:tcW w:w="1986" w:type="dxa"/>
          </w:tcPr>
          <w:p w:rsidR="00CA00FD" w:rsidRDefault="00CA00FD"/>
        </w:tc>
        <w:tc>
          <w:tcPr>
            <w:tcW w:w="5104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A00FD" w:rsidRPr="003C38E8">
        <w:trPr>
          <w:trHeight w:hRule="exact" w:val="277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CA00FD" w:rsidRPr="003C38E8">
        <w:trPr>
          <w:trHeight w:hRule="exact" w:val="138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972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CA00FD" w:rsidRPr="003C38E8">
        <w:trPr>
          <w:trHeight w:hRule="exact" w:val="694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3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96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A00FD" w:rsidRPr="003C38E8">
        <w:trPr>
          <w:trHeight w:hRule="exact" w:val="277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CA00FD" w:rsidRPr="003C38E8">
        <w:trPr>
          <w:trHeight w:hRule="exact" w:val="138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111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CA00FD" w:rsidRPr="003C38E8">
        <w:trPr>
          <w:trHeight w:hRule="exact" w:val="555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3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96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A00FD" w:rsidRPr="003C38E8">
        <w:trPr>
          <w:trHeight w:hRule="exact" w:val="138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CA00FD" w:rsidRPr="003C38E8">
        <w:trPr>
          <w:trHeight w:hRule="exact" w:val="138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972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CA00FD" w:rsidRPr="003C38E8">
        <w:trPr>
          <w:trHeight w:hRule="exact" w:val="833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3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96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A00FD" w:rsidRPr="003C38E8">
        <w:trPr>
          <w:trHeight w:hRule="exact" w:val="138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CA00FD" w:rsidRPr="003C38E8">
        <w:trPr>
          <w:trHeight w:hRule="exact" w:val="277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CA00FD" w:rsidRPr="003C38E8">
        <w:trPr>
          <w:trHeight w:hRule="exact" w:val="138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972"/>
        </w:trPr>
        <w:tc>
          <w:tcPr>
            <w:tcW w:w="269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CA00FD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CA00FD" w:rsidRPr="008B3E04" w:rsidRDefault="008B3E04">
      <w:pPr>
        <w:rPr>
          <w:sz w:val="0"/>
          <w:szCs w:val="0"/>
          <w:lang w:val="ru-RU"/>
        </w:rPr>
      </w:pPr>
      <w:r w:rsidRPr="008B3E04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"/>
        <w:gridCol w:w="1978"/>
        <w:gridCol w:w="1753"/>
        <w:gridCol w:w="4795"/>
        <w:gridCol w:w="970"/>
      </w:tblGrid>
      <w:tr w:rsidR="00CA00FD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CA00FD" w:rsidRDefault="00CA00FD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CA00FD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Цели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CA00FD" w:rsidRPr="003C38E8">
        <w:trPr>
          <w:trHeight w:hRule="exact" w:val="72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сформировать у студентов знание о принципах построения, составе, назначении, характеристиках и особенностях применения средств автоматизации общепромышленного и отраслевого назначения, методики их выбора для построения автоматизированных и автоматических систем регулирования и управления.</w:t>
            </w:r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Задачами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являются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CA00FD" w:rsidRPr="003C38E8">
        <w:trPr>
          <w:trHeight w:hRule="exact" w:val="1166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освоение студентами знаний о типовых технических средствах автоматизации: электрических, электронных, пневматических, гидравлических и комбинированных; регулирующих устройствах и автоматических регуляторах, исполнительных механизмах, интерфейсных устройствах микропроцессорных средствах, навыков выбора технических сре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дств дл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я построения современных автоматизированных и автоматических систем регулирования и управления.</w:t>
            </w:r>
          </w:p>
        </w:tc>
      </w:tr>
      <w:tr w:rsidR="00CA00FD" w:rsidRPr="003C38E8">
        <w:trPr>
          <w:trHeight w:hRule="exact" w:val="277"/>
        </w:trPr>
        <w:tc>
          <w:tcPr>
            <w:tcW w:w="76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CA00FD">
        <w:trPr>
          <w:trHeight w:hRule="exact" w:val="277"/>
        </w:trPr>
        <w:tc>
          <w:tcPr>
            <w:tcW w:w="28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</w:t>
            </w:r>
          </w:p>
        </w:tc>
      </w:tr>
      <w:tr w:rsidR="00CA00FD" w:rsidRPr="003C38E8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Математика</w:t>
            </w:r>
            <w:proofErr w:type="spellEnd"/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Физика</w:t>
            </w:r>
            <w:proofErr w:type="spellEnd"/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Информатика</w:t>
            </w:r>
            <w:proofErr w:type="spellEnd"/>
          </w:p>
        </w:tc>
      </w:tr>
      <w:tr w:rsidR="00CA00FD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2.1.4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Теоретические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основы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электротехники</w:t>
            </w:r>
            <w:proofErr w:type="spellEnd"/>
          </w:p>
        </w:tc>
      </w:tr>
      <w:tr w:rsidR="00CA00FD" w:rsidRPr="003C38E8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CA00FD" w:rsidRPr="003C38E8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Производственная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практика</w:t>
            </w:r>
            <w:proofErr w:type="spellEnd"/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Технологические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процессы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автоматизированных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</w:t>
            </w:r>
            <w:proofErr w:type="spellEnd"/>
          </w:p>
        </w:tc>
      </w:tr>
      <w:tr w:rsidR="00CA00FD" w:rsidRPr="003C38E8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2.2.4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Автоматизация обработки материалов концентрированными потоками энергии</w:t>
            </w:r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2.2.5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Вычислительные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сети</w:t>
            </w:r>
            <w:proofErr w:type="spellEnd"/>
          </w:p>
        </w:tc>
      </w:tr>
      <w:tr w:rsidR="00CA00FD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2.2.6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Информационные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телекоммуникации</w:t>
            </w:r>
            <w:proofErr w:type="spellEnd"/>
          </w:p>
        </w:tc>
      </w:tr>
      <w:tr w:rsidR="00CA00FD" w:rsidRPr="003C38E8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2.2.7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Подготовка к процедуре защиты и процедура защиты выпускной квалификационной работы</w:t>
            </w:r>
          </w:p>
        </w:tc>
      </w:tr>
      <w:tr w:rsidR="00CA00FD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2.2.8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Преддипломная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практика</w:t>
            </w:r>
            <w:proofErr w:type="spellEnd"/>
          </w:p>
        </w:tc>
      </w:tr>
      <w:tr w:rsidR="00CA00FD">
        <w:trPr>
          <w:trHeight w:hRule="exact" w:val="138"/>
        </w:trPr>
        <w:tc>
          <w:tcPr>
            <w:tcW w:w="766" w:type="dxa"/>
          </w:tcPr>
          <w:p w:rsidR="00CA00FD" w:rsidRDefault="00CA00FD"/>
        </w:tc>
        <w:tc>
          <w:tcPr>
            <w:tcW w:w="2071" w:type="dxa"/>
          </w:tcPr>
          <w:p w:rsidR="00CA00FD" w:rsidRDefault="00CA00FD"/>
        </w:tc>
        <w:tc>
          <w:tcPr>
            <w:tcW w:w="1844" w:type="dxa"/>
          </w:tcPr>
          <w:p w:rsidR="00CA00FD" w:rsidRDefault="00CA00FD"/>
        </w:tc>
        <w:tc>
          <w:tcPr>
            <w:tcW w:w="5104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</w:tr>
      <w:tr w:rsidR="00CA00FD" w:rsidRPr="003C38E8">
        <w:trPr>
          <w:trHeight w:hRule="exact" w:val="555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CA00FD" w:rsidRPr="003C38E8">
        <w:trPr>
          <w:trHeight w:hRule="exact" w:val="756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ОПК-4: способностью участвовать в разработке обобщенных вариантов решения проблем, связанных с автоматизацией производств, выборе на основе </w:t>
            </w:r>
            <w:proofErr w:type="gramStart"/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анализа вариантов оптимального прогнозирования последствий решения</w:t>
            </w:r>
            <w:proofErr w:type="gramEnd"/>
          </w:p>
        </w:tc>
      </w:tr>
      <w:tr w:rsidR="00CA00FD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CA00FD" w:rsidRPr="003C38E8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8B3E04">
              <w:rPr>
                <w:lang w:val="ru-RU"/>
              </w:rPr>
              <w:t xml:space="preserve">  </w:t>
            </w: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Технико-экономические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параметры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технических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автоматизации.</w:t>
            </w:r>
            <w:r w:rsidRPr="008B3E04">
              <w:rPr>
                <w:lang w:val="ru-RU"/>
              </w:rPr>
              <w:t xml:space="preserve"> </w:t>
            </w:r>
          </w:p>
        </w:tc>
      </w:tr>
      <w:tr w:rsidR="00CA00FD" w:rsidRPr="003C38E8">
        <w:trPr>
          <w:trHeight w:hRule="exact" w:val="46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8B3E04">
              <w:rPr>
                <w:lang w:val="ru-RU"/>
              </w:rPr>
              <w:t xml:space="preserve">  </w:t>
            </w: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Осуществлять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модернизацию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автоматизацию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действующих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новых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технологических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процессов.</w:t>
            </w:r>
            <w:r w:rsidRPr="008B3E04">
              <w:rPr>
                <w:lang w:val="ru-RU"/>
              </w:rPr>
              <w:t xml:space="preserve"> </w:t>
            </w:r>
          </w:p>
        </w:tc>
      </w:tr>
      <w:tr w:rsidR="00CA00FD" w:rsidRPr="003C38E8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8B3E04">
              <w:rPr>
                <w:lang w:val="ru-RU"/>
              </w:rPr>
              <w:t xml:space="preserve">  </w:t>
            </w: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Знаниями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разработке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технологических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процессов.</w:t>
            </w:r>
            <w:r w:rsidRPr="008B3E04">
              <w:rPr>
                <w:lang w:val="ru-RU"/>
              </w:rPr>
              <w:t xml:space="preserve"> </w:t>
            </w:r>
          </w:p>
        </w:tc>
      </w:tr>
      <w:tr w:rsidR="00CA00FD" w:rsidRPr="003C38E8">
        <w:trPr>
          <w:trHeight w:hRule="exact" w:val="138"/>
        </w:trPr>
        <w:tc>
          <w:tcPr>
            <w:tcW w:w="76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976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ПК-7: способностью участвовать в разработке проектов по автоматизации производственных и технологических процессов, технических средств и систем автоматизации, контроля, диагностики, испытаний, управления процессами, жизненным циклом продукц</w:t>
            </w:r>
            <w:proofErr w:type="gramStart"/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ии и ее</w:t>
            </w:r>
            <w:proofErr w:type="gramEnd"/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качеством, в практическом освоении и совершенствовании данных процессов, средств и систем</w:t>
            </w:r>
          </w:p>
        </w:tc>
      </w:tr>
      <w:tr w:rsidR="00CA00FD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CA00FD" w:rsidRPr="003C38E8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8B3E04">
              <w:rPr>
                <w:lang w:val="ru-RU"/>
              </w:rPr>
              <w:t xml:space="preserve">  </w:t>
            </w: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Принципы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действия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конструкции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автоматизации.</w:t>
            </w:r>
            <w:r w:rsidRPr="008B3E04">
              <w:rPr>
                <w:lang w:val="ru-RU"/>
              </w:rPr>
              <w:t xml:space="preserve"> </w:t>
            </w:r>
          </w:p>
        </w:tc>
      </w:tr>
      <w:tr w:rsidR="00CA00FD" w:rsidRPr="003C38E8">
        <w:trPr>
          <w:trHeight w:hRule="exact" w:val="46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8B3E04">
              <w:rPr>
                <w:lang w:val="ru-RU"/>
              </w:rPr>
              <w:t xml:space="preserve">  </w:t>
            </w: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Составлять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описание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принципов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действия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конструкции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автоматизации.</w:t>
            </w:r>
            <w:r w:rsidRPr="008B3E04">
              <w:rPr>
                <w:lang w:val="ru-RU"/>
              </w:rPr>
              <w:t xml:space="preserve"> </w:t>
            </w:r>
          </w:p>
        </w:tc>
      </w:tr>
      <w:tr w:rsidR="00CA00FD" w:rsidRPr="003C38E8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8B3E04">
              <w:rPr>
                <w:lang w:val="ru-RU"/>
              </w:rPr>
              <w:t xml:space="preserve">  </w:t>
            </w:r>
          </w:p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Методикой</w:t>
            </w:r>
            <w:r w:rsidRPr="008B3E04">
              <w:rPr>
                <w:lang w:val="ru-RU"/>
              </w:rPr>
              <w:t xml:space="preserve">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составления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описания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принципов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действия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</w:t>
            </w:r>
            <w:proofErr w:type="gramEnd"/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8B3E04">
              <w:rPr>
                <w:lang w:val="ru-RU"/>
              </w:rPr>
              <w:t xml:space="preserve"> 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автоматизации.</w:t>
            </w:r>
            <w:r w:rsidRPr="008B3E04">
              <w:rPr>
                <w:lang w:val="ru-RU"/>
              </w:rPr>
              <w:t xml:space="preserve"> </w:t>
            </w:r>
          </w:p>
        </w:tc>
      </w:tr>
      <w:tr w:rsidR="00CA00FD" w:rsidRPr="003C38E8">
        <w:trPr>
          <w:trHeight w:hRule="exact" w:val="138"/>
        </w:trPr>
        <w:tc>
          <w:tcPr>
            <w:tcW w:w="76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CA00FD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CA00FD" w:rsidRPr="003C38E8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Принципы действия и основные характеристики средств автоматизации и управления.</w:t>
            </w:r>
          </w:p>
        </w:tc>
      </w:tr>
    </w:tbl>
    <w:p w:rsidR="00CA00FD" w:rsidRPr="008B3E04" w:rsidRDefault="008B3E04">
      <w:pPr>
        <w:rPr>
          <w:sz w:val="0"/>
          <w:szCs w:val="0"/>
          <w:lang w:val="ru-RU"/>
        </w:rPr>
      </w:pPr>
      <w:r w:rsidRPr="008B3E04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"/>
        <w:gridCol w:w="207"/>
        <w:gridCol w:w="3387"/>
        <w:gridCol w:w="505"/>
        <w:gridCol w:w="973"/>
        <w:gridCol w:w="702"/>
        <w:gridCol w:w="1122"/>
        <w:gridCol w:w="1259"/>
        <w:gridCol w:w="390"/>
        <w:gridCol w:w="959"/>
      </w:tblGrid>
      <w:tr w:rsidR="00CA00FD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  <w:tc>
          <w:tcPr>
            <w:tcW w:w="710" w:type="dxa"/>
          </w:tcPr>
          <w:p w:rsidR="00CA00FD" w:rsidRDefault="00CA00FD"/>
        </w:tc>
        <w:tc>
          <w:tcPr>
            <w:tcW w:w="1135" w:type="dxa"/>
          </w:tcPr>
          <w:p w:rsidR="00CA00FD" w:rsidRDefault="00CA00FD"/>
        </w:tc>
        <w:tc>
          <w:tcPr>
            <w:tcW w:w="1277" w:type="dxa"/>
          </w:tcPr>
          <w:p w:rsidR="00CA00FD" w:rsidRDefault="00CA00FD"/>
        </w:tc>
        <w:tc>
          <w:tcPr>
            <w:tcW w:w="426" w:type="dxa"/>
          </w:tcPr>
          <w:p w:rsidR="00CA00FD" w:rsidRDefault="00CA00FD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CA00FD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CA00FD" w:rsidRPr="003C38E8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Выполнять расчеты силовой части и систем управления регулирующих устройств.</w:t>
            </w:r>
          </w:p>
        </w:tc>
      </w:tr>
      <w:tr w:rsidR="00CA00FD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CA00FD" w:rsidRPr="003C38E8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Методиками по  выбору и расчету элементной базы для средств автоматизации и управления.</w:t>
            </w:r>
          </w:p>
        </w:tc>
      </w:tr>
      <w:tr w:rsidR="00CA00FD" w:rsidRPr="003C38E8">
        <w:trPr>
          <w:trHeight w:hRule="exact" w:val="277"/>
        </w:trPr>
        <w:tc>
          <w:tcPr>
            <w:tcW w:w="76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CA00FD">
        <w:trPr>
          <w:trHeight w:hRule="exact" w:val="4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1.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Современные тенденции развития средств автоматизации и управления.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135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Основные этапы развития средств автоматизации и управления технологических процессов. Функциональный состав технических средств автоматизации. Основные требования к средствам автоматизации отдельных подсистем АСУ ТП.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 Л1.5Л2.3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Стандартизация в производстве и применении ТСА.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Л1.4Л2.2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Обобщённая техническая структура автоматической системы регулирования.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Регулирующие органы. Исполнительные механизмы, их виды, характеристики и свойства.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регуляторы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прямого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косвенного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действия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 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Л1.4 Л1.5Л2.1 Л2.2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Способы реализации типовых алгоритмов автоматического регулирования.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Функциональные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преобразования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сигналов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Л1.2Л2.1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Электрические средства автоматизации, способы преобразования сигналов и реализации алгоритмов регулирования.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20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Электрические сигналы связи. Гальваническое разделение цепей. Особенности управления электрическими исполнительными механизмами (ЭЙМ) постоянной скорости. Принцип действия релейно-импульсного регулятора. Структуры для реализации типовых алгоритмов регулирования при использовании ЭИМ постоянной скорости.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Л1.4Л2.1 Л2.3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135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Контактные и бесконтактные пусковые устройства для управления ЭИМ. Типовые функциональные преобразования на базе пассивных и активных электрических элементов.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Реализация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сложных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структур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автоматических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регулирования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Л1.5Л2.3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Исследование статических и динамических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характе-ристик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релейно-импульсного и аналогового ПИД-регуляторов и их элементов /</w:t>
            </w:r>
            <w:proofErr w:type="spellStart"/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Промышленные комплексы средств автоматизации на основе интегральных микросхем.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Функциональный   состав    промышленных комплексов   средств автоматизации на основе интегральных микросхем.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 Л1.3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</w:tbl>
    <w:p w:rsidR="00CA00FD" w:rsidRDefault="008B3E0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"/>
        <w:gridCol w:w="3488"/>
        <w:gridCol w:w="529"/>
        <w:gridCol w:w="920"/>
        <w:gridCol w:w="700"/>
        <w:gridCol w:w="1095"/>
        <w:gridCol w:w="1240"/>
        <w:gridCol w:w="383"/>
        <w:gridCol w:w="937"/>
      </w:tblGrid>
      <w:tr w:rsidR="00CA00FD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  <w:tc>
          <w:tcPr>
            <w:tcW w:w="710" w:type="dxa"/>
          </w:tcPr>
          <w:p w:rsidR="00CA00FD" w:rsidRDefault="00CA00FD"/>
        </w:tc>
        <w:tc>
          <w:tcPr>
            <w:tcW w:w="1135" w:type="dxa"/>
          </w:tcPr>
          <w:p w:rsidR="00CA00FD" w:rsidRDefault="00CA00FD"/>
        </w:tc>
        <w:tc>
          <w:tcPr>
            <w:tcW w:w="1277" w:type="dxa"/>
          </w:tcPr>
          <w:p w:rsidR="00CA00FD" w:rsidRDefault="00CA00FD"/>
        </w:tc>
        <w:tc>
          <w:tcPr>
            <w:tcW w:w="426" w:type="dxa"/>
          </w:tcPr>
          <w:p w:rsidR="00CA00FD" w:rsidRDefault="00CA00FD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CA00FD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Примеры построения автоматических систем регулирования с использованием агрегатированных комплексов средств автоматического  регулирования.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Л1.5Л2.2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Статическая и динамическая настройка автоматического регулятора /</w:t>
            </w:r>
            <w:proofErr w:type="spellStart"/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Микропроцессорные регулирующие и логические контроллеры.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2016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Микропроцессорные средства регулирования и логического управления. Программируемые регулирующие приборы. Малоканальные микропроцессорные контроллеры и их модификации. Особенности структуры, функции и примеры применения. Характеристика   функций и переменных, принципы программирования алгоритмов и проектирования систем управления.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Л1.5Л2.4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2016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Многоканальные регулирующие микропроцессорные контроллеры (РМК) и контроллеры для логического управления (ЛМК). Структура, функциональные возможности, технологическое программирование и особенности применения. Работа РМК в локальных сетях распределённых АСУ ТП, стандартные интерфейсы.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13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Л1.2Л2.3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Л2.2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Статическая и динамическая настройка программируемого микропроцессорного регулирующего прибора (микропроцессорного контроллера) /</w:t>
            </w:r>
            <w:proofErr w:type="spellStart"/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Пневматические и гидравлические средства автоматизации.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Пневматические средства автоматики. Особенности и область применения.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Л1.2Л2.1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113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Функциональный и технический состав системы элементов промышленной пневмоавтоматики.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Гидравлические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средства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автоматического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регулирования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гидропривод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Л1.1Л2.4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Исследование статических и динамических характеристик пневматического регулятора и его элементов /</w:t>
            </w:r>
            <w:proofErr w:type="spellStart"/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ОПК-4 ПК- 7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Э3 Э4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0,35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Кнс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44,65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>
        <w:trPr>
          <w:trHeight w:hRule="exact" w:val="277"/>
        </w:trPr>
        <w:tc>
          <w:tcPr>
            <w:tcW w:w="993" w:type="dxa"/>
          </w:tcPr>
          <w:p w:rsidR="00CA00FD" w:rsidRDefault="00CA00FD"/>
        </w:tc>
        <w:tc>
          <w:tcPr>
            <w:tcW w:w="3687" w:type="dxa"/>
          </w:tcPr>
          <w:p w:rsidR="00CA00FD" w:rsidRDefault="00CA00FD"/>
        </w:tc>
        <w:tc>
          <w:tcPr>
            <w:tcW w:w="568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  <w:tc>
          <w:tcPr>
            <w:tcW w:w="710" w:type="dxa"/>
          </w:tcPr>
          <w:p w:rsidR="00CA00FD" w:rsidRDefault="00CA00FD"/>
        </w:tc>
        <w:tc>
          <w:tcPr>
            <w:tcW w:w="1135" w:type="dxa"/>
          </w:tcPr>
          <w:p w:rsidR="00CA00FD" w:rsidRDefault="00CA00FD"/>
        </w:tc>
        <w:tc>
          <w:tcPr>
            <w:tcW w:w="1277" w:type="dxa"/>
          </w:tcPr>
          <w:p w:rsidR="00CA00FD" w:rsidRDefault="00CA00FD"/>
        </w:tc>
        <w:tc>
          <w:tcPr>
            <w:tcW w:w="426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</w:tr>
      <w:tr w:rsidR="00CA00FD" w:rsidRPr="003C38E8">
        <w:trPr>
          <w:trHeight w:hRule="exact" w:val="416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478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«Оценочные материалы приведены в приложении к рабочей программе дисциплины (см. документ «Оценочные материалы по дисциплине «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редства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автоматизации и управления»»).</w:t>
            </w:r>
          </w:p>
        </w:tc>
      </w:tr>
      <w:tr w:rsidR="00CA00FD" w:rsidRPr="003C38E8">
        <w:trPr>
          <w:trHeight w:hRule="exact" w:val="277"/>
        </w:trPr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CA00FD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Основная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</w:tbl>
    <w:p w:rsidR="00CA00FD" w:rsidRDefault="008B3E0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7"/>
        <w:gridCol w:w="143"/>
        <w:gridCol w:w="1749"/>
        <w:gridCol w:w="1239"/>
        <w:gridCol w:w="691"/>
        <w:gridCol w:w="3046"/>
        <w:gridCol w:w="1414"/>
        <w:gridCol w:w="274"/>
        <w:gridCol w:w="1001"/>
      </w:tblGrid>
      <w:tr w:rsidR="00CA00FD">
        <w:trPr>
          <w:trHeight w:hRule="exact" w:val="416"/>
        </w:trPr>
        <w:tc>
          <w:tcPr>
            <w:tcW w:w="4692" w:type="dxa"/>
            <w:gridSpan w:val="5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3403" w:type="dxa"/>
          </w:tcPr>
          <w:p w:rsidR="00CA00FD" w:rsidRDefault="00CA00FD"/>
        </w:tc>
        <w:tc>
          <w:tcPr>
            <w:tcW w:w="1419" w:type="dxa"/>
          </w:tcPr>
          <w:p w:rsidR="00CA00FD" w:rsidRDefault="00CA00FD"/>
        </w:tc>
        <w:tc>
          <w:tcPr>
            <w:tcW w:w="284" w:type="dxa"/>
          </w:tcPr>
          <w:p w:rsidR="00CA00FD" w:rsidRDefault="00CA00FD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8</w:t>
            </w:r>
          </w:p>
        </w:tc>
      </w:tr>
      <w:tr w:rsidR="00CA00FD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CA00FD">
        <w:trPr>
          <w:trHeight w:hRule="exact" w:val="1576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Крылов Ю. А.,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Карандаев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 С., Медведев В. Н.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Энергосбережение и автоматизация производства в теплоэнергетическом хозяйстве города.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Частотно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регулируемый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электропривод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Санкт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Петербург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2013, 176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978-5-8114- 1469-7, http://e.lanboo k.com/books/e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lement.php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? pl1_cid=25&amp;p l1_id=10251</w:t>
            </w:r>
          </w:p>
        </w:tc>
      </w:tr>
      <w:tr w:rsidR="00CA00FD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Тилипалов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В.Н., Алексеев Л.Н., Лобановский А.И.,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Сандалин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Е.Н.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Комплексная автоматизация производства в радиоэлектронной промышленности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Машиностр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1990, 248с.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5-217-00991- 8, 1</w:t>
            </w:r>
          </w:p>
        </w:tc>
      </w:tr>
      <w:tr w:rsidR="00CA00FD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Л1.3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Асфаль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Р.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Роботы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автоматизация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производства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Машиностр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1989, 448с.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5-217-00620- Х, 1</w:t>
            </w:r>
          </w:p>
        </w:tc>
      </w:tr>
      <w:tr w:rsidR="00CA00FD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Л1.4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Под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ред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.Д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останко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А.П.,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Чабдарова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Ш.М.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Технология и автоматизация производства радиоэлектронной аппаратуры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.д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ля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вузов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М.:Радио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связь, 1989, 623с.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5-256-00292- 9, 1</w:t>
            </w:r>
          </w:p>
        </w:tc>
      </w:tr>
      <w:tr w:rsidR="00CA00FD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Л1.5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Шандров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Б.В.,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Шапарин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А.А., Чудаков А.Д.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Автоматизация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металлообработка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) 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Учеб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М.: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ИРПО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:А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кад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емия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2002, 255с.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5-8222-0176- 8,5-7695-1055 -2, 1</w:t>
            </w:r>
          </w:p>
        </w:tc>
      </w:tr>
      <w:tr w:rsidR="00CA00FD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Дополнительная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CA00FD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CA00FD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Калашников А.С., Калашников С.Н.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Комплексная автоматизация производства зубчатых колес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Машиностр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1991, 288с.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5-217-01249- 8, 1</w:t>
            </w:r>
          </w:p>
        </w:tc>
      </w:tr>
      <w:tr w:rsidR="00CA00FD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Кожарский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Г.В., Орехов В.И.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Бортовые источники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электропитания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.А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втоматизация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производства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Судостроен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1990, 168с.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5-7355-0251- 4, 1</w:t>
            </w:r>
          </w:p>
        </w:tc>
      </w:tr>
      <w:tr w:rsidR="00CA00FD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Л2.3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Дементиевская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Г.А.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Автоматизация производства с помощью современных роботов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(По данным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отеч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.и</w:t>
            </w:r>
            <w:proofErr w:type="spellEnd"/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зарубеж.печати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за 1985-1988гг.)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М., 1989, 62с.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CA00FD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Л2.4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Крылов Ю.А., </w:t>
            </w:r>
            <w:proofErr w:type="spell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Карандаев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А.С., Медведев В.Н.</w:t>
            </w:r>
          </w:p>
        </w:tc>
        <w:tc>
          <w:tcPr>
            <w:tcW w:w="54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Энергосбережение и автоматизация производства в теплоэнергетическом хозяйстве города.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Частотно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регулируемый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электропривод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учеб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пособие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СПб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.: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2013, 176с.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978-5-8114- 1469-7, 1</w:t>
            </w: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6.2. Перечень ресурсов информационно-телекоммуникационной сети "Интернет"</w:t>
            </w:r>
          </w:p>
        </w:tc>
      </w:tr>
      <w:tr w:rsidR="00CA00FD" w:rsidRPr="003C38E8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</w:t>
            </w:r>
          </w:p>
        </w:tc>
        <w:tc>
          <w:tcPr>
            <w:tcW w:w="1007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Единое окно доступа к образовательным ресурсам</w:t>
            </w:r>
          </w:p>
        </w:tc>
      </w:tr>
      <w:tr w:rsidR="00CA00FD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Э2</w:t>
            </w:r>
          </w:p>
        </w:tc>
        <w:tc>
          <w:tcPr>
            <w:tcW w:w="1007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библиотека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Э3</w:t>
            </w:r>
          </w:p>
        </w:tc>
        <w:tc>
          <w:tcPr>
            <w:tcW w:w="1007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Интернет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Университет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Технологий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Э4</w:t>
            </w:r>
          </w:p>
        </w:tc>
        <w:tc>
          <w:tcPr>
            <w:tcW w:w="1007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CA00FD"/>
        </w:tc>
      </w:tr>
      <w:tr w:rsidR="00CA00FD" w:rsidRPr="003C38E8">
        <w:trPr>
          <w:trHeight w:hRule="exact" w:val="972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CA00FD" w:rsidRPr="008B3E04" w:rsidRDefault="00CA00FD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CA00FD">
        <w:trPr>
          <w:trHeight w:hRule="exact" w:val="416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</w:t>
            </w:r>
          </w:p>
        </w:tc>
        <w:tc>
          <w:tcPr>
            <w:tcW w:w="6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OpenOffice</w:t>
            </w:r>
          </w:p>
        </w:tc>
        <w:tc>
          <w:tcPr>
            <w:tcW w:w="6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CA00FD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Kaspersky Endpoint Security</w:t>
            </w:r>
          </w:p>
        </w:tc>
        <w:tc>
          <w:tcPr>
            <w:tcW w:w="6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LibreOffice</w:t>
            </w:r>
          </w:p>
        </w:tc>
        <w:tc>
          <w:tcPr>
            <w:tcW w:w="6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CA00FD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CA00FD">
        <w:trPr>
          <w:trHeight w:hRule="exact" w:val="277"/>
        </w:trPr>
        <w:tc>
          <w:tcPr>
            <w:tcW w:w="710" w:type="dxa"/>
          </w:tcPr>
          <w:p w:rsidR="00CA00FD" w:rsidRDefault="00CA00FD"/>
        </w:tc>
        <w:tc>
          <w:tcPr>
            <w:tcW w:w="143" w:type="dxa"/>
          </w:tcPr>
          <w:p w:rsidR="00CA00FD" w:rsidRDefault="00CA00FD"/>
        </w:tc>
        <w:tc>
          <w:tcPr>
            <w:tcW w:w="1844" w:type="dxa"/>
          </w:tcPr>
          <w:p w:rsidR="00CA00FD" w:rsidRDefault="00CA00FD"/>
        </w:tc>
        <w:tc>
          <w:tcPr>
            <w:tcW w:w="1277" w:type="dxa"/>
          </w:tcPr>
          <w:p w:rsidR="00CA00FD" w:rsidRDefault="00CA00FD"/>
        </w:tc>
        <w:tc>
          <w:tcPr>
            <w:tcW w:w="710" w:type="dxa"/>
          </w:tcPr>
          <w:p w:rsidR="00CA00FD" w:rsidRDefault="00CA00FD"/>
        </w:tc>
        <w:tc>
          <w:tcPr>
            <w:tcW w:w="3403" w:type="dxa"/>
          </w:tcPr>
          <w:p w:rsidR="00CA00FD" w:rsidRDefault="00CA00FD"/>
        </w:tc>
        <w:tc>
          <w:tcPr>
            <w:tcW w:w="1419" w:type="dxa"/>
          </w:tcPr>
          <w:p w:rsidR="00CA00FD" w:rsidRDefault="00CA00FD"/>
        </w:tc>
        <w:tc>
          <w:tcPr>
            <w:tcW w:w="284" w:type="dxa"/>
          </w:tcPr>
          <w:p w:rsidR="00CA00FD" w:rsidRDefault="00CA00FD"/>
        </w:tc>
        <w:tc>
          <w:tcPr>
            <w:tcW w:w="993" w:type="dxa"/>
          </w:tcPr>
          <w:p w:rsidR="00CA00FD" w:rsidRDefault="00CA00FD"/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7. МАТЕРИАЛЬНО-ТЕХНИЧЕСКОЕ ОБЕСПЕЧЕНИЕ ДИСЦИПЛИНЫ (МОДУЛЯ)</w:t>
            </w:r>
          </w:p>
        </w:tc>
      </w:tr>
      <w:tr w:rsidR="00CA00FD" w:rsidRPr="008B3E04">
        <w:trPr>
          <w:trHeight w:hRule="exact" w:val="1333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993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Pr="008B3E04" w:rsidRDefault="008B3E04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117а учебно-административный корпус.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сего 50 место (без учёта места преподавателя). 1 мультимедиа проектор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BenQ</w:t>
            </w:r>
            <w:proofErr w:type="spell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721, 1 документ-камера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Aver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Visio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330, 1 экран, 1 компьютер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FORMOZA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 базе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Core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2 - 6700 с возможностью подключения к сети «Интернет» и обеспечением доступа в электронную информационно-образовательную среду РГРТУ. Посадочные места: студенты - 25 столов + 50 стульев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 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реподаватель - 1 стол + 1 стул. 1 доска аудиторная.</w:t>
            </w:r>
          </w:p>
        </w:tc>
      </w:tr>
    </w:tbl>
    <w:p w:rsidR="00CA00FD" w:rsidRPr="008B3E04" w:rsidRDefault="008B3E04">
      <w:pPr>
        <w:rPr>
          <w:sz w:val="0"/>
          <w:szCs w:val="0"/>
          <w:lang w:val="ru-RU"/>
        </w:rPr>
      </w:pPr>
      <w:r w:rsidRPr="008B3E04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0"/>
        <w:gridCol w:w="3676"/>
        <w:gridCol w:w="4784"/>
        <w:gridCol w:w="974"/>
      </w:tblGrid>
      <w:tr w:rsidR="00CA00FD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CA00FD" w:rsidRDefault="00CA00FD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A00FD" w:rsidRDefault="008B3E0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9</w:t>
            </w:r>
          </w:p>
        </w:tc>
      </w:tr>
      <w:tr w:rsidR="00CA00FD" w:rsidRPr="003C38E8">
        <w:trPr>
          <w:trHeight w:hRule="exact" w:val="2871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Default="008B3E0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9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A00FD" w:rsidRPr="008B3E04" w:rsidRDefault="008B3E04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213а учебно-административный корпус. Учебная лаборатория, оснащенная лабораторным оборудованием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сего 30 мест (без учёта места преподавателя). 7 компьютеров, из них:    2 компьютера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Celeron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   1 компьютера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Pentium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1 компьютера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Pentium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2.    2 компьютера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Pentium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3    1 компьютера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Pentium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4 без подключения к сети «Интернет» и обеспечением доступа в электронную информационно-образовательную среду РГРТУ. Учебный лабораторные стенды:    1 стенд - «Линейный стабилизатор напряжения»,</w:t>
            </w:r>
          </w:p>
          <w:p w:rsidR="00CA00FD" w:rsidRPr="008B3E04" w:rsidRDefault="008B3E04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 стенд - «Импульсный стабилизатор напряжения»,</w:t>
            </w:r>
          </w:p>
          <w:p w:rsidR="00CA00FD" w:rsidRPr="008B3E04" w:rsidRDefault="008B3E04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 стенд - "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LG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преобразователь частоты»,</w:t>
            </w:r>
          </w:p>
          <w:p w:rsidR="00CA00FD" w:rsidRPr="008B3E04" w:rsidRDefault="008B3E04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1 стенд - "Демонстрационный комплект Адам-400 "Локальная АСУ ТП"",    1 стенд - "Демонстрационный комплект Адам-400 "Распределённая АСУ ТП"",    1 стенд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-"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Учебно-лабораторный стенд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SDK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4.0",    1 стенд - "Учебно-лабораторный стенд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SDK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-1|1|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</w:t>
            </w: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",</w:t>
            </w:r>
          </w:p>
          <w:p w:rsidR="00CA00FD" w:rsidRPr="008B3E04" w:rsidRDefault="008B3E04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 стенд - комплект оборудования «Основы электроники».</w:t>
            </w:r>
          </w:p>
          <w:p w:rsidR="00CA00FD" w:rsidRPr="008B3E04" w:rsidRDefault="008B3E04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Посадочные места:    студенты - 10 столов + 30 стульев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  </w:t>
            </w:r>
            <w:proofErr w:type="gramStart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</w:t>
            </w:r>
            <w:proofErr w:type="gramEnd"/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реподаватель - 1 стол + 2 стула. 1 доска учебная ДА- 12/ДПа (для пояснений).</w:t>
            </w:r>
          </w:p>
        </w:tc>
      </w:tr>
      <w:tr w:rsidR="00CA00FD" w:rsidRPr="003C38E8">
        <w:trPr>
          <w:trHeight w:hRule="exact" w:val="277"/>
        </w:trPr>
        <w:tc>
          <w:tcPr>
            <w:tcW w:w="852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3828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A00FD" w:rsidRPr="008B3E04" w:rsidRDefault="00CA00FD">
            <w:pPr>
              <w:rPr>
                <w:lang w:val="ru-RU"/>
              </w:rPr>
            </w:pPr>
          </w:p>
        </w:tc>
      </w:tr>
      <w:tr w:rsidR="00CA00FD" w:rsidRPr="003C38E8">
        <w:trPr>
          <w:trHeight w:hRule="exact" w:val="277"/>
        </w:trPr>
        <w:tc>
          <w:tcPr>
            <w:tcW w:w="107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CA00FD" w:rsidRPr="003C38E8">
        <w:trPr>
          <w:trHeight w:hRule="exact" w:val="478"/>
        </w:trPr>
        <w:tc>
          <w:tcPr>
            <w:tcW w:w="107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A00FD" w:rsidRPr="008B3E04" w:rsidRDefault="008B3E0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8B3E0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«Методическое обеспечение дисциплины приведено в приложении к рабочей программе дисциплины (см. документ «Методические указания дисциплины «Средства автоматизации и управления»»).</w:t>
            </w:r>
          </w:p>
        </w:tc>
      </w:tr>
    </w:tbl>
    <w:p w:rsidR="00CA00FD" w:rsidRPr="008B3E04" w:rsidRDefault="00CA00FD">
      <w:pPr>
        <w:rPr>
          <w:lang w:val="ru-RU"/>
        </w:rPr>
      </w:pPr>
    </w:p>
    <w:sectPr w:rsidR="00CA00FD" w:rsidRPr="008B3E04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3C38E8"/>
    <w:rsid w:val="008B3E04"/>
    <w:rsid w:val="00B9584C"/>
    <w:rsid w:val="00CA00FD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3E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3E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198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2144</Words>
  <Characters>12227</Characters>
  <Application>Microsoft Office Word</Application>
  <DocSecurity>0</DocSecurity>
  <Lines>101</Lines>
  <Paragraphs>28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2021-2022_15_03_04_21_00_plx_Средства автоматизации и управления</dc:title>
  <dc:creator>FastReport.NET</dc:creator>
  <cp:lastModifiedBy>Microsoft Office</cp:lastModifiedBy>
  <cp:revision>4</cp:revision>
  <cp:lastPrinted>2021-06-02T07:37:00Z</cp:lastPrinted>
  <dcterms:created xsi:type="dcterms:W3CDTF">2021-06-02T07:36:00Z</dcterms:created>
  <dcterms:modified xsi:type="dcterms:W3CDTF">2021-09-24T10:58:00Z</dcterms:modified>
</cp:coreProperties>
</file>