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363DDD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363DDD">
      <w:pPr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3BFDBF58" w:rsidR="00023C34" w:rsidRPr="00023C34" w:rsidRDefault="00363DDD" w:rsidP="00AA0B8F">
      <w:pPr>
        <w:ind w:firstLine="567"/>
        <w:jc w:val="center"/>
        <w:rPr>
          <w:sz w:val="28"/>
          <w:szCs w:val="28"/>
        </w:rPr>
      </w:pPr>
      <w:r w:rsidRPr="00363DDD">
        <w:rPr>
          <w:b/>
          <w:bCs/>
          <w:i/>
          <w:iCs/>
          <w:sz w:val="40"/>
          <w:szCs w:val="40"/>
        </w:rPr>
        <w:t>ОСНОВЫ МЕХАТРОНИКИ И РОБОТОТЕХНИКИ</w:t>
      </w: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1608B8AA" w:rsidR="00023C34" w:rsidRPr="00BB7E4A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BB7E4A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7EFFCC36" w14:textId="77777777"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61F245E3" w:rsidR="007D42C8" w:rsidRPr="00363DDD" w:rsidRDefault="001251EB" w:rsidP="00AA0B8F">
      <w:pPr>
        <w:ind w:firstLine="567"/>
        <w:jc w:val="both"/>
        <w:rPr>
          <w:sz w:val="28"/>
          <w:szCs w:val="28"/>
        </w:rPr>
      </w:pPr>
      <w:r w:rsidRPr="00363DDD">
        <w:rPr>
          <w:sz w:val="28"/>
          <w:szCs w:val="28"/>
        </w:rPr>
        <w:t xml:space="preserve">При подготовке к лабораторным работам </w:t>
      </w:r>
      <w:r w:rsidR="007D6E9C" w:rsidRPr="00363DDD">
        <w:rPr>
          <w:sz w:val="28"/>
          <w:szCs w:val="28"/>
        </w:rPr>
        <w:t xml:space="preserve">по </w:t>
      </w:r>
      <w:r w:rsidR="00363DDD" w:rsidRPr="00363DDD">
        <w:rPr>
          <w:sz w:val="28"/>
          <w:szCs w:val="28"/>
        </w:rPr>
        <w:t>дисциплине “Основы мехатроники и робототехники”</w:t>
      </w:r>
      <w:r w:rsidRPr="00363DDD">
        <w:rPr>
          <w:sz w:val="28"/>
          <w:szCs w:val="28"/>
        </w:rPr>
        <w:t xml:space="preserve"> следует использовать методические указания [1].</w:t>
      </w:r>
      <w:r w:rsidR="00902498" w:rsidRPr="00363DDD">
        <w:rPr>
          <w:sz w:val="28"/>
          <w:szCs w:val="28"/>
        </w:rPr>
        <w:t xml:space="preserve"> </w:t>
      </w:r>
    </w:p>
    <w:p w14:paraId="61927FD1" w14:textId="5EB45EB2" w:rsidR="00902498" w:rsidRPr="0013078D" w:rsidRDefault="00902498" w:rsidP="00AA0B8F">
      <w:pPr>
        <w:ind w:firstLine="567"/>
        <w:jc w:val="both"/>
        <w:rPr>
          <w:sz w:val="28"/>
          <w:szCs w:val="28"/>
        </w:rPr>
      </w:pPr>
      <w:r w:rsidRPr="0013078D">
        <w:rPr>
          <w:sz w:val="28"/>
          <w:szCs w:val="28"/>
        </w:rPr>
        <w:t xml:space="preserve">Для выполнения </w:t>
      </w:r>
      <w:r w:rsidR="00372AB2" w:rsidRPr="0013078D">
        <w:rPr>
          <w:sz w:val="28"/>
          <w:szCs w:val="28"/>
        </w:rPr>
        <w:t>и самостоятельной подготовк</w:t>
      </w:r>
      <w:r w:rsidR="007D6E9C" w:rsidRPr="0013078D">
        <w:rPr>
          <w:sz w:val="28"/>
          <w:szCs w:val="28"/>
        </w:rPr>
        <w:t>и</w:t>
      </w:r>
      <w:r w:rsidR="00372AB2" w:rsidRPr="0013078D">
        <w:rPr>
          <w:sz w:val="28"/>
          <w:szCs w:val="28"/>
        </w:rPr>
        <w:t xml:space="preserve"> к защите </w:t>
      </w:r>
      <w:r w:rsidRPr="0013078D">
        <w:rPr>
          <w:sz w:val="28"/>
          <w:szCs w:val="28"/>
        </w:rPr>
        <w:t xml:space="preserve">лабораторных работ </w:t>
      </w:r>
      <w:r w:rsidR="00780419" w:rsidRPr="0013078D">
        <w:rPr>
          <w:sz w:val="28"/>
          <w:szCs w:val="28"/>
        </w:rPr>
        <w:t>можно использова</w:t>
      </w:r>
      <w:r w:rsidR="00363DDD" w:rsidRPr="0013078D">
        <w:rPr>
          <w:sz w:val="28"/>
          <w:szCs w:val="28"/>
        </w:rPr>
        <w:t>ть</w:t>
      </w:r>
      <w:r w:rsidR="00780419" w:rsidRPr="0013078D">
        <w:rPr>
          <w:sz w:val="28"/>
          <w:szCs w:val="28"/>
        </w:rPr>
        <w:t xml:space="preserve"> программ</w:t>
      </w:r>
      <w:r w:rsidR="00363DDD" w:rsidRPr="0013078D">
        <w:rPr>
          <w:sz w:val="28"/>
          <w:szCs w:val="28"/>
        </w:rPr>
        <w:t>у</w:t>
      </w:r>
      <w:r w:rsidR="00780419" w:rsidRPr="0013078D">
        <w:rPr>
          <w:sz w:val="28"/>
          <w:szCs w:val="28"/>
        </w:rPr>
        <w:t xml:space="preserve"> </w:t>
      </w:r>
      <w:r w:rsidR="00363DDD" w:rsidRPr="0013078D">
        <w:rPr>
          <w:sz w:val="28"/>
          <w:szCs w:val="28"/>
          <w:lang w:val="en-US"/>
        </w:rPr>
        <w:t>MATLAB</w:t>
      </w:r>
      <w:r w:rsidR="00780419" w:rsidRPr="0013078D">
        <w:rPr>
          <w:sz w:val="28"/>
          <w:szCs w:val="28"/>
        </w:rPr>
        <w:t xml:space="preserve"> в лабораториях каф. АИТУ № 440 и № 430. 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5A5E0F51" w14:textId="4E9965FB" w:rsidR="00280138" w:rsidRDefault="00280138" w:rsidP="0013078D">
      <w:pPr>
        <w:pStyle w:val="Default"/>
        <w:jc w:val="both"/>
        <w:rPr>
          <w:sz w:val="28"/>
          <w:szCs w:val="28"/>
          <w:lang w:val="ru-RU"/>
        </w:rPr>
      </w:pPr>
    </w:p>
    <w:p w14:paraId="6DEA2F23" w14:textId="4C1F5391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68D5B345" w14:textId="694B56D9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0A4FBB8C" w14:textId="2FDA8EE0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6EA7F6DF" w14:textId="77777777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6DF238C9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самостоятельной работы</w:t>
      </w:r>
    </w:p>
    <w:p w14:paraId="00796A6A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CF40D7E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 Применение роботов в космосе</w:t>
      </w:r>
    </w:p>
    <w:p w14:paraId="49B68253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Применение роботов для исследования планет солнечной системы и астероидов</w:t>
      </w:r>
    </w:p>
    <w:p w14:paraId="79B29080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Применение роботов для ликвидации последствий природных катастроф</w:t>
      </w:r>
    </w:p>
    <w:p w14:paraId="525E8359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 Применение роботов для ликвидации последствий техногенных катастроф</w:t>
      </w:r>
    </w:p>
    <w:p w14:paraId="0EE1C91F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5. Использование датчиков глобального позиционирования в робототехнике</w:t>
      </w:r>
    </w:p>
    <w:p w14:paraId="06ED714C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Применение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для разработки методов управления роботами</w:t>
      </w:r>
    </w:p>
    <w:p w14:paraId="5E202B94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Применение </w:t>
      </w:r>
      <w:r>
        <w:rPr>
          <w:sz w:val="28"/>
          <w:szCs w:val="28"/>
          <w:lang w:val="en-US"/>
        </w:rPr>
        <w:t>Matlab</w:t>
      </w:r>
      <w:r w:rsidRPr="0013078D">
        <w:rPr>
          <w:sz w:val="28"/>
          <w:szCs w:val="28"/>
        </w:rPr>
        <w:t xml:space="preserve"> </w:t>
      </w:r>
      <w:r>
        <w:rPr>
          <w:sz w:val="28"/>
          <w:szCs w:val="28"/>
        </w:rPr>
        <w:t>для визуализации движения манипуляторов при моделировании</w:t>
      </w:r>
    </w:p>
    <w:p w14:paraId="1334A4BC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Использование методов природных вычислений в робототехнике</w:t>
      </w:r>
    </w:p>
    <w:p w14:paraId="65A07D36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9. Динамические модели манипуляторов с упругими элементами</w:t>
      </w:r>
    </w:p>
    <w:p w14:paraId="58F0744E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10. Применение методов нечеткой логики в робототехнике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7BB545C" w14:textId="77777777" w:rsidR="00DA7969" w:rsidRDefault="00DA7969" w:rsidP="0013078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29DF71C" w14:textId="41F5D160" w:rsidR="00FB0E4F" w:rsidRPr="00FB0E4F" w:rsidRDefault="00AA0B8F" w:rsidP="00FB0E4F">
      <w:pPr>
        <w:tabs>
          <w:tab w:val="left" w:pos="993"/>
        </w:tabs>
        <w:ind w:left="567"/>
        <w:jc w:val="both"/>
        <w:rPr>
          <w:sz w:val="28"/>
          <w:szCs w:val="28"/>
        </w:rPr>
      </w:pPr>
      <w:r w:rsidRPr="00FB0E4F">
        <w:rPr>
          <w:sz w:val="28"/>
          <w:szCs w:val="28"/>
        </w:rPr>
        <w:t xml:space="preserve">1. </w:t>
      </w:r>
      <w:r w:rsidR="00FB0E4F" w:rsidRPr="00FB0E4F">
        <w:rPr>
          <w:sz w:val="28"/>
          <w:szCs w:val="28"/>
        </w:rPr>
        <w:t xml:space="preserve"> Управление учебными роботами: методические указания к лабораторным работам / Рязан. гос. радиотехн. ун-т; сост. П.В. Бабаян; Рязань, 20</w:t>
      </w:r>
      <w:r w:rsidR="00FB0E4F" w:rsidRPr="00FB0E4F">
        <w:rPr>
          <w:sz w:val="28"/>
          <w:szCs w:val="28"/>
          <w:lang w:val="en-US"/>
        </w:rPr>
        <w:t>20</w:t>
      </w:r>
      <w:r w:rsidR="00FB0E4F" w:rsidRPr="00FB0E4F">
        <w:rPr>
          <w:sz w:val="28"/>
          <w:szCs w:val="28"/>
        </w:rPr>
        <w:t>. 24 с.</w:t>
      </w:r>
    </w:p>
    <w:p w14:paraId="765334A1" w14:textId="511DB421" w:rsidR="00AA0B8F" w:rsidRPr="00FB0E4F" w:rsidRDefault="00AA0B8F" w:rsidP="00FB0E4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B0E4F">
        <w:rPr>
          <w:sz w:val="28"/>
          <w:szCs w:val="28"/>
          <w:lang w:val="ru-RU"/>
        </w:rPr>
        <w:t xml:space="preserve"> </w:t>
      </w:r>
    </w:p>
    <w:sectPr w:rsidR="00AA0B8F" w:rsidRPr="00FB0E4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6BED9353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4A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17998DDC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4A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52229"/>
    <w:rsid w:val="00060A8F"/>
    <w:rsid w:val="000A545A"/>
    <w:rsid w:val="00121A1F"/>
    <w:rsid w:val="001251EB"/>
    <w:rsid w:val="0013078D"/>
    <w:rsid w:val="00146E7F"/>
    <w:rsid w:val="00162133"/>
    <w:rsid w:val="001722F4"/>
    <w:rsid w:val="001C1275"/>
    <w:rsid w:val="002240DB"/>
    <w:rsid w:val="00275064"/>
    <w:rsid w:val="00280138"/>
    <w:rsid w:val="002C38BE"/>
    <w:rsid w:val="002C4163"/>
    <w:rsid w:val="002C7133"/>
    <w:rsid w:val="003022D5"/>
    <w:rsid w:val="00302B7B"/>
    <w:rsid w:val="00340EED"/>
    <w:rsid w:val="00350A5F"/>
    <w:rsid w:val="00361842"/>
    <w:rsid w:val="00362D3C"/>
    <w:rsid w:val="00363DDD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B7E4A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2022-10-24T11:46:00Z</dcterms:created>
  <dcterms:modified xsi:type="dcterms:W3CDTF">2023-09-20T07:20:00Z</dcterms:modified>
</cp:coreProperties>
</file>