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21" w:rsidRPr="007B4B31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7B4B31">
        <w:rPr>
          <w:sz w:val="24"/>
          <w:szCs w:val="24"/>
        </w:rPr>
        <w:t xml:space="preserve"> </w:t>
      </w:r>
      <w:r w:rsidR="00423F9E" w:rsidRPr="007B4B31">
        <w:rPr>
          <w:sz w:val="24"/>
          <w:szCs w:val="24"/>
        </w:rPr>
        <w:t>2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ИМЕНИ В.Ф. УТКИНА»</w:t>
      </w:r>
    </w:p>
    <w:p w:rsidR="00B305D7" w:rsidRDefault="00B305D7" w:rsidP="001C2862">
      <w:pPr>
        <w:ind w:firstLine="0"/>
        <w:jc w:val="center"/>
      </w:pPr>
    </w:p>
    <w:p w:rsidR="009E5674" w:rsidRPr="00A017ED" w:rsidRDefault="009E5674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932C9" w:rsidRDefault="00C932C9" w:rsidP="00C932C9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>МЕТОДИЧЕСКОЕ ОБЕСПЕЧЕНИЕ ДИСЦИПЛИНЫ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7B4B31" w:rsidRDefault="00AF4F97" w:rsidP="007B4B31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Дисциплина_код"/>
      <w:bookmarkStart w:id="1" w:name="Дисциплина_шифр"/>
      <w:r>
        <w:rPr>
          <w:rFonts w:eastAsia="Calibri"/>
          <w:b/>
          <w:sz w:val="28"/>
          <w:szCs w:val="28"/>
          <w:lang w:eastAsia="en-US"/>
        </w:rPr>
        <w:t>Б</w:t>
      </w:r>
      <w:proofErr w:type="gramStart"/>
      <w:r>
        <w:rPr>
          <w:rFonts w:eastAsia="Calibri"/>
          <w:b/>
          <w:sz w:val="28"/>
          <w:szCs w:val="28"/>
          <w:lang w:eastAsia="en-US"/>
        </w:rPr>
        <w:t>1</w:t>
      </w:r>
      <w:proofErr w:type="gramEnd"/>
      <w:r>
        <w:rPr>
          <w:rFonts w:eastAsia="Calibri"/>
          <w:b/>
          <w:sz w:val="28"/>
          <w:szCs w:val="28"/>
          <w:lang w:eastAsia="en-US"/>
        </w:rPr>
        <w:t>.</w:t>
      </w:r>
      <w:r w:rsidR="00993987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993987">
        <w:rPr>
          <w:rFonts w:eastAsia="Calibri"/>
          <w:b/>
          <w:sz w:val="28"/>
          <w:szCs w:val="28"/>
          <w:lang w:eastAsia="en-US"/>
        </w:rPr>
        <w:t>05</w:t>
      </w:r>
      <w:bookmarkEnd w:id="0"/>
      <w:r>
        <w:rPr>
          <w:rFonts w:eastAsia="Calibri"/>
          <w:b/>
          <w:sz w:val="28"/>
          <w:szCs w:val="28"/>
          <w:lang w:eastAsia="en-US"/>
        </w:rPr>
        <w:t xml:space="preserve"> </w:t>
      </w:r>
      <w:bookmarkEnd w:id="1"/>
      <w:r w:rsidR="007B4B31">
        <w:rPr>
          <w:rFonts w:eastAsia="Calibri"/>
          <w:b/>
          <w:sz w:val="28"/>
          <w:szCs w:val="28"/>
          <w:lang w:eastAsia="en-US"/>
        </w:rPr>
        <w:t>«</w:t>
      </w:r>
      <w:bookmarkStart w:id="2" w:name="Дисциплина_название"/>
      <w:r w:rsidR="00993987" w:rsidRPr="00993987">
        <w:rPr>
          <w:rFonts w:eastAsia="Calibri"/>
          <w:b/>
          <w:sz w:val="28"/>
          <w:szCs w:val="28"/>
          <w:lang w:eastAsia="en-US"/>
        </w:rPr>
        <w:t>Надежность объектов информационной инфраструктуры</w:t>
      </w:r>
      <w:bookmarkEnd w:id="2"/>
      <w:r w:rsidR="007B4B31">
        <w:rPr>
          <w:rFonts w:eastAsia="Calibri"/>
          <w:b/>
          <w:sz w:val="28"/>
          <w:szCs w:val="28"/>
          <w:lang w:eastAsia="en-US"/>
        </w:rPr>
        <w:t>»</w:t>
      </w:r>
    </w:p>
    <w:p w:rsidR="00AF4F97" w:rsidRDefault="00AF4F97" w:rsidP="00AF4F9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Специальность: </w:t>
      </w:r>
      <w:bookmarkStart w:id="3" w:name="Специальность_код"/>
      <w:r>
        <w:rPr>
          <w:rFonts w:eastAsia="Calibri"/>
          <w:sz w:val="28"/>
          <w:szCs w:val="28"/>
          <w:lang w:eastAsia="en-US"/>
        </w:rPr>
        <w:t>10.05.01</w:t>
      </w:r>
      <w:bookmarkEnd w:id="3"/>
      <w:r>
        <w:rPr>
          <w:rFonts w:eastAsia="Calibri"/>
          <w:sz w:val="28"/>
          <w:szCs w:val="28"/>
          <w:lang w:eastAsia="en-US"/>
        </w:rPr>
        <w:t xml:space="preserve"> </w:t>
      </w:r>
      <w:bookmarkStart w:id="4" w:name="Специальность_название"/>
      <w:r>
        <w:rPr>
          <w:rFonts w:eastAsia="Calibri"/>
          <w:sz w:val="28"/>
          <w:szCs w:val="28"/>
          <w:lang w:eastAsia="en-US"/>
        </w:rPr>
        <w:t>Компьютерная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</w:t>
      </w:r>
      <w:bookmarkEnd w:id="4"/>
      <w:r w:rsidRPr="00211211">
        <w:rPr>
          <w:rFonts w:eastAsia="Calibri"/>
          <w:sz w:val="28"/>
          <w:szCs w:val="28"/>
          <w:lang w:eastAsia="en-US"/>
        </w:rPr>
        <w:t xml:space="preserve"> </w:t>
      </w:r>
    </w:p>
    <w:p w:rsidR="00AF4F97" w:rsidRPr="00715EFF" w:rsidRDefault="00AF4F97" w:rsidP="00AF4F97">
      <w:pPr>
        <w:spacing w:line="360" w:lineRule="auto"/>
        <w:jc w:val="center"/>
        <w:rPr>
          <w:sz w:val="28"/>
        </w:rPr>
      </w:pPr>
      <w:r w:rsidRPr="00DD4C02">
        <w:rPr>
          <w:sz w:val="28"/>
        </w:rPr>
        <w:t>Специализация</w:t>
      </w:r>
      <w:r w:rsidR="003F148D">
        <w:rPr>
          <w:sz w:val="28"/>
        </w:rPr>
        <w:t xml:space="preserve"> 5</w:t>
      </w:r>
      <w:r>
        <w:rPr>
          <w:sz w:val="28"/>
        </w:rPr>
        <w:t>:</w:t>
      </w:r>
      <w:r w:rsidRPr="00DD4C02">
        <w:rPr>
          <w:sz w:val="28"/>
        </w:rPr>
        <w:t xml:space="preserve"> </w:t>
      </w:r>
      <w:bookmarkStart w:id="5" w:name="Специализация_название"/>
      <w:r w:rsidR="00993987" w:rsidRPr="00993987">
        <w:rPr>
          <w:sz w:val="28"/>
        </w:rPr>
        <w:t xml:space="preserve">Разработка </w:t>
      </w:r>
      <w:proofErr w:type="gramStart"/>
      <w:r w:rsidR="00993987" w:rsidRPr="00993987">
        <w:rPr>
          <w:sz w:val="28"/>
        </w:rPr>
        <w:t>систем защиты информации компьютерных систем объектов информатизации</w:t>
      </w:r>
      <w:bookmarkEnd w:id="5"/>
      <w:proofErr w:type="gramEnd"/>
    </w:p>
    <w:p w:rsidR="000964F7" w:rsidRDefault="000964F7" w:rsidP="000964F7">
      <w:pPr>
        <w:spacing w:line="360" w:lineRule="auto"/>
        <w:jc w:val="center"/>
        <w:rPr>
          <w:sz w:val="28"/>
          <w:szCs w:val="28"/>
        </w:rPr>
      </w:pPr>
      <w:r w:rsidRPr="00DD4C02">
        <w:rPr>
          <w:sz w:val="28"/>
          <w:szCs w:val="28"/>
        </w:rPr>
        <w:t xml:space="preserve">ОПОП </w:t>
      </w:r>
      <w:r>
        <w:rPr>
          <w:sz w:val="28"/>
          <w:szCs w:val="28"/>
        </w:rPr>
        <w:t xml:space="preserve">по специальности: </w:t>
      </w:r>
    </w:p>
    <w:p w:rsidR="000964F7" w:rsidRPr="00DD4C02" w:rsidRDefault="000964F7" w:rsidP="000964F7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Компьютерная </w:t>
      </w:r>
      <w:r w:rsidRPr="00DD4C02">
        <w:rPr>
          <w:sz w:val="28"/>
        </w:rPr>
        <w:t>безопасность</w:t>
      </w:r>
    </w:p>
    <w:p w:rsidR="000964F7" w:rsidRPr="000429EF" w:rsidRDefault="000964F7" w:rsidP="000964F7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0964F7" w:rsidRPr="00A90C00" w:rsidRDefault="000964F7" w:rsidP="000964F7">
      <w:pPr>
        <w:suppressAutoHyphens/>
        <w:jc w:val="center"/>
        <w:rPr>
          <w:sz w:val="28"/>
          <w:szCs w:val="28"/>
        </w:rPr>
      </w:pPr>
    </w:p>
    <w:p w:rsidR="000964F7" w:rsidRPr="00211211" w:rsidRDefault="000964F7" w:rsidP="000964F7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:rsidR="000964F7" w:rsidRPr="00DD4C02" w:rsidRDefault="000964F7" w:rsidP="000964F7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6C16C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D76AF7" w:rsidRDefault="00D76AF7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B37230" w:rsidRPr="00D76AF7" w:rsidRDefault="00850303" w:rsidP="003C3BCA">
      <w:pPr>
        <w:jc w:val="center"/>
        <w:rPr>
          <w:rFonts w:eastAsia="TimesNewRomanPSMT"/>
          <w:kern w:val="0"/>
          <w:sz w:val="26"/>
          <w:szCs w:val="26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7B4B31">
        <w:rPr>
          <w:rFonts w:eastAsia="TimesNewRomanPSMT"/>
          <w:kern w:val="0"/>
          <w:sz w:val="26"/>
          <w:szCs w:val="26"/>
        </w:rPr>
        <w:t>2</w:t>
      </w:r>
      <w:r w:rsidR="006545C6">
        <w:rPr>
          <w:rFonts w:eastAsia="TimesNewRomanPSMT"/>
          <w:kern w:val="0"/>
          <w:sz w:val="26"/>
          <w:szCs w:val="26"/>
        </w:rPr>
        <w:t>3</w:t>
      </w:r>
      <w:bookmarkStart w:id="6" w:name="_GoBack"/>
      <w:bookmarkEnd w:id="6"/>
      <w:r w:rsidRPr="00E152B6">
        <w:rPr>
          <w:rFonts w:eastAsia="TimesNewRomanPSMT"/>
          <w:kern w:val="0"/>
          <w:sz w:val="26"/>
          <w:szCs w:val="26"/>
        </w:rPr>
        <w:t xml:space="preserve"> г.</w:t>
      </w:r>
    </w:p>
    <w:p w:rsidR="00803E15" w:rsidRDefault="00803E15" w:rsidP="001C7963">
      <w:pPr>
        <w:pStyle w:val="af9"/>
        <w:rPr>
          <w:rStyle w:val="fontstyle01"/>
        </w:rPr>
      </w:pPr>
      <w:r>
        <w:rPr>
          <w:rStyle w:val="fontstyle01"/>
        </w:rPr>
        <w:lastRenderedPageBreak/>
        <w:t xml:space="preserve">1. СПИСОК ТЕОРЕТИЧЕСКИХ </w:t>
      </w:r>
      <w:r w:rsidR="009A0A98">
        <w:rPr>
          <w:rStyle w:val="fontstyle01"/>
        </w:rPr>
        <w:t>И</w:t>
      </w:r>
      <w:r w:rsidR="001C7963">
        <w:rPr>
          <w:rStyle w:val="fontstyle01"/>
        </w:rPr>
        <w:t xml:space="preserve"> ТЕСТОВЫХ </w:t>
      </w:r>
      <w:r>
        <w:rPr>
          <w:rStyle w:val="fontstyle01"/>
        </w:rPr>
        <w:t>ВОПРОСОВ К ЗАЧЕТУ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Функция надёжности элемента.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Среднее значение и дисперсия длительности безотказной работы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Интенсивность (опасность) отказа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Экспоненциальная модель надёжности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Интенсивность восстановления элемента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Функция восстановления экспоненциальной модели надёжности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Асимптотическое поведение процесса восстановления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Задача планирования наименьшего числа запасных элементов</w:t>
      </w:r>
    </w:p>
    <w:p w:rsidR="00993987" w:rsidRDefault="00993987" w:rsidP="00993987">
      <w:pPr>
        <w:pStyle w:val="afa"/>
        <w:numPr>
          <w:ilvl w:val="0"/>
          <w:numId w:val="11"/>
        </w:numPr>
      </w:pPr>
      <w:r w:rsidRPr="00521B0C">
        <w:t>Процесс восстановления для экспоненциальной модели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:rsidR="00993987" w:rsidRPr="00521B0C" w:rsidRDefault="00993987" w:rsidP="00993987">
      <w:pPr>
        <w:pStyle w:val="afa"/>
        <w:numPr>
          <w:ilvl w:val="0"/>
          <w:numId w:val="11"/>
        </w:numPr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:rsidR="00993987" w:rsidRDefault="00993987" w:rsidP="00993987">
      <w:pPr>
        <w:pStyle w:val="afa"/>
        <w:numPr>
          <w:ilvl w:val="0"/>
          <w:numId w:val="11"/>
        </w:numPr>
      </w:pPr>
      <w:r>
        <w:t>Планы испытаний. Эмпирическая функция распределения и гистограмма результатов испытаний.</w:t>
      </w:r>
    </w:p>
    <w:p w:rsidR="00993987" w:rsidRDefault="00993987" w:rsidP="00993987">
      <w:pPr>
        <w:pStyle w:val="afa"/>
        <w:numPr>
          <w:ilvl w:val="0"/>
          <w:numId w:val="11"/>
        </w:numPr>
      </w:pPr>
      <w:r>
        <w:t>Методы построения оценок: моменты, квантили, максимальное правдоподобие.</w:t>
      </w:r>
    </w:p>
    <w:p w:rsidR="00993987" w:rsidRDefault="00993987" w:rsidP="00993987">
      <w:pPr>
        <w:pStyle w:val="afa"/>
        <w:numPr>
          <w:ilvl w:val="0"/>
          <w:numId w:val="11"/>
        </w:numPr>
      </w:pPr>
      <w:r>
        <w:t>Оценка параметра экспоненциальной модели надежности для различных планов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Суммарная наработка. Переменный режим работы.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 xml:space="preserve">Надежность системы с независимыми элементами. Надежность системы с зависимыми элементами. Надежность восстанавливаемой системы. 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Надежность системы с конечным временем восстановления.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Планы испытаний. Эмпирическая функция распределения и гистограмма результатов испытаний.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Методы построения оценок: моменты, квантили, максимальное правдоподобие.</w:t>
      </w:r>
    </w:p>
    <w:p w:rsidR="00993987" w:rsidRPr="004E6424" w:rsidRDefault="00993987" w:rsidP="00993987">
      <w:pPr>
        <w:pStyle w:val="afa"/>
        <w:numPr>
          <w:ilvl w:val="0"/>
          <w:numId w:val="11"/>
        </w:numPr>
      </w:pPr>
      <w:r w:rsidRPr="004E6424">
        <w:t>Оценка параметра экспоненциальной модели надежности для различных планов</w:t>
      </w:r>
    </w:p>
    <w:p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2. МЕТОДИЧЕСКИЕ УКАЗАНИЯ К ПРАКТИЧЕСКИМ ЗАНЯТИЯМ</w:t>
      </w:r>
    </w:p>
    <w:p w:rsidR="001C7963" w:rsidRDefault="00803E15" w:rsidP="00993987">
      <w:pPr>
        <w:pStyle w:val="af9"/>
        <w:rPr>
          <w:rFonts w:eastAsia="TimesNewRomanPSMT"/>
        </w:rPr>
      </w:pPr>
      <w:r w:rsidRPr="00993987">
        <w:rPr>
          <w:rFonts w:eastAsia="TimesNewRomanPSMT"/>
        </w:rPr>
        <w:t>Методические указания к практическим занятиям по дисциплине «</w:t>
      </w:r>
      <w:fldSimple w:instr=" REF Дисциплина_название \h  \* MERGEFORMAT ">
        <w:r w:rsidR="0014277F" w:rsidRPr="0014277F">
          <w:t>Надежность объектов информационной инфраструктуры</w:t>
        </w:r>
      </w:fldSimple>
      <w:r w:rsidRPr="00993987">
        <w:rPr>
          <w:rFonts w:eastAsia="TimesNewRomanPSMT"/>
        </w:rPr>
        <w:t>» с перечнем тем практических занятий, литературы для изучения и индивидуальных заданий представлены в издании РГРТУ:</w:t>
      </w:r>
    </w:p>
    <w:p w:rsidR="00993987" w:rsidRDefault="00993987" w:rsidP="00993987">
      <w:pPr>
        <w:pStyle w:val="af9"/>
      </w:pPr>
      <w:proofErr w:type="spellStart"/>
      <w:r w:rsidRPr="005A6B28">
        <w:t>Шестеркин</w:t>
      </w:r>
      <w:proofErr w:type="spellEnd"/>
      <w:r w:rsidRPr="005A6B28">
        <w:t>, А.Н. Надёжность информационных систем: учеб</w:t>
      </w:r>
      <w:proofErr w:type="gramStart"/>
      <w:r w:rsidRPr="005A6B28">
        <w:t>.</w:t>
      </w:r>
      <w:proofErr w:type="gramEnd"/>
      <w:r w:rsidRPr="005A6B28">
        <w:t xml:space="preserve"> </w:t>
      </w:r>
      <w:proofErr w:type="gramStart"/>
      <w:r w:rsidRPr="005A6B28">
        <w:t>п</w:t>
      </w:r>
      <w:proofErr w:type="gramEnd"/>
      <w:r w:rsidRPr="005A6B28">
        <w:t xml:space="preserve">особие / А. Н. </w:t>
      </w:r>
      <w:proofErr w:type="spellStart"/>
      <w:r w:rsidRPr="005A6B28">
        <w:t>Шестеркин</w:t>
      </w:r>
      <w:proofErr w:type="spellEnd"/>
      <w:r w:rsidRPr="005A6B28">
        <w:t xml:space="preserve">; РГРТУ. - Рязань, 2015. - 76с. - </w:t>
      </w:r>
      <w:proofErr w:type="spellStart"/>
      <w:r w:rsidRPr="005A6B28">
        <w:t>Библиогр</w:t>
      </w:r>
      <w:proofErr w:type="spellEnd"/>
      <w:r w:rsidRPr="005A6B28">
        <w:t>.: с.68-69 (19 назв.).</w:t>
      </w:r>
    </w:p>
    <w:p w:rsidR="00993987" w:rsidRDefault="000964F7" w:rsidP="00803E15">
      <w:pPr>
        <w:pStyle w:val="af9"/>
        <w:rPr>
          <w:rFonts w:eastAsia="TimesNewRomanPSMT"/>
        </w:rPr>
      </w:pPr>
      <w:r>
        <w:rPr>
          <w:rFonts w:eastAsia="TimesNewRomanPSMT"/>
        </w:rPr>
        <w:t>Э</w:t>
      </w:r>
      <w:r w:rsidR="001C7963" w:rsidRPr="000964F7">
        <w:rPr>
          <w:rFonts w:eastAsia="TimesNewRomanPSMT"/>
        </w:rPr>
        <w:t>лектронного ресурса</w:t>
      </w:r>
      <w:r w:rsidR="00993987">
        <w:rPr>
          <w:rFonts w:eastAsia="TimesNewRomanPSMT"/>
        </w:rPr>
        <w:t xml:space="preserve"> </w:t>
      </w:r>
      <w:hyperlink r:id="rId8" w:history="1">
        <w:r w:rsidR="00993987" w:rsidRPr="00922B4D">
          <w:rPr>
            <w:rStyle w:val="af3"/>
            <w:rFonts w:eastAsia="TimesNewRomanPSMT"/>
          </w:rPr>
          <w:t>https://cdo.rsreu.ru/course/view.php?id=3021&amp;notifyeditingon=1</w:t>
        </w:r>
      </w:hyperlink>
    </w:p>
    <w:p w:rsidR="001C7963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3. МЕТОДИЧЕСКИЕ УКАЗАНИЯ ДЛЯ САМОСТОЯТЕЛЬНОЙ РАБОТЫ</w:t>
      </w:r>
      <w:r w:rsidR="001C7963">
        <w:rPr>
          <w:rStyle w:val="fontstyle01"/>
        </w:rPr>
        <w:t xml:space="preserve"> </w:t>
      </w:r>
      <w:proofErr w:type="gramStart"/>
      <w:r>
        <w:rPr>
          <w:rStyle w:val="fontstyle01"/>
        </w:rPr>
        <w:t>ОБУЧАЮЩИХСЯ</w:t>
      </w:r>
      <w:proofErr w:type="gramEnd"/>
      <w:r>
        <w:rPr>
          <w:rStyle w:val="fontstyle01"/>
        </w:rPr>
        <w:t xml:space="preserve"> ПО ОСВОЕНИЮ ДИСЦИПЛИНЫ</w:t>
      </w:r>
    </w:p>
    <w:p w:rsidR="001C7963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Изучение дисциплины «</w:t>
      </w:r>
      <w:fldSimple w:instr=" REF Дисциплина_название \h  \* MERGEFORMAT ">
        <w:r w:rsidR="0014277F" w:rsidRPr="0014277F">
          <w:t>Надежность объектов информационной инфраструктуры</w:t>
        </w:r>
      </w:fldSimple>
      <w:r w:rsidRPr="000964F7">
        <w:rPr>
          <w:rFonts w:eastAsia="TimesNewRomanPSMT"/>
        </w:rPr>
        <w:t>» проходит в течение семестр</w:t>
      </w:r>
      <w:r w:rsidR="00993987">
        <w:rPr>
          <w:rFonts w:eastAsia="TimesNewRomanPSMT"/>
        </w:rPr>
        <w:t>а</w:t>
      </w:r>
      <w:r w:rsidRPr="000964F7">
        <w:rPr>
          <w:rFonts w:eastAsia="TimesNewRomanPSMT"/>
        </w:rPr>
        <w:t>. Основные темы дисциплины осваиваются в ходе аудиторных занятий, однако важная роль</w:t>
      </w:r>
      <w:r w:rsidR="001C7963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отводится и самостоятельной работе студентов.</w:t>
      </w:r>
    </w:p>
    <w:p w:rsidR="001C7963" w:rsidRPr="000964F7" w:rsidRDefault="00803E15" w:rsidP="00803E15">
      <w:pPr>
        <w:pStyle w:val="af9"/>
        <w:rPr>
          <w:rFonts w:eastAsia="TimesNewRomanPSMT"/>
        </w:rPr>
      </w:pPr>
      <w:proofErr w:type="gramStart"/>
      <w:r w:rsidRPr="000964F7">
        <w:rPr>
          <w:rFonts w:eastAsia="TimesNewRomanPSMT"/>
        </w:rPr>
        <w:t>Самостоятельная работа как вид учебной работы может использоваться на практических занятиях, а также иметь самостоятельное значение – внеаудиторная самостоятельная</w:t>
      </w:r>
      <w:r w:rsidR="001C7963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работа обучающихся – при подготовке к практических занятиям, при подготовке к дифференцированному зачету.</w:t>
      </w:r>
      <w:proofErr w:type="gramEnd"/>
    </w:p>
    <w:p w:rsidR="001C7963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Самостоятельная работа включает в себя следующие этапы:</w:t>
      </w:r>
    </w:p>
    <w:p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</w:rPr>
      </w:pPr>
      <w:r w:rsidRPr="000964F7">
        <w:rPr>
          <w:rFonts w:eastAsia="TimesNewRomanPSMT"/>
        </w:rPr>
        <w:t>изучение теоретического материала (работа над конспектом лекции);</w:t>
      </w:r>
    </w:p>
    <w:p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</w:rPr>
      </w:pPr>
      <w:r w:rsidRPr="000964F7">
        <w:rPr>
          <w:rFonts w:eastAsia="TimesNewRomanPSMT"/>
        </w:rPr>
        <w:t>самостоятельное изучение дополнительных информационных ресурсов (доработка</w:t>
      </w:r>
      <w:r w:rsidR="001C7963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конспекта лекции);</w:t>
      </w:r>
    </w:p>
    <w:p w:rsidR="001C7963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</w:rPr>
      </w:pPr>
      <w:proofErr w:type="gramStart"/>
      <w:r w:rsidRPr="000964F7">
        <w:rPr>
          <w:rFonts w:eastAsia="TimesNewRomanPSMT"/>
        </w:rPr>
        <w:t>выполнение заданий текущего контроля успеваемости (подготовка к практических</w:t>
      </w:r>
      <w:r w:rsidR="001C7963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занятиям);</w:t>
      </w:r>
      <w:proofErr w:type="gramEnd"/>
    </w:p>
    <w:p w:rsidR="00803E15" w:rsidRPr="000964F7" w:rsidRDefault="00803E15" w:rsidP="000964F7">
      <w:pPr>
        <w:pStyle w:val="af9"/>
        <w:numPr>
          <w:ilvl w:val="0"/>
          <w:numId w:val="7"/>
        </w:numPr>
        <w:rPr>
          <w:rFonts w:eastAsia="TimesNewRomanPSMT"/>
        </w:rPr>
      </w:pPr>
      <w:r w:rsidRPr="000964F7">
        <w:rPr>
          <w:rFonts w:eastAsia="TimesNewRomanPSMT"/>
        </w:rPr>
        <w:t>итоговая аттестация по дисциплине (подготовка к дифференцированному зачету).</w:t>
      </w:r>
    </w:p>
    <w:p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 xml:space="preserve">4. РЕКОМЕНДАЦИИ ПО ПЛАНИРОВАНИЮ И ОРГАНИЗАЦИИ ВРЕМЕНИ, НЕОБХОДИМОГО ДЛЯ ИЗУЧЕНИЯ ДИСЦИПЛИНЫ. ОПИСАНИЕ </w:t>
      </w:r>
      <w:r>
        <w:rPr>
          <w:rStyle w:val="fontstyle01"/>
        </w:rPr>
        <w:lastRenderedPageBreak/>
        <w:t>ПОСЛЕДОВАТЕЛЬНОСТИ ДЕЙСТВИЙ СТУДЕНТА («СЦЕНАРИЙ ИЗУЧЕНИЯ ДИСЦИПЛИНЫ»)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Рекомендуется следующим образом организовать время, необходимое для изучения дисциплины.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t>Для освоения лекционного материала следует</w:t>
      </w:r>
      <w:r w:rsidRPr="000964F7">
        <w:rPr>
          <w:rFonts w:eastAsia="TimesNewRomanPSMT"/>
        </w:rPr>
        <w:t>: изучить конспект лекции в тот же день, после лекции: 10 – 15 минут, повторно прочитать конспект лекции за день перед следующей лекцией: 10 – 15 минут. Также следует изучить теоретический лекционный материал по рекомендуемому учебнику/учебному пособию: 1 час в неделю.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Следует максимально использовать лекционное время для изучения дисциплины, понимания лекционного материала и написания конспекта лекций. В процессе лекционного занятия студент должен уметь выделять важные моменты и основные положения. При написании </w:t>
      </w:r>
      <w:r w:rsidRPr="000964F7">
        <w:t xml:space="preserve">конспекта лекций </w:t>
      </w:r>
      <w:r w:rsidRPr="000964F7">
        <w:rPr>
          <w:rFonts w:eastAsia="TimesNewRomanPSMT"/>
        </w:rPr>
        <w:t>следует придерживаться следующих правил и рекомендаций.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1. При ведении конспекта рекомендуется структурировать материал по разделам, главам, </w:t>
      </w:r>
      <w:r w:rsidRPr="000964F7">
        <w:rPr>
          <w:rFonts w:eastAsia="TimesNewRomanPSMT"/>
          <w:sz w:val="22"/>
        </w:rPr>
        <w:t xml:space="preserve">темам. Вести нумерацию формул. Выделять по каждой теме </w:t>
      </w:r>
      <w:r w:rsidRPr="000964F7">
        <w:rPr>
          <w:rFonts w:eastAsia="TimesNewRomanPSMT"/>
        </w:rPr>
        <w:t>постановку задачи, основные положения, выводы. Кратко записывать те пояснения лектора, которые показались особенно важными. Это позволит при подготовке к сдаче зачёта не запутаться в структуре лекционного материала.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2. Лекционный материал следует записывать в конспект лишь после того, как излагаемый лектором тезис будет вами дослушан до конца и понят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3. При конспектировании следует отмечать непонятные, на данном этапе, положения, доказательства и пр.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4. Рекомендуется по каждой теме выразить свое мнение, комментарий, вывод. </w:t>
      </w:r>
      <w:r w:rsidRPr="000964F7">
        <w:t xml:space="preserve">Доработка конспекта лекции </w:t>
      </w:r>
      <w:r w:rsidRPr="000964F7">
        <w:rPr>
          <w:rFonts w:eastAsia="TimesNewRomanPSMT"/>
        </w:rPr>
        <w:t xml:space="preserve">с применением учебника, методической литературы, дополнительной литературы, </w:t>
      </w:r>
      <w:proofErr w:type="spellStart"/>
      <w:r w:rsidRPr="000964F7">
        <w:rPr>
          <w:rFonts w:eastAsia="TimesNewRomanPSMT"/>
        </w:rPr>
        <w:t>интернет-ресурсов</w:t>
      </w:r>
      <w:proofErr w:type="spellEnd"/>
      <w:r w:rsidRPr="000964F7">
        <w:rPr>
          <w:rFonts w:eastAsia="TimesNewRomanPSMT"/>
        </w:rPr>
        <w:t>: этот вид самостоятельной работы студентов особенно важен в том случае, когда одну и ту же задачу можно решать различными способами, а на лекции изложен только один из них. Кроме того, рабочая программа предполагает рассмотрение некоторых относительно несложных тем только во время самостоятельных занятий, без чтения лектором.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t xml:space="preserve">Подготовка к практическим занятиям </w:t>
      </w:r>
      <w:r w:rsidRPr="000964F7">
        <w:rPr>
          <w:rFonts w:eastAsia="TimesNewRomanPSMT"/>
        </w:rPr>
        <w:t xml:space="preserve">состоит в теоретической подготовке (изучение конспекта лекций, методических указаний к данному практическому занятию и дополнительной литературы) и выполнении индивидуального задания. 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Выполнение каждого из запланированных заданий заканчивается предоставлением отчета. Требования к форме и содержанию отчета приведены в методических указаниях к практическим занятиям или определяются преподавателем на первом занятии. </w:t>
      </w:r>
      <w:proofErr w:type="gramStart"/>
      <w:r w:rsidRPr="000964F7">
        <w:rPr>
          <w:rFonts w:eastAsia="TimesNewRomanPSMT"/>
        </w:rPr>
        <w:t xml:space="preserve">Допускаясь к практическому занятию, каждый студент должен представить преподавателю «заготовку» отчета, содержащую: оформленный титульный лист, цель занятия, задание, проект решения, полученные результаты, выводы. </w:t>
      </w:r>
      <w:proofErr w:type="gramEnd"/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Важным этапом является защита полученных на занятии результатов. В процессе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защиты студент отвечает на вопросы преподавателя, касающиеся теоретического материала, относящегося к данному занятию, и проекта, реализующего его задание, комментирует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 xml:space="preserve">полученные в ходе занятия результаты. </w:t>
      </w:r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При подготовке к защите индивидуального задания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рекомендуется ознакомиться со списком вопросов по изучаемой теме и попытаться самостоятельно на них ответить, используя конспект лекций и рекомендуемую литературу.</w:t>
      </w:r>
    </w:p>
    <w:p w:rsidR="000E4776" w:rsidRPr="000E4776" w:rsidRDefault="000E4776" w:rsidP="00803E15">
      <w:pPr>
        <w:pStyle w:val="af9"/>
        <w:rPr>
          <w:b/>
        </w:rPr>
      </w:pPr>
      <w:r w:rsidRPr="000E4776">
        <w:rPr>
          <w:b/>
        </w:rPr>
        <w:t xml:space="preserve">5. </w:t>
      </w:r>
      <w:r w:rsidR="00803E15" w:rsidRPr="000E4776">
        <w:rPr>
          <w:b/>
        </w:rPr>
        <w:t xml:space="preserve">Подготовка к сдаче </w:t>
      </w:r>
      <w:r w:rsidRPr="000E4776">
        <w:rPr>
          <w:b/>
        </w:rPr>
        <w:t>экзамена (</w:t>
      </w:r>
      <w:r w:rsidR="00803E15" w:rsidRPr="000E4776">
        <w:rPr>
          <w:b/>
        </w:rPr>
        <w:t>зачета</w:t>
      </w:r>
      <w:r w:rsidRPr="000E4776">
        <w:rPr>
          <w:b/>
        </w:rPr>
        <w:t>)</w:t>
      </w:r>
    </w:p>
    <w:p w:rsidR="000E4776" w:rsidRPr="000964F7" w:rsidRDefault="000E4776" w:rsidP="00803E15">
      <w:pPr>
        <w:pStyle w:val="af9"/>
        <w:rPr>
          <w:rFonts w:eastAsia="TimesNewRomanPSMT"/>
        </w:rPr>
      </w:pPr>
      <w:r w:rsidRPr="000964F7">
        <w:t xml:space="preserve">Экзамен </w:t>
      </w:r>
      <w:r w:rsidR="00803E15" w:rsidRPr="000964F7">
        <w:rPr>
          <w:rFonts w:eastAsia="TimesNewRomanPSMT"/>
        </w:rPr>
        <w:t>– форма промежуточной проверки знаний, умений, навыков, степени освоения дисциплины. Главная задача зачета состоит в том, чтобы у</w:t>
      </w:r>
      <w:r w:rsidR="00803E15" w:rsidRPr="000964F7">
        <w:rPr>
          <w:rStyle w:val="fontstyle21"/>
          <w:rFonts w:hint="default"/>
          <w:sz w:val="22"/>
        </w:rPr>
        <w:t xml:space="preserve"> </w:t>
      </w:r>
      <w:r w:rsidR="00803E15" w:rsidRPr="000964F7">
        <w:rPr>
          <w:rFonts w:eastAsia="TimesNewRomanPSMT"/>
        </w:rPr>
        <w:t>студента по окончанию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>изучения данной дисциплины сформировались определенное представление об общем содержании дисциплины, определенные теоретические знания и практические навыки,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>определенный кругозор. Готовясь к зачету, студент приводит в систему знания, полученные на лекциях, на практических занятиях, разбирается в том, что осталось непонятным, и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 xml:space="preserve">тогда </w:t>
      </w:r>
      <w:r w:rsidR="00803E15" w:rsidRPr="00803E15">
        <w:rPr>
          <w:rFonts w:eastAsia="TimesNewRomanPSMT"/>
        </w:rPr>
        <w:t xml:space="preserve">изучаемая им </w:t>
      </w:r>
      <w:r w:rsidR="00803E15" w:rsidRPr="000964F7">
        <w:rPr>
          <w:rFonts w:eastAsia="TimesNewRomanPSMT"/>
        </w:rPr>
        <w:lastRenderedPageBreak/>
        <w:t>дисциплина может быть воспринята в полном объеме с присущей ей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>строгостью и логичностью, ее практической направленностью.</w:t>
      </w:r>
    </w:p>
    <w:p w:rsidR="000E4776" w:rsidRPr="000964F7" w:rsidRDefault="000E4776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>Экзамены</w:t>
      </w:r>
      <w:r w:rsidR="00803E15" w:rsidRPr="000964F7">
        <w:rPr>
          <w:rFonts w:eastAsia="TimesNewRomanPSMT"/>
        </w:rPr>
        <w:t xml:space="preserve"> дают возможность преподавателю определить теоретические знания студента и его практические навыки при решении определенных прикладных задач. </w:t>
      </w:r>
      <w:proofErr w:type="gramStart"/>
      <w:r w:rsidR="00803E15" w:rsidRPr="000964F7">
        <w:rPr>
          <w:rFonts w:eastAsia="TimesNewRomanPSMT"/>
        </w:rPr>
        <w:t>Оцениваются: понимание и степень усвоения теоретического материала; степень знакомства с основной и дополнительно литературой, а также с современными публикациями; умение применить теорию к практике, решать определенные практические задачи данной предметной</w:t>
      </w:r>
      <w:r w:rsidRPr="000964F7">
        <w:rPr>
          <w:rFonts w:eastAsia="TimesNewRomanPSMT"/>
        </w:rPr>
        <w:t xml:space="preserve"> </w:t>
      </w:r>
      <w:r w:rsidR="00803E15" w:rsidRPr="000964F7">
        <w:rPr>
          <w:rFonts w:eastAsia="TimesNewRomanPSMT"/>
        </w:rPr>
        <w:t>области, правильно проводить расчеты и т. д.; знакомство с историей данной науки; логика, структура и стиль ответа, умение защищать выдвигаемые положения.</w:t>
      </w:r>
      <w:proofErr w:type="gramEnd"/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Значение </w:t>
      </w:r>
      <w:r w:rsidR="000E4776" w:rsidRPr="000964F7">
        <w:rPr>
          <w:rFonts w:eastAsia="TimesNewRomanPSMT"/>
        </w:rPr>
        <w:t>экзамена</w:t>
      </w:r>
      <w:r w:rsidRPr="000964F7">
        <w:rPr>
          <w:rFonts w:eastAsia="TimesNewRomanPSMT"/>
        </w:rPr>
        <w:t xml:space="preserve"> не ограничивается проверкой знаний, являясь естественным завершением </w:t>
      </w:r>
      <w:proofErr w:type="gramStart"/>
      <w:r w:rsidRPr="000964F7">
        <w:rPr>
          <w:rFonts w:eastAsia="TimesNewRomanPSMT"/>
        </w:rPr>
        <w:t>обучения студента по</w:t>
      </w:r>
      <w:proofErr w:type="gramEnd"/>
      <w:r w:rsidRPr="000964F7">
        <w:rPr>
          <w:rFonts w:eastAsia="TimesNewRomanPSMT"/>
        </w:rPr>
        <w:t xml:space="preserve"> данной дисциплине, они способствуют обобщению и закреплению знаний и умений, приведению их в стройную систему, а также устранению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возникших в процессе обучения пробелов.</w:t>
      </w:r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t xml:space="preserve">Подготовка к </w:t>
      </w:r>
      <w:r w:rsidR="000E4776" w:rsidRPr="000964F7">
        <w:t>экзамену</w:t>
      </w:r>
      <w:r w:rsidRPr="000964F7">
        <w:t xml:space="preserve"> </w:t>
      </w:r>
      <w:r w:rsidRPr="000964F7">
        <w:rPr>
          <w:rFonts w:eastAsia="TimesNewRomanPSMT"/>
        </w:rPr>
        <w:t>– это тщательное изучение и систематизация учебного материала, осмысление и запоминание теоретических положений, формулировок, формул,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 xml:space="preserve">установление и осмысление </w:t>
      </w:r>
      <w:proofErr w:type="spellStart"/>
      <w:r w:rsidRPr="000964F7">
        <w:rPr>
          <w:rFonts w:eastAsia="TimesNewRomanPSMT"/>
        </w:rPr>
        <w:t>внутрипредметных</w:t>
      </w:r>
      <w:proofErr w:type="spellEnd"/>
      <w:r w:rsidRPr="000964F7">
        <w:rPr>
          <w:rFonts w:eastAsia="TimesNewRomanPSMT"/>
        </w:rPr>
        <w:t xml:space="preserve"> связей между различными темами дисциплины, закрепление теоретических знаний путем решения определенных задач.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Планируйте подготовку к зачету, учитывая сразу несколько факторов: неоднородность в сложности учебного материала и степени его проработки в ходе обучения, свои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индивидуальные способности. Рекомендуется делать перерывы в занятиях через каждые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50-60 минут на 10 минут. После 3-4 часов занятий следует сделать часовой перерыв. Чрезмерное утомление приведет к снижению тонуса интеллектуальной деятельности. Целесообразно разделять весь рабочий день на три рабочих периода – с утра до обеда, с обеда до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ужина и с ужина до сна. Каждый рабочий период дня должен заканчиваться отдыхом не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менее 1 часа. Работая в сессионном режиме, студент имеет возможность увеличить время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занятий с 10 (как требовалось в семестре) до 12 часов в сутки.</w:t>
      </w:r>
    </w:p>
    <w:p w:rsidR="000E4776" w:rsidRPr="000964F7" w:rsidRDefault="00803E15" w:rsidP="00803E15">
      <w:pPr>
        <w:pStyle w:val="af9"/>
        <w:rPr>
          <w:rFonts w:eastAsia="TimesNewRomanPSMT"/>
        </w:rPr>
      </w:pPr>
      <w:r w:rsidRPr="000964F7">
        <w:rPr>
          <w:rFonts w:eastAsia="TimesNewRomanPSMT"/>
        </w:rPr>
        <w:t xml:space="preserve">Подготовку к </w:t>
      </w:r>
      <w:r w:rsidR="000E4776" w:rsidRPr="000964F7">
        <w:rPr>
          <w:rFonts w:eastAsia="TimesNewRomanPSMT"/>
        </w:rPr>
        <w:t>экзамену</w:t>
      </w:r>
      <w:r w:rsidRPr="000964F7">
        <w:rPr>
          <w:rFonts w:eastAsia="TimesNewRomanPSMT"/>
        </w:rPr>
        <w:t xml:space="preserve"> следует начинать с общего планирования своей деятельности.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С определения объема материала, подлежащего проработке, необходимо внимательно сверить конспекты с программой дисциплины, чтобы убедиться, все ли разделы отражены в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лекциях, отсутствующие темы изучить по учебнику. Второй этап предусматривает системное изучение материала по данному предмету с обязательной записью всех выкладок, выводов, формул. На третьем этапе – этапе закрепления – полезно чередовать углубленное</w:t>
      </w:r>
      <w:r w:rsidR="000E4776" w:rsidRPr="000964F7">
        <w:rPr>
          <w:rFonts w:eastAsia="TimesNewRomanPSMT"/>
        </w:rPr>
        <w:t xml:space="preserve"> </w:t>
      </w:r>
      <w:r w:rsidRPr="000964F7">
        <w:rPr>
          <w:rFonts w:eastAsia="TimesNewRomanPSMT"/>
        </w:rPr>
        <w:t>повторение особенно сложных вопросов с беглым повторением всего материала.</w:t>
      </w:r>
    </w:p>
    <w:p w:rsidR="00803E15" w:rsidRDefault="00803E15" w:rsidP="00803E15">
      <w:pPr>
        <w:pStyle w:val="af9"/>
        <w:rPr>
          <w:rStyle w:val="fontstyle01"/>
        </w:rPr>
      </w:pPr>
      <w:r>
        <w:rPr>
          <w:rStyle w:val="fontstyle01"/>
        </w:rPr>
        <w:t>3. РЕКОМЕНДАЦИИ ПО РАБОТЕ С ЛИТЕРАТУРОЙ</w:t>
      </w:r>
    </w:p>
    <w:p w:rsidR="00803E15" w:rsidRPr="000964F7" w:rsidRDefault="00803E15" w:rsidP="00803E15">
      <w:pPr>
        <w:pStyle w:val="af9"/>
        <w:rPr>
          <w:rStyle w:val="fontstyle21"/>
          <w:rFonts w:ascii="Times New Roman" w:hAnsi="Times New Roman" w:hint="default"/>
          <w:color w:val="auto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Теоретический материал курса становится более понятным, когда дополнительно к прослушиванию лекции и изучению конспекта изучаются и книги по данному предмету.</w:t>
      </w:r>
    </w:p>
    <w:p w:rsidR="00803E15" w:rsidRPr="000964F7" w:rsidRDefault="00803E15" w:rsidP="00803E15">
      <w:pPr>
        <w:pStyle w:val="af9"/>
        <w:rPr>
          <w:rStyle w:val="fontstyle21"/>
          <w:rFonts w:ascii="Times New Roman" w:hAnsi="Times New Roman" w:hint="default"/>
          <w:color w:val="auto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Литературу по дисциплине рекомендуется читать как в бумажном, так и в электронном виде (если отсутствует бумажный аналог). Полезно использовать несколько учебников и пособий по дисциплине. Рекомендуется после изучения очередного параграфа ответить на несколько вопросов по данной теме. Кроме того, полезно мысленно задать себе следующие вопросы (и попробовать ответить на них): «о чем этот параграф?», «какие новые понятия введены, каков их смысл?», «зачем мне это нужно по специальности?».</w:t>
      </w:r>
    </w:p>
    <w:p w:rsidR="00803E15" w:rsidRPr="000964F7" w:rsidRDefault="00803E15" w:rsidP="00803E15">
      <w:pPr>
        <w:pStyle w:val="af9"/>
        <w:rPr>
          <w:rFonts w:eastAsia="TimesNewRomanPSMT"/>
        </w:rPr>
      </w:pPr>
      <w:r w:rsidRPr="000964F7">
        <w:rPr>
          <w:rStyle w:val="fontstyle21"/>
          <w:rFonts w:ascii="Times New Roman" w:hAnsi="Times New Roman" w:hint="default"/>
          <w:color w:val="auto"/>
        </w:rPr>
        <w:t>Рекомендуется самостоятельно изучать материал, который еще не прочитан на лекции и не применялся на практическом занятии, тогда занятия будут гораздо понятнее. В течение недели рекомендуется выбрать время (1 час) для работы с литературой.</w:t>
      </w:r>
    </w:p>
    <w:sectPr w:rsidR="00803E15" w:rsidRPr="000964F7" w:rsidSect="001C2862">
      <w:footerReference w:type="default" r:id="rId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55" w:rsidRDefault="00497255">
      <w:pPr>
        <w:spacing w:line="240" w:lineRule="auto"/>
      </w:pPr>
      <w:r>
        <w:separator/>
      </w:r>
    </w:p>
  </w:endnote>
  <w:endnote w:type="continuationSeparator" w:id="0">
    <w:p w:rsidR="00497255" w:rsidRDefault="004972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-Regular">
    <w:altName w:val="Wingding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C2E" w:rsidRDefault="00F6159D" w:rsidP="003D7984">
    <w:pPr>
      <w:pStyle w:val="ab"/>
      <w:jc w:val="right"/>
    </w:pPr>
    <w:r>
      <w:fldChar w:fldCharType="begin"/>
    </w:r>
    <w:r w:rsidR="00030C2E">
      <w:instrText>PAGE   \* MERGEFORMAT</w:instrText>
    </w:r>
    <w:r>
      <w:fldChar w:fldCharType="separate"/>
    </w:r>
    <w:r w:rsidR="006C16C3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55" w:rsidRDefault="00497255">
      <w:pPr>
        <w:spacing w:line="240" w:lineRule="auto"/>
      </w:pPr>
      <w:r>
        <w:separator/>
      </w:r>
    </w:p>
  </w:footnote>
  <w:footnote w:type="continuationSeparator" w:id="0">
    <w:p w:rsidR="00497255" w:rsidRDefault="0049725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F100EB8"/>
    <w:multiLevelType w:val="hybridMultilevel"/>
    <w:tmpl w:val="2E98DDEA"/>
    <w:lvl w:ilvl="0" w:tplc="00DC2E58">
      <w:numFmt w:val="bullet"/>
      <w:lvlText w:val="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0637670"/>
    <w:multiLevelType w:val="hybridMultilevel"/>
    <w:tmpl w:val="08D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5310F"/>
    <w:multiLevelType w:val="hybridMultilevel"/>
    <w:tmpl w:val="C03C5DEC"/>
    <w:lvl w:ilvl="0" w:tplc="C4384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55257A"/>
    <w:multiLevelType w:val="hybridMultilevel"/>
    <w:tmpl w:val="EB60749C"/>
    <w:lvl w:ilvl="0" w:tplc="89260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5B24E9F"/>
    <w:multiLevelType w:val="hybridMultilevel"/>
    <w:tmpl w:val="69B24CC6"/>
    <w:lvl w:ilvl="0" w:tplc="C4384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EB54F2"/>
    <w:multiLevelType w:val="hybridMultilevel"/>
    <w:tmpl w:val="45729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557C02"/>
    <w:multiLevelType w:val="hybridMultilevel"/>
    <w:tmpl w:val="6CF8CA0E"/>
    <w:lvl w:ilvl="0" w:tplc="C4384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1182D"/>
    <w:multiLevelType w:val="hybridMultilevel"/>
    <w:tmpl w:val="7AB261CE"/>
    <w:lvl w:ilvl="0" w:tplc="C0A04B8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B332D66"/>
    <w:multiLevelType w:val="hybridMultilevel"/>
    <w:tmpl w:val="DA9051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7"/>
  </w:num>
  <w:num w:numId="9">
    <w:abstractNumId w:val="8"/>
  </w:num>
  <w:num w:numId="10">
    <w:abstractNumId w:val="12"/>
  </w:num>
  <w:num w:numId="11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CD5"/>
    <w:rsid w:val="00000B41"/>
    <w:rsid w:val="000037FB"/>
    <w:rsid w:val="00010632"/>
    <w:rsid w:val="00014B6A"/>
    <w:rsid w:val="00015CF7"/>
    <w:rsid w:val="00015F7E"/>
    <w:rsid w:val="00017B29"/>
    <w:rsid w:val="00024888"/>
    <w:rsid w:val="00026D1F"/>
    <w:rsid w:val="00027EA2"/>
    <w:rsid w:val="00030C2E"/>
    <w:rsid w:val="00032136"/>
    <w:rsid w:val="00040BB9"/>
    <w:rsid w:val="00050BE5"/>
    <w:rsid w:val="00052F60"/>
    <w:rsid w:val="000533EF"/>
    <w:rsid w:val="00056334"/>
    <w:rsid w:val="000568D3"/>
    <w:rsid w:val="00072C4D"/>
    <w:rsid w:val="000736EC"/>
    <w:rsid w:val="00075B05"/>
    <w:rsid w:val="0008343A"/>
    <w:rsid w:val="000855F5"/>
    <w:rsid w:val="00087A98"/>
    <w:rsid w:val="0009110C"/>
    <w:rsid w:val="00094187"/>
    <w:rsid w:val="00095E18"/>
    <w:rsid w:val="000963DC"/>
    <w:rsid w:val="000964F7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E4776"/>
    <w:rsid w:val="000F2FA0"/>
    <w:rsid w:val="000F3AB0"/>
    <w:rsid w:val="00100441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4277F"/>
    <w:rsid w:val="00152DC1"/>
    <w:rsid w:val="00153363"/>
    <w:rsid w:val="00157C7F"/>
    <w:rsid w:val="00160F77"/>
    <w:rsid w:val="00162427"/>
    <w:rsid w:val="00164CE3"/>
    <w:rsid w:val="00166AD0"/>
    <w:rsid w:val="001713EB"/>
    <w:rsid w:val="001717AA"/>
    <w:rsid w:val="00181F3A"/>
    <w:rsid w:val="00190FC5"/>
    <w:rsid w:val="0019334C"/>
    <w:rsid w:val="00196FA9"/>
    <w:rsid w:val="001A0D37"/>
    <w:rsid w:val="001A199F"/>
    <w:rsid w:val="001B14A5"/>
    <w:rsid w:val="001B1F11"/>
    <w:rsid w:val="001B4FE9"/>
    <w:rsid w:val="001B6ADC"/>
    <w:rsid w:val="001C0D58"/>
    <w:rsid w:val="001C160C"/>
    <w:rsid w:val="001C2862"/>
    <w:rsid w:val="001C7963"/>
    <w:rsid w:val="001D09EB"/>
    <w:rsid w:val="001D1336"/>
    <w:rsid w:val="001D61EE"/>
    <w:rsid w:val="001D6452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F56"/>
    <w:rsid w:val="00205EBA"/>
    <w:rsid w:val="002063B4"/>
    <w:rsid w:val="0020780A"/>
    <w:rsid w:val="00211155"/>
    <w:rsid w:val="00211F30"/>
    <w:rsid w:val="00212127"/>
    <w:rsid w:val="002161BE"/>
    <w:rsid w:val="00217BB6"/>
    <w:rsid w:val="0022654A"/>
    <w:rsid w:val="00226C05"/>
    <w:rsid w:val="0023139F"/>
    <w:rsid w:val="00235300"/>
    <w:rsid w:val="00236E06"/>
    <w:rsid w:val="00243DEA"/>
    <w:rsid w:val="00252A28"/>
    <w:rsid w:val="00253F23"/>
    <w:rsid w:val="00255586"/>
    <w:rsid w:val="00274E70"/>
    <w:rsid w:val="00275A83"/>
    <w:rsid w:val="00276DD7"/>
    <w:rsid w:val="00280D84"/>
    <w:rsid w:val="00280F1B"/>
    <w:rsid w:val="00287C62"/>
    <w:rsid w:val="0029508B"/>
    <w:rsid w:val="002951FF"/>
    <w:rsid w:val="00296388"/>
    <w:rsid w:val="002A2A5E"/>
    <w:rsid w:val="002A42EE"/>
    <w:rsid w:val="002A4EEA"/>
    <w:rsid w:val="002A6C20"/>
    <w:rsid w:val="002B4424"/>
    <w:rsid w:val="002B4A6A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F1A04"/>
    <w:rsid w:val="002F1F0E"/>
    <w:rsid w:val="002F2999"/>
    <w:rsid w:val="003002B8"/>
    <w:rsid w:val="00302777"/>
    <w:rsid w:val="00305643"/>
    <w:rsid w:val="00310DD3"/>
    <w:rsid w:val="003150F1"/>
    <w:rsid w:val="00321BDB"/>
    <w:rsid w:val="0032240D"/>
    <w:rsid w:val="0032528B"/>
    <w:rsid w:val="00327DDA"/>
    <w:rsid w:val="00330B00"/>
    <w:rsid w:val="003310C2"/>
    <w:rsid w:val="00332BA1"/>
    <w:rsid w:val="00332DE1"/>
    <w:rsid w:val="00345EB3"/>
    <w:rsid w:val="0035056D"/>
    <w:rsid w:val="003535A5"/>
    <w:rsid w:val="00356DD0"/>
    <w:rsid w:val="00361258"/>
    <w:rsid w:val="00364148"/>
    <w:rsid w:val="003678E8"/>
    <w:rsid w:val="00371F17"/>
    <w:rsid w:val="00373625"/>
    <w:rsid w:val="00374B26"/>
    <w:rsid w:val="00382717"/>
    <w:rsid w:val="00383C46"/>
    <w:rsid w:val="00384AA5"/>
    <w:rsid w:val="003924AE"/>
    <w:rsid w:val="00393A2B"/>
    <w:rsid w:val="00395F74"/>
    <w:rsid w:val="003A2B28"/>
    <w:rsid w:val="003B50B9"/>
    <w:rsid w:val="003B6EF3"/>
    <w:rsid w:val="003B7183"/>
    <w:rsid w:val="003B73B7"/>
    <w:rsid w:val="003C134C"/>
    <w:rsid w:val="003C3BCA"/>
    <w:rsid w:val="003C407B"/>
    <w:rsid w:val="003D62AA"/>
    <w:rsid w:val="003D7984"/>
    <w:rsid w:val="003E325D"/>
    <w:rsid w:val="003E398B"/>
    <w:rsid w:val="003E6E91"/>
    <w:rsid w:val="003E7A6C"/>
    <w:rsid w:val="003F148D"/>
    <w:rsid w:val="003F242A"/>
    <w:rsid w:val="003F29C9"/>
    <w:rsid w:val="003F4B6C"/>
    <w:rsid w:val="003F504E"/>
    <w:rsid w:val="00400768"/>
    <w:rsid w:val="004072D1"/>
    <w:rsid w:val="00411A56"/>
    <w:rsid w:val="00416804"/>
    <w:rsid w:val="0041714F"/>
    <w:rsid w:val="0041720E"/>
    <w:rsid w:val="0041797E"/>
    <w:rsid w:val="004224F1"/>
    <w:rsid w:val="00423F9E"/>
    <w:rsid w:val="00424554"/>
    <w:rsid w:val="004273C7"/>
    <w:rsid w:val="0043755C"/>
    <w:rsid w:val="00442754"/>
    <w:rsid w:val="00445AC0"/>
    <w:rsid w:val="0044718D"/>
    <w:rsid w:val="004548C2"/>
    <w:rsid w:val="0045655F"/>
    <w:rsid w:val="00456C4F"/>
    <w:rsid w:val="00457E38"/>
    <w:rsid w:val="004619C4"/>
    <w:rsid w:val="00472B1A"/>
    <w:rsid w:val="004736F3"/>
    <w:rsid w:val="0047586E"/>
    <w:rsid w:val="00475D96"/>
    <w:rsid w:val="00477420"/>
    <w:rsid w:val="00477E9D"/>
    <w:rsid w:val="00482618"/>
    <w:rsid w:val="00484221"/>
    <w:rsid w:val="00486119"/>
    <w:rsid w:val="00492E8D"/>
    <w:rsid w:val="00496CF4"/>
    <w:rsid w:val="00497255"/>
    <w:rsid w:val="004A169A"/>
    <w:rsid w:val="004A3F1A"/>
    <w:rsid w:val="004A49EE"/>
    <w:rsid w:val="004A5ADA"/>
    <w:rsid w:val="004B1986"/>
    <w:rsid w:val="004B2664"/>
    <w:rsid w:val="004B338E"/>
    <w:rsid w:val="004B572A"/>
    <w:rsid w:val="004B6530"/>
    <w:rsid w:val="004B7474"/>
    <w:rsid w:val="004B7BF4"/>
    <w:rsid w:val="004C01CF"/>
    <w:rsid w:val="004C0B68"/>
    <w:rsid w:val="004C33D0"/>
    <w:rsid w:val="004C58F0"/>
    <w:rsid w:val="004D0B10"/>
    <w:rsid w:val="004D349C"/>
    <w:rsid w:val="004E1806"/>
    <w:rsid w:val="004E2E58"/>
    <w:rsid w:val="004E7AB8"/>
    <w:rsid w:val="004F0BDC"/>
    <w:rsid w:val="004F55E5"/>
    <w:rsid w:val="004F7D81"/>
    <w:rsid w:val="00500A39"/>
    <w:rsid w:val="005018CA"/>
    <w:rsid w:val="0050574B"/>
    <w:rsid w:val="00507656"/>
    <w:rsid w:val="0051072C"/>
    <w:rsid w:val="005148F3"/>
    <w:rsid w:val="00514D22"/>
    <w:rsid w:val="00516CE2"/>
    <w:rsid w:val="00517CF1"/>
    <w:rsid w:val="00520BD2"/>
    <w:rsid w:val="00532125"/>
    <w:rsid w:val="0053278B"/>
    <w:rsid w:val="0053790E"/>
    <w:rsid w:val="0054091E"/>
    <w:rsid w:val="00540A00"/>
    <w:rsid w:val="0054139A"/>
    <w:rsid w:val="00547625"/>
    <w:rsid w:val="005505A2"/>
    <w:rsid w:val="0055090C"/>
    <w:rsid w:val="00552A17"/>
    <w:rsid w:val="00556CE9"/>
    <w:rsid w:val="00557E86"/>
    <w:rsid w:val="0056207D"/>
    <w:rsid w:val="00565FAA"/>
    <w:rsid w:val="00570283"/>
    <w:rsid w:val="00573F83"/>
    <w:rsid w:val="005760E4"/>
    <w:rsid w:val="0057784E"/>
    <w:rsid w:val="00583C42"/>
    <w:rsid w:val="00584FCA"/>
    <w:rsid w:val="00585EC1"/>
    <w:rsid w:val="005900B7"/>
    <w:rsid w:val="00591024"/>
    <w:rsid w:val="00593CB1"/>
    <w:rsid w:val="005954E8"/>
    <w:rsid w:val="00597428"/>
    <w:rsid w:val="005A0523"/>
    <w:rsid w:val="005A250D"/>
    <w:rsid w:val="005A341C"/>
    <w:rsid w:val="005A3F3F"/>
    <w:rsid w:val="005A5447"/>
    <w:rsid w:val="005A64FE"/>
    <w:rsid w:val="005B65CD"/>
    <w:rsid w:val="005C1789"/>
    <w:rsid w:val="005C1D5D"/>
    <w:rsid w:val="005C3E85"/>
    <w:rsid w:val="005C486C"/>
    <w:rsid w:val="005C5833"/>
    <w:rsid w:val="005D202F"/>
    <w:rsid w:val="005D4B83"/>
    <w:rsid w:val="005E05CD"/>
    <w:rsid w:val="005E3D3B"/>
    <w:rsid w:val="005F39E8"/>
    <w:rsid w:val="006052BB"/>
    <w:rsid w:val="006067E6"/>
    <w:rsid w:val="0060775F"/>
    <w:rsid w:val="006104B0"/>
    <w:rsid w:val="00616E58"/>
    <w:rsid w:val="00617E4F"/>
    <w:rsid w:val="00621D03"/>
    <w:rsid w:val="00622F14"/>
    <w:rsid w:val="00625128"/>
    <w:rsid w:val="006255BA"/>
    <w:rsid w:val="00625E75"/>
    <w:rsid w:val="00630089"/>
    <w:rsid w:val="006303DE"/>
    <w:rsid w:val="00634D40"/>
    <w:rsid w:val="006400D0"/>
    <w:rsid w:val="00642A7E"/>
    <w:rsid w:val="006459DE"/>
    <w:rsid w:val="006545C6"/>
    <w:rsid w:val="00654730"/>
    <w:rsid w:val="0065509E"/>
    <w:rsid w:val="0065541F"/>
    <w:rsid w:val="00657C6A"/>
    <w:rsid w:val="00660930"/>
    <w:rsid w:val="00660A81"/>
    <w:rsid w:val="00661764"/>
    <w:rsid w:val="00664B55"/>
    <w:rsid w:val="00665518"/>
    <w:rsid w:val="00667049"/>
    <w:rsid w:val="00667056"/>
    <w:rsid w:val="0067041C"/>
    <w:rsid w:val="00670571"/>
    <w:rsid w:val="006739E6"/>
    <w:rsid w:val="00676B91"/>
    <w:rsid w:val="006811C3"/>
    <w:rsid w:val="0068198A"/>
    <w:rsid w:val="00687D54"/>
    <w:rsid w:val="00687E0A"/>
    <w:rsid w:val="00690B17"/>
    <w:rsid w:val="006A11D9"/>
    <w:rsid w:val="006A601E"/>
    <w:rsid w:val="006B2A5B"/>
    <w:rsid w:val="006B5FB4"/>
    <w:rsid w:val="006C16C3"/>
    <w:rsid w:val="006C1B21"/>
    <w:rsid w:val="006C1D99"/>
    <w:rsid w:val="006C3B28"/>
    <w:rsid w:val="006C48A0"/>
    <w:rsid w:val="006D098A"/>
    <w:rsid w:val="006E2659"/>
    <w:rsid w:val="006E5C82"/>
    <w:rsid w:val="006E5E92"/>
    <w:rsid w:val="006E793D"/>
    <w:rsid w:val="006E7F1D"/>
    <w:rsid w:val="006F2608"/>
    <w:rsid w:val="006F2F92"/>
    <w:rsid w:val="006F319C"/>
    <w:rsid w:val="0070580D"/>
    <w:rsid w:val="007132AC"/>
    <w:rsid w:val="00716F3F"/>
    <w:rsid w:val="007221AD"/>
    <w:rsid w:val="00727F31"/>
    <w:rsid w:val="007307E8"/>
    <w:rsid w:val="0073180B"/>
    <w:rsid w:val="007354A5"/>
    <w:rsid w:val="00736D8E"/>
    <w:rsid w:val="00737B26"/>
    <w:rsid w:val="0074045F"/>
    <w:rsid w:val="00741B3E"/>
    <w:rsid w:val="00742699"/>
    <w:rsid w:val="00745879"/>
    <w:rsid w:val="007527FE"/>
    <w:rsid w:val="00756189"/>
    <w:rsid w:val="00756C42"/>
    <w:rsid w:val="00757088"/>
    <w:rsid w:val="0076489E"/>
    <w:rsid w:val="00764B1D"/>
    <w:rsid w:val="007731C3"/>
    <w:rsid w:val="0077529D"/>
    <w:rsid w:val="00782DB1"/>
    <w:rsid w:val="00784962"/>
    <w:rsid w:val="00784C39"/>
    <w:rsid w:val="00786D41"/>
    <w:rsid w:val="007902B4"/>
    <w:rsid w:val="00792F39"/>
    <w:rsid w:val="007947CC"/>
    <w:rsid w:val="00794E7C"/>
    <w:rsid w:val="007964FC"/>
    <w:rsid w:val="007A27E5"/>
    <w:rsid w:val="007A6962"/>
    <w:rsid w:val="007B09DA"/>
    <w:rsid w:val="007B292F"/>
    <w:rsid w:val="007B3787"/>
    <w:rsid w:val="007B4B31"/>
    <w:rsid w:val="007C0CC1"/>
    <w:rsid w:val="007C0DE7"/>
    <w:rsid w:val="007C50FE"/>
    <w:rsid w:val="007C5F08"/>
    <w:rsid w:val="007C6C3E"/>
    <w:rsid w:val="007D0CDC"/>
    <w:rsid w:val="007E198A"/>
    <w:rsid w:val="007F2EAA"/>
    <w:rsid w:val="007F38C9"/>
    <w:rsid w:val="007F3FD6"/>
    <w:rsid w:val="0080044E"/>
    <w:rsid w:val="00800B44"/>
    <w:rsid w:val="00803E15"/>
    <w:rsid w:val="00804931"/>
    <w:rsid w:val="0080567B"/>
    <w:rsid w:val="00811BFB"/>
    <w:rsid w:val="0081251C"/>
    <w:rsid w:val="00812612"/>
    <w:rsid w:val="00813B6C"/>
    <w:rsid w:val="00814B6A"/>
    <w:rsid w:val="00815428"/>
    <w:rsid w:val="00815615"/>
    <w:rsid w:val="00817B3B"/>
    <w:rsid w:val="00825D87"/>
    <w:rsid w:val="00825ECC"/>
    <w:rsid w:val="00826DE4"/>
    <w:rsid w:val="0082774E"/>
    <w:rsid w:val="00832204"/>
    <w:rsid w:val="00832F3B"/>
    <w:rsid w:val="008363FA"/>
    <w:rsid w:val="00836D9A"/>
    <w:rsid w:val="008465AB"/>
    <w:rsid w:val="008477EC"/>
    <w:rsid w:val="00850303"/>
    <w:rsid w:val="00853B48"/>
    <w:rsid w:val="0085606E"/>
    <w:rsid w:val="00863397"/>
    <w:rsid w:val="0086599E"/>
    <w:rsid w:val="0087594E"/>
    <w:rsid w:val="008760FD"/>
    <w:rsid w:val="00876CE9"/>
    <w:rsid w:val="00892172"/>
    <w:rsid w:val="008979F3"/>
    <w:rsid w:val="008A0DE2"/>
    <w:rsid w:val="008A2E55"/>
    <w:rsid w:val="008A4587"/>
    <w:rsid w:val="008A4633"/>
    <w:rsid w:val="008A6A3E"/>
    <w:rsid w:val="008B18E5"/>
    <w:rsid w:val="008B4B2F"/>
    <w:rsid w:val="008B6533"/>
    <w:rsid w:val="008D2CEE"/>
    <w:rsid w:val="008D77B0"/>
    <w:rsid w:val="008E0562"/>
    <w:rsid w:val="008E1A81"/>
    <w:rsid w:val="008E22DE"/>
    <w:rsid w:val="008F0844"/>
    <w:rsid w:val="008F2FA8"/>
    <w:rsid w:val="008F51FE"/>
    <w:rsid w:val="008F700C"/>
    <w:rsid w:val="00900D06"/>
    <w:rsid w:val="00902023"/>
    <w:rsid w:val="0091107B"/>
    <w:rsid w:val="00913781"/>
    <w:rsid w:val="00913B7F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17B7"/>
    <w:rsid w:val="009531CC"/>
    <w:rsid w:val="009676C2"/>
    <w:rsid w:val="0097388D"/>
    <w:rsid w:val="00973D3F"/>
    <w:rsid w:val="00975605"/>
    <w:rsid w:val="00982658"/>
    <w:rsid w:val="00986511"/>
    <w:rsid w:val="009923C4"/>
    <w:rsid w:val="00993197"/>
    <w:rsid w:val="00993987"/>
    <w:rsid w:val="00994450"/>
    <w:rsid w:val="009A0307"/>
    <w:rsid w:val="009A0A98"/>
    <w:rsid w:val="009A17E3"/>
    <w:rsid w:val="009A7B0F"/>
    <w:rsid w:val="009B1209"/>
    <w:rsid w:val="009B7F8D"/>
    <w:rsid w:val="009C55E5"/>
    <w:rsid w:val="009C608C"/>
    <w:rsid w:val="009D5FD1"/>
    <w:rsid w:val="009D75E6"/>
    <w:rsid w:val="009E4E92"/>
    <w:rsid w:val="009E5674"/>
    <w:rsid w:val="009E7B5B"/>
    <w:rsid w:val="009F06EC"/>
    <w:rsid w:val="009F5B4F"/>
    <w:rsid w:val="009F5C3D"/>
    <w:rsid w:val="00A017ED"/>
    <w:rsid w:val="00A01C62"/>
    <w:rsid w:val="00A01F9C"/>
    <w:rsid w:val="00A02D85"/>
    <w:rsid w:val="00A02EFC"/>
    <w:rsid w:val="00A05B6A"/>
    <w:rsid w:val="00A05B9A"/>
    <w:rsid w:val="00A07632"/>
    <w:rsid w:val="00A118C1"/>
    <w:rsid w:val="00A13157"/>
    <w:rsid w:val="00A14741"/>
    <w:rsid w:val="00A1753C"/>
    <w:rsid w:val="00A17778"/>
    <w:rsid w:val="00A24D3D"/>
    <w:rsid w:val="00A25E94"/>
    <w:rsid w:val="00A3013D"/>
    <w:rsid w:val="00A34681"/>
    <w:rsid w:val="00A375F3"/>
    <w:rsid w:val="00A5002B"/>
    <w:rsid w:val="00A50D9E"/>
    <w:rsid w:val="00A52FBE"/>
    <w:rsid w:val="00A54E0D"/>
    <w:rsid w:val="00A60B21"/>
    <w:rsid w:val="00A632D0"/>
    <w:rsid w:val="00A6466E"/>
    <w:rsid w:val="00A6470C"/>
    <w:rsid w:val="00A66F87"/>
    <w:rsid w:val="00A7706B"/>
    <w:rsid w:val="00A87906"/>
    <w:rsid w:val="00A9460E"/>
    <w:rsid w:val="00AA60FF"/>
    <w:rsid w:val="00AB0F3F"/>
    <w:rsid w:val="00AB5F35"/>
    <w:rsid w:val="00AC0230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1D39"/>
    <w:rsid w:val="00AF4F97"/>
    <w:rsid w:val="00AF5B59"/>
    <w:rsid w:val="00AF754A"/>
    <w:rsid w:val="00AF7F6F"/>
    <w:rsid w:val="00B00C29"/>
    <w:rsid w:val="00B01FF0"/>
    <w:rsid w:val="00B02F4E"/>
    <w:rsid w:val="00B04319"/>
    <w:rsid w:val="00B05FDA"/>
    <w:rsid w:val="00B1048E"/>
    <w:rsid w:val="00B1472F"/>
    <w:rsid w:val="00B2216D"/>
    <w:rsid w:val="00B25DC2"/>
    <w:rsid w:val="00B264C3"/>
    <w:rsid w:val="00B305D7"/>
    <w:rsid w:val="00B37230"/>
    <w:rsid w:val="00B408B3"/>
    <w:rsid w:val="00B416AE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12CE"/>
    <w:rsid w:val="00B73AE3"/>
    <w:rsid w:val="00B775A8"/>
    <w:rsid w:val="00B7795A"/>
    <w:rsid w:val="00B8081D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796E"/>
    <w:rsid w:val="00BD2A78"/>
    <w:rsid w:val="00BD2FDB"/>
    <w:rsid w:val="00BD40FC"/>
    <w:rsid w:val="00BE2F21"/>
    <w:rsid w:val="00BE43A8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61D8"/>
    <w:rsid w:val="00C17A4A"/>
    <w:rsid w:val="00C22A21"/>
    <w:rsid w:val="00C23EAD"/>
    <w:rsid w:val="00C30804"/>
    <w:rsid w:val="00C315B0"/>
    <w:rsid w:val="00C323CD"/>
    <w:rsid w:val="00C36BF9"/>
    <w:rsid w:val="00C43AE1"/>
    <w:rsid w:val="00C44473"/>
    <w:rsid w:val="00C454F1"/>
    <w:rsid w:val="00C5552F"/>
    <w:rsid w:val="00C56974"/>
    <w:rsid w:val="00C73E17"/>
    <w:rsid w:val="00C76C11"/>
    <w:rsid w:val="00C84F4A"/>
    <w:rsid w:val="00C93128"/>
    <w:rsid w:val="00C932C9"/>
    <w:rsid w:val="00C96BCA"/>
    <w:rsid w:val="00C9759D"/>
    <w:rsid w:val="00CA38A6"/>
    <w:rsid w:val="00CA44EF"/>
    <w:rsid w:val="00CA4D4E"/>
    <w:rsid w:val="00CB2422"/>
    <w:rsid w:val="00CB33C8"/>
    <w:rsid w:val="00CB3EB4"/>
    <w:rsid w:val="00CC2E20"/>
    <w:rsid w:val="00CC2F9C"/>
    <w:rsid w:val="00CC3953"/>
    <w:rsid w:val="00CC4E7D"/>
    <w:rsid w:val="00CD5335"/>
    <w:rsid w:val="00CE00ED"/>
    <w:rsid w:val="00CE1ABA"/>
    <w:rsid w:val="00CE3CB5"/>
    <w:rsid w:val="00CF5012"/>
    <w:rsid w:val="00CF5967"/>
    <w:rsid w:val="00CF681D"/>
    <w:rsid w:val="00D0366C"/>
    <w:rsid w:val="00D0535F"/>
    <w:rsid w:val="00D10143"/>
    <w:rsid w:val="00D12696"/>
    <w:rsid w:val="00D13123"/>
    <w:rsid w:val="00D13147"/>
    <w:rsid w:val="00D15439"/>
    <w:rsid w:val="00D17233"/>
    <w:rsid w:val="00D17833"/>
    <w:rsid w:val="00D25C5D"/>
    <w:rsid w:val="00D27B62"/>
    <w:rsid w:val="00D32F33"/>
    <w:rsid w:val="00D35F55"/>
    <w:rsid w:val="00D37A4D"/>
    <w:rsid w:val="00D40407"/>
    <w:rsid w:val="00D52381"/>
    <w:rsid w:val="00D5276B"/>
    <w:rsid w:val="00D533AA"/>
    <w:rsid w:val="00D536CB"/>
    <w:rsid w:val="00D56B89"/>
    <w:rsid w:val="00D57499"/>
    <w:rsid w:val="00D62A66"/>
    <w:rsid w:val="00D63052"/>
    <w:rsid w:val="00D63D6F"/>
    <w:rsid w:val="00D66361"/>
    <w:rsid w:val="00D67A44"/>
    <w:rsid w:val="00D72118"/>
    <w:rsid w:val="00D74D1E"/>
    <w:rsid w:val="00D76AF7"/>
    <w:rsid w:val="00D77ADF"/>
    <w:rsid w:val="00D823F5"/>
    <w:rsid w:val="00D84FB4"/>
    <w:rsid w:val="00D852AE"/>
    <w:rsid w:val="00D85DF6"/>
    <w:rsid w:val="00D86D7C"/>
    <w:rsid w:val="00D93357"/>
    <w:rsid w:val="00D948CD"/>
    <w:rsid w:val="00DA18B0"/>
    <w:rsid w:val="00DA45E6"/>
    <w:rsid w:val="00DA5AEE"/>
    <w:rsid w:val="00DB0694"/>
    <w:rsid w:val="00DB3F31"/>
    <w:rsid w:val="00DB72F2"/>
    <w:rsid w:val="00DC0D2E"/>
    <w:rsid w:val="00DC639C"/>
    <w:rsid w:val="00DD1AD5"/>
    <w:rsid w:val="00DD4BF6"/>
    <w:rsid w:val="00DD5ED3"/>
    <w:rsid w:val="00DE1039"/>
    <w:rsid w:val="00DE20FA"/>
    <w:rsid w:val="00DE28A1"/>
    <w:rsid w:val="00DE44B2"/>
    <w:rsid w:val="00DF0A45"/>
    <w:rsid w:val="00DF18C7"/>
    <w:rsid w:val="00DF31A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6DA3"/>
    <w:rsid w:val="00E274B1"/>
    <w:rsid w:val="00E313BE"/>
    <w:rsid w:val="00E316E4"/>
    <w:rsid w:val="00E362E2"/>
    <w:rsid w:val="00E5031A"/>
    <w:rsid w:val="00E504B1"/>
    <w:rsid w:val="00E616DC"/>
    <w:rsid w:val="00E62AD3"/>
    <w:rsid w:val="00E66BB6"/>
    <w:rsid w:val="00E75B02"/>
    <w:rsid w:val="00E760CF"/>
    <w:rsid w:val="00E76C81"/>
    <w:rsid w:val="00E815EA"/>
    <w:rsid w:val="00E81E35"/>
    <w:rsid w:val="00E82FC8"/>
    <w:rsid w:val="00E840F8"/>
    <w:rsid w:val="00E84B2E"/>
    <w:rsid w:val="00E8794A"/>
    <w:rsid w:val="00E87E42"/>
    <w:rsid w:val="00E91AC9"/>
    <w:rsid w:val="00E943D2"/>
    <w:rsid w:val="00E96213"/>
    <w:rsid w:val="00EA01EC"/>
    <w:rsid w:val="00EA45FA"/>
    <w:rsid w:val="00EB2632"/>
    <w:rsid w:val="00EB2D6A"/>
    <w:rsid w:val="00EB3714"/>
    <w:rsid w:val="00EB579A"/>
    <w:rsid w:val="00EB681B"/>
    <w:rsid w:val="00EC0A50"/>
    <w:rsid w:val="00EC1F37"/>
    <w:rsid w:val="00EC6A09"/>
    <w:rsid w:val="00ED6FF9"/>
    <w:rsid w:val="00EE3D99"/>
    <w:rsid w:val="00EE4F46"/>
    <w:rsid w:val="00EE7D3B"/>
    <w:rsid w:val="00EF0ACF"/>
    <w:rsid w:val="00EF33E9"/>
    <w:rsid w:val="00EF6635"/>
    <w:rsid w:val="00EF6718"/>
    <w:rsid w:val="00F0617E"/>
    <w:rsid w:val="00F0694D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0804"/>
    <w:rsid w:val="00F6159D"/>
    <w:rsid w:val="00F61D39"/>
    <w:rsid w:val="00F61DBA"/>
    <w:rsid w:val="00F61EAF"/>
    <w:rsid w:val="00F63D98"/>
    <w:rsid w:val="00F64B71"/>
    <w:rsid w:val="00F665EF"/>
    <w:rsid w:val="00F66949"/>
    <w:rsid w:val="00F70DAF"/>
    <w:rsid w:val="00F76311"/>
    <w:rsid w:val="00F83F76"/>
    <w:rsid w:val="00F91ED4"/>
    <w:rsid w:val="00F9636A"/>
    <w:rsid w:val="00F97275"/>
    <w:rsid w:val="00F97EAB"/>
    <w:rsid w:val="00FA0301"/>
    <w:rsid w:val="00FA0630"/>
    <w:rsid w:val="00FA2858"/>
    <w:rsid w:val="00FB64AB"/>
    <w:rsid w:val="00FB6BCA"/>
    <w:rsid w:val="00FE6B0B"/>
    <w:rsid w:val="00FE6F93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2CE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rsid w:val="00B712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B712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B712CE"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rsid w:val="00B712CE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rsid w:val="00B712CE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B712CE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12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rsid w:val="00B712CE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sid w:val="00B7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sid w:val="00B712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B712CE"/>
    <w:pPr>
      <w:ind w:left="720"/>
      <w:contextualSpacing/>
    </w:pPr>
  </w:style>
  <w:style w:type="paragraph" w:styleId="a4">
    <w:name w:val="Normal (Web)"/>
    <w:basedOn w:val="a"/>
    <w:unhideWhenUsed/>
    <w:rsid w:val="00B712CE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rsid w:val="00B712CE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sid w:val="00B712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sid w:val="00B712CE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sid w:val="00B712CE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B712CE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rsid w:val="00B712CE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sid w:val="00B712C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rsid w:val="00B712CE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B712C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sid w:val="00B712C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sid w:val="00B712C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rsid w:val="00B712C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rsid w:val="00B712C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sid w:val="00B712C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rsid w:val="00B712C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sid w:val="00B712C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rsid w:val="00B712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sid w:val="00B712CE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rsid w:val="00B712C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sid w:val="00B712CE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rsid w:val="00B712CE"/>
    <w:pPr>
      <w:spacing w:after="120"/>
      <w:ind w:left="283"/>
    </w:pPr>
  </w:style>
  <w:style w:type="character" w:customStyle="1" w:styleId="af0">
    <w:name w:val="Основной текст с отступом Знак"/>
    <w:rsid w:val="00B712C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rsid w:val="00B712CE"/>
    <w:pPr>
      <w:spacing w:after="120" w:line="480" w:lineRule="auto"/>
    </w:pPr>
  </w:style>
  <w:style w:type="character" w:customStyle="1" w:styleId="27">
    <w:name w:val="Основной текст 2 Знак"/>
    <w:semiHidden/>
    <w:rsid w:val="00B712CE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sid w:val="00B712CE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B712CE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rsid w:val="00B712CE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rsid w:val="00B712CE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sid w:val="00B712CE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B712CE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sid w:val="00B712CE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sid w:val="00B712CE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sid w:val="00B712CE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sid w:val="00B712CE"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B712CE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B712CE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993987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paragraph" w:customStyle="1" w:styleId="afa">
    <w:name w:val="Аб_пр"/>
    <w:basedOn w:val="af9"/>
    <w:qFormat/>
    <w:rsid w:val="00AF4F97"/>
    <w:pPr>
      <w:ind w:firstLine="0"/>
    </w:pPr>
  </w:style>
  <w:style w:type="character" w:customStyle="1" w:styleId="fontstyle01">
    <w:name w:val="fontstyle01"/>
    <w:basedOn w:val="a0"/>
    <w:rsid w:val="00803E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3E1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0"/>
    <w:rsid w:val="00803E1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03E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b">
    <w:name w:val="Title"/>
    <w:basedOn w:val="a"/>
    <w:next w:val="a"/>
    <w:link w:val="afc"/>
    <w:qFormat/>
    <w:rsid w:val="001C79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rsid w:val="001C796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C7963"/>
    <w:rPr>
      <w:color w:val="605E5C"/>
      <w:shd w:val="clear" w:color="auto" w:fill="E1DFDD"/>
    </w:rPr>
  </w:style>
  <w:style w:type="paragraph" w:customStyle="1" w:styleId="afd">
    <w:name w:val="Абзац продолжение"/>
    <w:basedOn w:val="af9"/>
    <w:next w:val="af9"/>
    <w:qFormat/>
    <w:rsid w:val="00993987"/>
    <w:pPr>
      <w:ind w:firstLine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7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8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af9">
    <w:name w:val="Абзац"/>
    <w:basedOn w:val="a"/>
    <w:qFormat/>
    <w:rsid w:val="00993987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paragraph" w:customStyle="1" w:styleId="afa">
    <w:name w:val="Аб_пр"/>
    <w:basedOn w:val="af9"/>
    <w:qFormat/>
    <w:rsid w:val="00AF4F97"/>
    <w:pPr>
      <w:ind w:firstLine="0"/>
    </w:pPr>
  </w:style>
  <w:style w:type="character" w:customStyle="1" w:styleId="fontstyle01">
    <w:name w:val="fontstyle01"/>
    <w:basedOn w:val="a0"/>
    <w:rsid w:val="00803E1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03E15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0">
    <w:name w:val="fontstyle31"/>
    <w:basedOn w:val="a0"/>
    <w:rsid w:val="00803E15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03E15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fb">
    <w:name w:val="Title"/>
    <w:basedOn w:val="a"/>
    <w:next w:val="a"/>
    <w:link w:val="afc"/>
    <w:qFormat/>
    <w:rsid w:val="001C796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Название Знак"/>
    <w:basedOn w:val="a0"/>
    <w:link w:val="afb"/>
    <w:rsid w:val="001C796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C7963"/>
    <w:rPr>
      <w:color w:val="605E5C"/>
      <w:shd w:val="clear" w:color="auto" w:fill="E1DFDD"/>
    </w:rPr>
  </w:style>
  <w:style w:type="paragraph" w:customStyle="1" w:styleId="afd">
    <w:name w:val="Абзац продолжение"/>
    <w:basedOn w:val="af9"/>
    <w:next w:val="af9"/>
    <w:qFormat/>
    <w:rsid w:val="00993987"/>
    <w:pPr>
      <w:ind w:firstLine="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o.rsreu.ru/course/view.php?id=3021&amp;notifyeditingo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0A1F4-0246-40C0-96C9-9CD6A10F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>РРТИ</Company>
  <LinksUpToDate>false</LinksUpToDate>
  <CharactersWithSpaces>10973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subject/>
  <dc:creator>name</dc:creator>
  <cp:keywords/>
  <cp:lastModifiedBy>Преподаватель</cp:lastModifiedBy>
  <cp:revision>16</cp:revision>
  <cp:lastPrinted>2021-09-12T22:32:00Z</cp:lastPrinted>
  <dcterms:created xsi:type="dcterms:W3CDTF">2021-09-11T11:23:00Z</dcterms:created>
  <dcterms:modified xsi:type="dcterms:W3CDTF">2023-09-22T13:39:00Z</dcterms:modified>
</cp:coreProperties>
</file>