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462" w:rsidRPr="00D40462" w:rsidRDefault="00D40462" w:rsidP="00D40462">
      <w:pPr>
        <w:pStyle w:val="a3"/>
        <w:ind w:left="0"/>
        <w:rPr>
          <w:bCs w:val="0"/>
          <w:szCs w:val="28"/>
        </w:rPr>
      </w:pPr>
      <w:r w:rsidRPr="00D40462">
        <w:rPr>
          <w:bCs w:val="0"/>
          <w:szCs w:val="28"/>
        </w:rPr>
        <w:t>МИНИСТЕРСТВО ОБРАЗОВАНИЯ И НАУКИ</w:t>
      </w:r>
    </w:p>
    <w:p w:rsidR="00023C34" w:rsidRPr="00023C34" w:rsidRDefault="00D40462" w:rsidP="00D40462">
      <w:pPr>
        <w:pStyle w:val="a3"/>
        <w:ind w:left="0"/>
        <w:rPr>
          <w:bCs w:val="0"/>
          <w:szCs w:val="28"/>
        </w:rPr>
      </w:pPr>
      <w:r w:rsidRPr="00D40462">
        <w:rPr>
          <w:bCs w:val="0"/>
          <w:szCs w:val="28"/>
        </w:rPr>
        <w:t>РОССИЙСКОЙ ФЕДЕРАЦИИ</w:t>
      </w:r>
      <w:r w:rsidR="008C31E2" w:rsidRPr="008C31E2">
        <w:rPr>
          <w:bCs w:val="0"/>
          <w:szCs w:val="28"/>
        </w:rPr>
        <w:t xml:space="preserve"> 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D40462" w:rsidRPr="00D40462" w:rsidRDefault="00D40462" w:rsidP="00D40462">
      <w:pPr>
        <w:ind w:firstLine="567"/>
        <w:jc w:val="center"/>
        <w:rPr>
          <w:b/>
          <w:bCs/>
          <w:sz w:val="28"/>
          <w:szCs w:val="28"/>
        </w:rPr>
      </w:pPr>
      <w:r w:rsidRPr="00D40462">
        <w:rPr>
          <w:b/>
          <w:bCs/>
          <w:sz w:val="28"/>
          <w:szCs w:val="28"/>
        </w:rPr>
        <w:t>ФЕДЕРАЛЬНОЕ ГОСУДАРСТВЕННОЕ БЮДЖЕТНОЕ ОБРАЗОВАТЕЛЬНОЕ</w:t>
      </w:r>
    </w:p>
    <w:p w:rsidR="00D40462" w:rsidRPr="00D40462" w:rsidRDefault="00D40462" w:rsidP="00D40462">
      <w:pPr>
        <w:ind w:firstLine="567"/>
        <w:jc w:val="center"/>
        <w:rPr>
          <w:b/>
          <w:bCs/>
          <w:sz w:val="28"/>
          <w:szCs w:val="28"/>
        </w:rPr>
      </w:pPr>
      <w:r w:rsidRPr="00D40462">
        <w:rPr>
          <w:b/>
          <w:bCs/>
          <w:sz w:val="28"/>
          <w:szCs w:val="28"/>
        </w:rPr>
        <w:t>УЧРЕЖДЕНИЕ ВЫСШЕГО ОБРАЗОВАНИЯ</w:t>
      </w:r>
    </w:p>
    <w:p w:rsidR="00023C34" w:rsidRPr="001F7CD6" w:rsidRDefault="00D40462" w:rsidP="00D40462">
      <w:pPr>
        <w:ind w:firstLine="567"/>
        <w:jc w:val="center"/>
        <w:rPr>
          <w:b/>
          <w:bCs/>
          <w:sz w:val="28"/>
          <w:szCs w:val="28"/>
        </w:rPr>
      </w:pPr>
      <w:r w:rsidRPr="00D40462">
        <w:rPr>
          <w:b/>
          <w:bCs/>
          <w:sz w:val="28"/>
          <w:szCs w:val="28"/>
        </w:rPr>
        <w:t>«Рязанский государственный радиотехнический университет»</w:t>
      </w:r>
    </w:p>
    <w:p w:rsidR="00D40462" w:rsidRPr="001F7CD6" w:rsidRDefault="00D40462" w:rsidP="00D40462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8C31E2">
        <w:rPr>
          <w:sz w:val="28"/>
          <w:szCs w:val="28"/>
        </w:rPr>
        <w:t>Кафедра «</w:t>
      </w:r>
      <w:r w:rsidR="008F619F" w:rsidRPr="008C31E2">
        <w:rPr>
          <w:sz w:val="28"/>
          <w:szCs w:val="28"/>
        </w:rPr>
        <w:t>Электронные приборы</w:t>
      </w:r>
      <w:r w:rsidRPr="008C31E2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D40462" w:rsidP="00AA0B8F">
      <w:pPr>
        <w:ind w:firstLine="567"/>
        <w:jc w:val="center"/>
        <w:rPr>
          <w:sz w:val="28"/>
          <w:szCs w:val="28"/>
        </w:rPr>
      </w:pPr>
      <w:r w:rsidRPr="00D40462">
        <w:rPr>
          <w:b/>
          <w:bCs/>
          <w:iCs/>
          <w:sz w:val="40"/>
          <w:szCs w:val="40"/>
        </w:rPr>
        <w:t>Микроэлектроника СВЧ</w:t>
      </w:r>
    </w:p>
    <w:p w:rsidR="00362D3C" w:rsidRDefault="00362D3C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</w:pPr>
    </w:p>
    <w:p w:rsidR="00CF4F89" w:rsidRDefault="00CF4F89" w:rsidP="00AA0B8F">
      <w:pPr>
        <w:ind w:firstLine="567"/>
        <w:jc w:val="center"/>
        <w:rPr>
          <w:b/>
          <w:bCs/>
          <w:sz w:val="28"/>
          <w:szCs w:val="28"/>
        </w:rPr>
        <w:sectPr w:rsidR="00CF4F89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="001F7CD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но </w:t>
      </w:r>
      <w:proofErr w:type="spellStart"/>
      <w:r>
        <w:rPr>
          <w:sz w:val="28"/>
          <w:szCs w:val="28"/>
          <w:lang w:val="ru-RU"/>
        </w:rPr>
        <w:t>исамостоятельно</w:t>
      </w:r>
      <w:proofErr w:type="spellEnd"/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</w:t>
      </w:r>
      <w:proofErr w:type="spellStart"/>
      <w:r w:rsidRPr="00852722">
        <w:rPr>
          <w:sz w:val="28"/>
          <w:szCs w:val="28"/>
          <w:lang w:val="ru-RU"/>
        </w:rPr>
        <w:t>этом</w:t>
      </w:r>
      <w:r w:rsidRPr="00852722">
        <w:rPr>
          <w:color w:val="auto"/>
          <w:sz w:val="28"/>
          <w:szCs w:val="28"/>
          <w:lang w:val="ru-RU"/>
        </w:rPr>
        <w:t>случае</w:t>
      </w:r>
      <w:proofErr w:type="spellEnd"/>
      <w:r w:rsidRPr="00852722">
        <w:rPr>
          <w:color w:val="auto"/>
          <w:sz w:val="28"/>
          <w:szCs w:val="28"/>
          <w:lang w:val="ru-RU"/>
        </w:rPr>
        <w:t xml:space="preserve">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</w:t>
      </w:r>
      <w:proofErr w:type="spellStart"/>
      <w:r w:rsidRPr="00FA324F">
        <w:rPr>
          <w:sz w:val="28"/>
          <w:szCs w:val="28"/>
          <w:lang w:val="ru-RU"/>
        </w:rPr>
        <w:t>литературойцелесообразно</w:t>
      </w:r>
      <w:proofErr w:type="spellEnd"/>
      <w:r w:rsidRPr="00FA324F">
        <w:rPr>
          <w:sz w:val="28"/>
          <w:szCs w:val="28"/>
          <w:lang w:val="ru-RU"/>
        </w:rPr>
        <w:t xml:space="preserve">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</w:t>
      </w:r>
      <w:proofErr w:type="spellStart"/>
      <w:r w:rsidRPr="004E01E2">
        <w:rPr>
          <w:rFonts w:eastAsiaTheme="minorHAnsi"/>
          <w:sz w:val="28"/>
          <w:szCs w:val="28"/>
          <w:lang w:eastAsia="en-US"/>
        </w:rPr>
        <w:t>проводятсяпрактические</w:t>
      </w:r>
      <w:proofErr w:type="spellEnd"/>
      <w:r w:rsidRPr="004E01E2">
        <w:rPr>
          <w:rFonts w:eastAsiaTheme="minorHAnsi"/>
          <w:sz w:val="28"/>
          <w:szCs w:val="28"/>
          <w:lang w:eastAsia="en-US"/>
        </w:rPr>
        <w:t xml:space="preserve"> занятия. Их главной задачей является углубление и </w:t>
      </w:r>
      <w:proofErr w:type="spellStart"/>
      <w:r w:rsidRPr="004E01E2">
        <w:rPr>
          <w:rFonts w:eastAsiaTheme="minorHAnsi"/>
          <w:sz w:val="28"/>
          <w:szCs w:val="28"/>
          <w:lang w:eastAsia="en-US"/>
        </w:rPr>
        <w:t>закреплениетеоретических</w:t>
      </w:r>
      <w:proofErr w:type="spellEnd"/>
      <w:r w:rsidRPr="004E01E2">
        <w:rPr>
          <w:rFonts w:eastAsiaTheme="minorHAnsi"/>
          <w:sz w:val="28"/>
          <w:szCs w:val="28"/>
          <w:lang w:eastAsia="en-US"/>
        </w:rPr>
        <w:t xml:space="preserve"> знаний у студентов, формирование и развитие у них умений и </w:t>
      </w:r>
      <w:proofErr w:type="spellStart"/>
      <w:r w:rsidRPr="004E01E2">
        <w:rPr>
          <w:rFonts w:eastAsiaTheme="minorHAnsi"/>
          <w:sz w:val="28"/>
          <w:szCs w:val="28"/>
          <w:lang w:eastAsia="en-US"/>
        </w:rPr>
        <w:t>навыковприменения</w:t>
      </w:r>
      <w:proofErr w:type="spellEnd"/>
      <w:r w:rsidRPr="004E01E2">
        <w:rPr>
          <w:rFonts w:eastAsiaTheme="minorHAnsi"/>
          <w:sz w:val="28"/>
          <w:szCs w:val="28"/>
          <w:lang w:eastAsia="en-US"/>
        </w:rPr>
        <w:t xml:space="preserve"> знаний для успешного решения прикладных задач. Практическое занятие проводится в соответствии с планом. В плане </w:t>
      </w:r>
      <w:proofErr w:type="spellStart"/>
      <w:r w:rsidRPr="004E01E2">
        <w:rPr>
          <w:rFonts w:eastAsiaTheme="minorHAnsi"/>
          <w:sz w:val="28"/>
          <w:szCs w:val="28"/>
          <w:lang w:eastAsia="en-US"/>
        </w:rPr>
        <w:t>указываютсятема</w:t>
      </w:r>
      <w:proofErr w:type="spellEnd"/>
      <w:r w:rsidRPr="004E01E2">
        <w:rPr>
          <w:rFonts w:eastAsiaTheme="minorHAnsi"/>
          <w:sz w:val="28"/>
          <w:szCs w:val="28"/>
          <w:lang w:eastAsia="en-US"/>
        </w:rPr>
        <w:t>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proofErr w:type="spellStart"/>
      <w:r w:rsidRPr="004E01E2">
        <w:rPr>
          <w:rFonts w:eastAsiaTheme="minorHAnsi"/>
          <w:sz w:val="28"/>
          <w:szCs w:val="28"/>
          <w:lang w:eastAsia="en-US"/>
        </w:rPr>
        <w:t>идополнительной</w:t>
      </w:r>
      <w:proofErr w:type="spellEnd"/>
      <w:r w:rsidRPr="004E01E2">
        <w:rPr>
          <w:rFonts w:eastAsiaTheme="minorHAnsi"/>
          <w:sz w:val="28"/>
          <w:szCs w:val="28"/>
          <w:lang w:eastAsia="en-US"/>
        </w:rPr>
        <w:t xml:space="preserve"> литературы, рекомендованной к практическому занятию. </w:t>
      </w:r>
      <w:proofErr w:type="spellStart"/>
      <w:r w:rsidRPr="004E01E2">
        <w:rPr>
          <w:rFonts w:eastAsiaTheme="minorHAnsi"/>
          <w:sz w:val="28"/>
          <w:szCs w:val="28"/>
          <w:lang w:eastAsia="en-US"/>
        </w:rPr>
        <w:t>Подготовкастудентов</w:t>
      </w:r>
      <w:proofErr w:type="spellEnd"/>
      <w:r w:rsidRPr="004E01E2">
        <w:rPr>
          <w:rFonts w:eastAsiaTheme="minorHAnsi"/>
          <w:sz w:val="28"/>
          <w:szCs w:val="28"/>
          <w:lang w:eastAsia="en-US"/>
        </w:rPr>
        <w:t xml:space="preserve">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При проведении практического занятия уделяется особое внимание </w:t>
      </w:r>
      <w:proofErr w:type="spellStart"/>
      <w:proofErr w:type="gramStart"/>
      <w:r w:rsidRPr="004E01E2">
        <w:rPr>
          <w:rFonts w:eastAsiaTheme="minorHAnsi"/>
          <w:sz w:val="28"/>
          <w:szCs w:val="28"/>
          <w:lang w:eastAsia="en-US"/>
        </w:rPr>
        <w:t>заданиям,предполагающим</w:t>
      </w:r>
      <w:proofErr w:type="spellEnd"/>
      <w:proofErr w:type="gramEnd"/>
      <w:r w:rsidRPr="004E01E2">
        <w:rPr>
          <w:rFonts w:eastAsiaTheme="minorHAnsi"/>
          <w:sz w:val="28"/>
          <w:szCs w:val="28"/>
          <w:lang w:eastAsia="en-US"/>
        </w:rPr>
        <w:t xml:space="preserve"> не только воспроизведение студентами знаний, но и направленных </w:t>
      </w:r>
      <w:proofErr w:type="spellStart"/>
      <w:r w:rsidRPr="004E01E2">
        <w:rPr>
          <w:rFonts w:eastAsiaTheme="minorHAnsi"/>
          <w:sz w:val="28"/>
          <w:szCs w:val="28"/>
          <w:lang w:eastAsia="en-US"/>
        </w:rPr>
        <w:t>наразвитие</w:t>
      </w:r>
      <w:proofErr w:type="spellEnd"/>
      <w:r w:rsidRPr="004E01E2">
        <w:rPr>
          <w:rFonts w:eastAsiaTheme="minorHAnsi"/>
          <w:sz w:val="28"/>
          <w:szCs w:val="28"/>
          <w:lang w:eastAsia="en-US"/>
        </w:rPr>
        <w:t xml:space="preserve"> у них практических умений и навыков, а также творческого </w:t>
      </w:r>
      <w:proofErr w:type="spellStart"/>
      <w:r w:rsidRPr="004E01E2">
        <w:rPr>
          <w:rFonts w:eastAsiaTheme="minorHAnsi"/>
          <w:sz w:val="28"/>
          <w:szCs w:val="28"/>
          <w:lang w:eastAsia="en-US"/>
        </w:rPr>
        <w:t>мышления,научного</w:t>
      </w:r>
      <w:proofErr w:type="spellEnd"/>
      <w:r w:rsidRPr="004E01E2">
        <w:rPr>
          <w:rFonts w:eastAsiaTheme="minorHAnsi"/>
          <w:sz w:val="28"/>
          <w:szCs w:val="28"/>
          <w:lang w:eastAsia="en-US"/>
        </w:rPr>
        <w:t xml:space="preserve">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</w:t>
      </w:r>
      <w:proofErr w:type="gramStart"/>
      <w:r w:rsidRPr="00121A1F">
        <w:rPr>
          <w:sz w:val="28"/>
          <w:szCs w:val="28"/>
          <w:lang w:val="ru-RU"/>
        </w:rPr>
        <w:t>знаний</w:t>
      </w:r>
      <w:proofErr w:type="gramEnd"/>
      <w:r w:rsidRPr="00121A1F">
        <w:rPr>
          <w:sz w:val="28"/>
          <w:szCs w:val="28"/>
          <w:lang w:val="ru-RU"/>
        </w:rPr>
        <w:t xml:space="preserve"> обучающихся - их теоретической готовности к выполнению </w:t>
      </w:r>
      <w:proofErr w:type="spellStart"/>
      <w:r w:rsidRPr="00121A1F">
        <w:rPr>
          <w:sz w:val="28"/>
          <w:szCs w:val="28"/>
          <w:lang w:val="ru-RU"/>
        </w:rPr>
        <w:t>задания</w:t>
      </w:r>
      <w:r w:rsidR="000A545A">
        <w:rPr>
          <w:sz w:val="28"/>
          <w:szCs w:val="28"/>
          <w:lang w:val="ru-RU"/>
        </w:rPr>
        <w:t>.П</w:t>
      </w:r>
      <w:r>
        <w:rPr>
          <w:sz w:val="28"/>
          <w:szCs w:val="28"/>
          <w:lang w:val="ru-RU"/>
        </w:rPr>
        <w:t>о</w:t>
      </w:r>
      <w:proofErr w:type="spellEnd"/>
      <w:r>
        <w:rPr>
          <w:sz w:val="28"/>
          <w:szCs w:val="28"/>
          <w:lang w:val="ru-RU"/>
        </w:rPr>
        <w:t xml:space="preserve">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D42C8" w:rsidRPr="008C31E2" w:rsidRDefault="001251EB" w:rsidP="00AA0B8F">
      <w:pPr>
        <w:ind w:firstLine="567"/>
        <w:jc w:val="both"/>
        <w:rPr>
          <w:sz w:val="28"/>
          <w:szCs w:val="28"/>
        </w:rPr>
      </w:pPr>
      <w:r w:rsidRPr="008C31E2">
        <w:rPr>
          <w:sz w:val="28"/>
          <w:szCs w:val="28"/>
        </w:rPr>
        <w:t xml:space="preserve">При подготовке к лабораторным работам </w:t>
      </w:r>
      <w:r w:rsidR="007D6E9C" w:rsidRPr="008C31E2">
        <w:rPr>
          <w:sz w:val="28"/>
          <w:szCs w:val="28"/>
        </w:rPr>
        <w:t xml:space="preserve">по </w:t>
      </w:r>
      <w:r w:rsidR="00D40462">
        <w:rPr>
          <w:sz w:val="28"/>
          <w:szCs w:val="28"/>
        </w:rPr>
        <w:t>дисциплине «Микроэлектроника СВЧ»</w:t>
      </w:r>
      <w:r w:rsidRPr="008C31E2">
        <w:rPr>
          <w:sz w:val="28"/>
          <w:szCs w:val="28"/>
        </w:rPr>
        <w:t xml:space="preserve"> следует использовать методические указания [1</w:t>
      </w:r>
      <w:r w:rsidR="00D40462">
        <w:rPr>
          <w:sz w:val="28"/>
          <w:szCs w:val="28"/>
        </w:rPr>
        <w:t>-5</w:t>
      </w:r>
      <w:r w:rsidRPr="008C31E2">
        <w:rPr>
          <w:sz w:val="28"/>
          <w:szCs w:val="28"/>
        </w:rPr>
        <w:t>].</w:t>
      </w:r>
    </w:p>
    <w:p w:rsidR="00280138" w:rsidRDefault="00780419" w:rsidP="008C31E2">
      <w:pPr>
        <w:ind w:firstLine="567"/>
        <w:jc w:val="both"/>
        <w:rPr>
          <w:sz w:val="28"/>
          <w:szCs w:val="28"/>
        </w:rPr>
      </w:pPr>
      <w:r w:rsidRPr="008C31E2">
        <w:rPr>
          <w:sz w:val="28"/>
          <w:szCs w:val="28"/>
        </w:rPr>
        <w:t xml:space="preserve"> </w:t>
      </w: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</w:t>
      </w:r>
      <w:r>
        <w:rPr>
          <w:sz w:val="28"/>
          <w:szCs w:val="28"/>
        </w:rPr>
        <w:lastRenderedPageBreak/>
        <w:t xml:space="preserve">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</w:t>
      </w:r>
      <w:proofErr w:type="gramStart"/>
      <w:r w:rsidR="00275064">
        <w:rPr>
          <w:sz w:val="28"/>
          <w:szCs w:val="28"/>
        </w:rPr>
        <w:t xml:space="preserve">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>оценивания</w:t>
      </w:r>
      <w:proofErr w:type="gramEnd"/>
      <w:r w:rsidR="00275064">
        <w:rPr>
          <w:sz w:val="28"/>
          <w:szCs w:val="28"/>
        </w:rPr>
        <w:t xml:space="preserve"> </w:t>
      </w:r>
      <w:proofErr w:type="spellStart"/>
      <w:r w:rsidR="00F56196">
        <w:rPr>
          <w:sz w:val="28"/>
          <w:szCs w:val="28"/>
        </w:rPr>
        <w:t>уровняподготовки</w:t>
      </w:r>
      <w:proofErr w:type="spellEnd"/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lastRenderedPageBreak/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</w:t>
      </w:r>
      <w:proofErr w:type="gramStart"/>
      <w:r w:rsidRPr="00980D49">
        <w:rPr>
          <w:sz w:val="28"/>
          <w:szCs w:val="28"/>
          <w:lang w:val="ru-RU"/>
        </w:rPr>
        <w:t>к дословным записи</w:t>
      </w:r>
      <w:proofErr w:type="gramEnd"/>
      <w:r w:rsidRPr="00980D49">
        <w:rPr>
          <w:sz w:val="28"/>
          <w:szCs w:val="28"/>
          <w:lang w:val="ru-RU"/>
        </w:rPr>
        <w:t xml:space="preserve">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proofErr w:type="spellStart"/>
      <w:r w:rsidRPr="00BC1C89">
        <w:rPr>
          <w:sz w:val="28"/>
          <w:szCs w:val="28"/>
          <w:lang w:val="ru-RU"/>
        </w:rPr>
        <w:t>В</w:t>
      </w:r>
      <w:r w:rsidRPr="00980D49">
        <w:rPr>
          <w:sz w:val="28"/>
          <w:szCs w:val="28"/>
          <w:lang w:val="ru-RU"/>
        </w:rPr>
        <w:t>тезисах</w:t>
      </w:r>
      <w:proofErr w:type="spellEnd"/>
      <w:r w:rsidRPr="00980D49">
        <w:rPr>
          <w:sz w:val="28"/>
          <w:szCs w:val="28"/>
          <w:lang w:val="ru-RU"/>
        </w:rPr>
        <w:t xml:space="preserve">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</w:t>
      </w:r>
      <w:r w:rsidRPr="00840A16">
        <w:rPr>
          <w:sz w:val="28"/>
          <w:szCs w:val="28"/>
          <w:lang w:val="ru-RU"/>
        </w:rPr>
        <w:lastRenderedPageBreak/>
        <w:t xml:space="preserve">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D40462" w:rsidRPr="00D40462" w:rsidRDefault="00D40462" w:rsidP="00D4046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40462">
        <w:rPr>
          <w:sz w:val="28"/>
          <w:szCs w:val="28"/>
          <w:lang w:val="ru-RU"/>
        </w:rPr>
        <w:t xml:space="preserve">1. Микроволновые приборы и устройства. Ч.1: Клистроны. Методические указания к лабораторным работам </w:t>
      </w:r>
      <w:proofErr w:type="gramStart"/>
      <w:r w:rsidRPr="00D40462">
        <w:rPr>
          <w:sz w:val="28"/>
          <w:szCs w:val="28"/>
          <w:lang w:val="ru-RU"/>
        </w:rPr>
        <w:t xml:space="preserve">/  </w:t>
      </w:r>
      <w:proofErr w:type="spellStart"/>
      <w:r w:rsidRPr="00D40462">
        <w:rPr>
          <w:sz w:val="28"/>
          <w:szCs w:val="28"/>
          <w:lang w:val="ru-RU"/>
        </w:rPr>
        <w:t>Рязан</w:t>
      </w:r>
      <w:proofErr w:type="spellEnd"/>
      <w:proofErr w:type="gramEnd"/>
      <w:r w:rsidRPr="00D40462">
        <w:rPr>
          <w:sz w:val="28"/>
          <w:szCs w:val="28"/>
          <w:lang w:val="ru-RU"/>
        </w:rPr>
        <w:t xml:space="preserve">. гос. </w:t>
      </w:r>
      <w:proofErr w:type="spellStart"/>
      <w:r w:rsidRPr="00D40462">
        <w:rPr>
          <w:sz w:val="28"/>
          <w:szCs w:val="28"/>
          <w:lang w:val="ru-RU"/>
        </w:rPr>
        <w:t>радиотехн</w:t>
      </w:r>
      <w:proofErr w:type="spellEnd"/>
      <w:r w:rsidRPr="00D40462">
        <w:rPr>
          <w:sz w:val="28"/>
          <w:szCs w:val="28"/>
          <w:lang w:val="ru-RU"/>
        </w:rPr>
        <w:t xml:space="preserve">. ун-т;  сост.:  Т.А. Глебова, О.А. </w:t>
      </w:r>
      <w:proofErr w:type="spellStart"/>
      <w:r w:rsidRPr="00D40462">
        <w:rPr>
          <w:sz w:val="28"/>
          <w:szCs w:val="28"/>
          <w:lang w:val="ru-RU"/>
        </w:rPr>
        <w:t>Горлин</w:t>
      </w:r>
      <w:proofErr w:type="spellEnd"/>
      <w:r w:rsidRPr="00D40462">
        <w:rPr>
          <w:sz w:val="28"/>
          <w:szCs w:val="28"/>
          <w:lang w:val="ru-RU"/>
        </w:rPr>
        <w:t>, В.К. Федяев, А.А. Шишков, В.И. Юркин.– Рязань: РГРТУ, 2018. - 32 с.</w:t>
      </w:r>
    </w:p>
    <w:p w:rsidR="00D40462" w:rsidRPr="00D40462" w:rsidRDefault="00D40462" w:rsidP="00D4046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40462">
        <w:rPr>
          <w:sz w:val="28"/>
          <w:szCs w:val="28"/>
          <w:lang w:val="ru-RU"/>
        </w:rPr>
        <w:t xml:space="preserve">2. Микроволновые приборы и устройства. Ч.2: ЛБВ, ЛОВ, МАГНЕТРОН. Методические указания к лабораторным работам </w:t>
      </w:r>
      <w:proofErr w:type="gramStart"/>
      <w:r w:rsidRPr="00D40462">
        <w:rPr>
          <w:sz w:val="28"/>
          <w:szCs w:val="28"/>
          <w:lang w:val="ru-RU"/>
        </w:rPr>
        <w:t xml:space="preserve">/  </w:t>
      </w:r>
      <w:proofErr w:type="spellStart"/>
      <w:r w:rsidRPr="00D40462">
        <w:rPr>
          <w:sz w:val="28"/>
          <w:szCs w:val="28"/>
          <w:lang w:val="ru-RU"/>
        </w:rPr>
        <w:t>Рязан</w:t>
      </w:r>
      <w:proofErr w:type="spellEnd"/>
      <w:proofErr w:type="gramEnd"/>
      <w:r w:rsidRPr="00D40462">
        <w:rPr>
          <w:sz w:val="28"/>
          <w:szCs w:val="28"/>
          <w:lang w:val="ru-RU"/>
        </w:rPr>
        <w:t xml:space="preserve">. гос. </w:t>
      </w:r>
      <w:proofErr w:type="spellStart"/>
      <w:r w:rsidRPr="00D40462">
        <w:rPr>
          <w:sz w:val="28"/>
          <w:szCs w:val="28"/>
          <w:lang w:val="ru-RU"/>
        </w:rPr>
        <w:t>радиотехн</w:t>
      </w:r>
      <w:proofErr w:type="spellEnd"/>
      <w:r w:rsidRPr="00D40462">
        <w:rPr>
          <w:sz w:val="28"/>
          <w:szCs w:val="28"/>
          <w:lang w:val="ru-RU"/>
        </w:rPr>
        <w:t xml:space="preserve">. ун-т;  сост.:  Т.А. Глебова, О.А. </w:t>
      </w:r>
      <w:proofErr w:type="spellStart"/>
      <w:r w:rsidRPr="00D40462">
        <w:rPr>
          <w:sz w:val="28"/>
          <w:szCs w:val="28"/>
          <w:lang w:val="ru-RU"/>
        </w:rPr>
        <w:t>Горлин</w:t>
      </w:r>
      <w:proofErr w:type="spellEnd"/>
      <w:r w:rsidRPr="00D40462">
        <w:rPr>
          <w:sz w:val="28"/>
          <w:szCs w:val="28"/>
          <w:lang w:val="ru-RU"/>
        </w:rPr>
        <w:t>, В.К. Федяев, А.А. Шишков, В.И. Юркин.– Рязань: РГРТУ, 2018. - 32 с.</w:t>
      </w:r>
    </w:p>
    <w:p w:rsidR="00D40462" w:rsidRPr="00D40462" w:rsidRDefault="00D40462" w:rsidP="00D4046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40462">
        <w:rPr>
          <w:sz w:val="28"/>
          <w:szCs w:val="28"/>
          <w:lang w:val="ru-RU"/>
        </w:rPr>
        <w:t xml:space="preserve">3.  Микроэлектронные приборы и устройства СВЧ. Методические </w:t>
      </w:r>
      <w:proofErr w:type="spellStart"/>
      <w:r w:rsidRPr="00D40462">
        <w:rPr>
          <w:sz w:val="28"/>
          <w:szCs w:val="28"/>
          <w:lang w:val="ru-RU"/>
        </w:rPr>
        <w:t>ука¬зания</w:t>
      </w:r>
      <w:proofErr w:type="spellEnd"/>
      <w:r w:rsidRPr="00D40462">
        <w:rPr>
          <w:sz w:val="28"/>
          <w:szCs w:val="28"/>
          <w:lang w:val="ru-RU"/>
        </w:rPr>
        <w:t xml:space="preserve"> к лабораторным </w:t>
      </w:r>
      <w:proofErr w:type="gramStart"/>
      <w:r w:rsidRPr="00D40462">
        <w:rPr>
          <w:sz w:val="28"/>
          <w:szCs w:val="28"/>
          <w:lang w:val="ru-RU"/>
        </w:rPr>
        <w:t>работам.-</w:t>
      </w:r>
      <w:proofErr w:type="gramEnd"/>
      <w:r w:rsidRPr="00D40462">
        <w:rPr>
          <w:sz w:val="28"/>
          <w:szCs w:val="28"/>
          <w:lang w:val="ru-RU"/>
        </w:rPr>
        <w:t xml:space="preserve"> Рязань: РГРТА, 2005, 44с.</w:t>
      </w:r>
    </w:p>
    <w:p w:rsidR="00D40462" w:rsidRPr="00D40462" w:rsidRDefault="00D40462" w:rsidP="00D4046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40462">
        <w:rPr>
          <w:sz w:val="28"/>
          <w:szCs w:val="28"/>
          <w:lang w:val="ru-RU"/>
        </w:rPr>
        <w:t xml:space="preserve">4. Микроэлектроника: Учебное пособие для втузов. / Под ред. </w:t>
      </w:r>
      <w:proofErr w:type="spellStart"/>
      <w:r w:rsidRPr="00D40462">
        <w:rPr>
          <w:sz w:val="28"/>
          <w:szCs w:val="28"/>
          <w:lang w:val="ru-RU"/>
        </w:rPr>
        <w:t>Л.А.Коледова</w:t>
      </w:r>
      <w:proofErr w:type="spellEnd"/>
      <w:r w:rsidRPr="00D40462">
        <w:rPr>
          <w:sz w:val="28"/>
          <w:szCs w:val="28"/>
          <w:lang w:val="ru-RU"/>
        </w:rPr>
        <w:t xml:space="preserve">. Кн.7. Микроэлектронные СВЧ-устройства / </w:t>
      </w:r>
      <w:proofErr w:type="spellStart"/>
      <w:r w:rsidRPr="00D40462">
        <w:rPr>
          <w:sz w:val="28"/>
          <w:szCs w:val="28"/>
          <w:lang w:val="ru-RU"/>
        </w:rPr>
        <w:t>И.Н.Филатов</w:t>
      </w:r>
      <w:proofErr w:type="spellEnd"/>
      <w:r w:rsidRPr="00D40462">
        <w:rPr>
          <w:sz w:val="28"/>
          <w:szCs w:val="28"/>
          <w:lang w:val="ru-RU"/>
        </w:rPr>
        <w:t xml:space="preserve"> и др.-М.: Высшая школа, 1987, 96с.</w:t>
      </w:r>
    </w:p>
    <w:p w:rsidR="00AA0B8F" w:rsidRPr="00AA0B8F" w:rsidRDefault="00D40462" w:rsidP="00D4046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40462">
        <w:rPr>
          <w:sz w:val="28"/>
          <w:szCs w:val="28"/>
          <w:lang w:val="ru-RU"/>
        </w:rPr>
        <w:t>5. Математические модели и автоматизированное проектирование электронных приборов. Федяев В.К., Рыбачек В.П., Соколовский, //Методические указания. Рязань, 1993г.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A6" w:rsidRDefault="00FE29A6" w:rsidP="00350A5F">
      <w:r>
        <w:separator/>
      </w:r>
    </w:p>
  </w:endnote>
  <w:endnote w:type="continuationSeparator" w:id="0">
    <w:p w:rsidR="00FE29A6" w:rsidRDefault="00FE29A6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A6" w:rsidRDefault="00FE29A6" w:rsidP="00350A5F">
      <w:r>
        <w:separator/>
      </w:r>
    </w:p>
  </w:footnote>
  <w:footnote w:type="continuationSeparator" w:id="0">
    <w:p w:rsidR="00FE29A6" w:rsidRDefault="00FE29A6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8825049"/>
    </w:sdtPr>
    <w:sdtEndPr/>
    <w:sdtContent>
      <w:p w:rsidR="00350A5F" w:rsidRDefault="00C3063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F4F89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5F" w:rsidRDefault="00350A5F">
    <w:pPr>
      <w:pStyle w:val="a8"/>
      <w:jc w:val="center"/>
    </w:pPr>
  </w:p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23C34"/>
    <w:rsid w:val="000467E3"/>
    <w:rsid w:val="00060A8F"/>
    <w:rsid w:val="000A545A"/>
    <w:rsid w:val="000C17F4"/>
    <w:rsid w:val="00121A1F"/>
    <w:rsid w:val="001251EB"/>
    <w:rsid w:val="00146E7F"/>
    <w:rsid w:val="0015072B"/>
    <w:rsid w:val="00162133"/>
    <w:rsid w:val="001722F4"/>
    <w:rsid w:val="001C1275"/>
    <w:rsid w:val="001F7CD6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3C7F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C31E2"/>
    <w:rsid w:val="008D30D1"/>
    <w:rsid w:val="008F214D"/>
    <w:rsid w:val="008F619F"/>
    <w:rsid w:val="00900501"/>
    <w:rsid w:val="00902498"/>
    <w:rsid w:val="00904BB2"/>
    <w:rsid w:val="00925225"/>
    <w:rsid w:val="00950D84"/>
    <w:rsid w:val="00962EFF"/>
    <w:rsid w:val="00980D49"/>
    <w:rsid w:val="00A440B6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30636"/>
    <w:rsid w:val="00C47864"/>
    <w:rsid w:val="00C76FC9"/>
    <w:rsid w:val="00C932B0"/>
    <w:rsid w:val="00CC2171"/>
    <w:rsid w:val="00CD4A4C"/>
    <w:rsid w:val="00CF1877"/>
    <w:rsid w:val="00CF4F89"/>
    <w:rsid w:val="00D001FF"/>
    <w:rsid w:val="00D40462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  <w:rsid w:val="00FE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6A27B01-6CAD-46BA-B407-B8486D5A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8C31E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31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Андрей</cp:lastModifiedBy>
  <cp:revision>6</cp:revision>
  <dcterms:created xsi:type="dcterms:W3CDTF">2021-02-08T07:06:00Z</dcterms:created>
  <dcterms:modified xsi:type="dcterms:W3CDTF">2023-09-29T14:06:00Z</dcterms:modified>
</cp:coreProperties>
</file>