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6A5" w:rsidRPr="00244938" w:rsidRDefault="007714F6" w:rsidP="003F76A5">
      <w:pPr>
        <w:spacing w:after="0"/>
        <w:jc w:val="right"/>
        <w:rPr>
          <w:rFonts w:ascii="Times New Roman" w:hAnsi="Times New Roman" w:cs="Times New Roman"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aps/>
          <w:sz w:val="28"/>
          <w:szCs w:val="28"/>
        </w:rPr>
        <w:t>П</w:t>
      </w:r>
      <w:r w:rsidR="003F76A5" w:rsidRPr="00244938">
        <w:rPr>
          <w:rFonts w:ascii="Times New Roman" w:hAnsi="Times New Roman" w:cs="Times New Roman"/>
          <w:caps/>
          <w:sz w:val="28"/>
          <w:szCs w:val="28"/>
        </w:rPr>
        <w:t xml:space="preserve">рИЛОЖЕНИЕ </w:t>
      </w:r>
    </w:p>
    <w:p w:rsidR="003F76A5" w:rsidRPr="00B503BC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C22E4A" w:rsidRPr="0018200D" w:rsidRDefault="00C22E4A" w:rsidP="00C22E4A">
      <w:pPr>
        <w:widowControl w:val="0"/>
        <w:suppressAutoHyphens/>
        <w:autoSpaceDE w:val="0"/>
        <w:autoSpaceDN w:val="0"/>
        <w:jc w:val="center"/>
        <w:rPr>
          <w:rFonts w:ascii="Times New Roman" w:eastAsia="Calibri" w:hAnsi="Times New Roman"/>
          <w:color w:val="000000"/>
        </w:rPr>
      </w:pPr>
      <w:r w:rsidRPr="0018200D">
        <w:rPr>
          <w:rFonts w:ascii="Times New Roman" w:eastAsia="Calibri" w:hAnsi="Times New Roman"/>
          <w:color w:val="000000"/>
        </w:rPr>
        <w:t>МИНИСТЕРСТВО НАУКИ И ВЫСШЕГО ОБРАЗОВАНИЯ РОССИЙСКОЙ ФЕДЕРАЦИИ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ФЕДЕРАЛЬНОЕ ГОСУДАРСТВЕННОЕ БЮДЖЕТНОЕ ОБРАЗОВАТЕЛЬНОЕ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УЧРЕЖДЕНИЕ ВЫСШЕГО ОБРАЗОВАНИЯ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>«РЯЗАНСКИЙ ГОСУДАРСТВЕННЫЙ РАДИОТЕХНИЧЕСКИЙ УНИВЕРСИТЕТ</w:t>
      </w:r>
    </w:p>
    <w:p w:rsidR="00C22E4A" w:rsidRPr="0018200D" w:rsidRDefault="00C22E4A" w:rsidP="00C22E4A">
      <w:pPr>
        <w:widowControl w:val="0"/>
        <w:spacing w:after="5"/>
        <w:ind w:left="5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18200D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ИМЕНИ В.Ф. УТКИНА»</w:t>
      </w:r>
    </w:p>
    <w:p w:rsidR="003F76A5" w:rsidRPr="00B503BC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Кафедра «</w:t>
      </w:r>
      <w:r w:rsidR="00047810">
        <w:rPr>
          <w:rFonts w:ascii="Times New Roman" w:hAnsi="Times New Roman"/>
          <w:sz w:val="28"/>
          <w:szCs w:val="28"/>
        </w:rPr>
        <w:t>АИТУ</w:t>
      </w:r>
      <w:r w:rsidRPr="003F76A5">
        <w:rPr>
          <w:rFonts w:ascii="Times New Roman" w:hAnsi="Times New Roman" w:cs="Times New Roman"/>
          <w:sz w:val="28"/>
          <w:szCs w:val="28"/>
        </w:rPr>
        <w:t>»</w:t>
      </w:r>
    </w:p>
    <w:p w:rsidR="003F76A5" w:rsidRPr="003F76A5" w:rsidRDefault="003F76A5" w:rsidP="003F76A5">
      <w:pPr>
        <w:autoSpaceDE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A5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 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6A5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3F76A5" w:rsidRPr="003F76A5" w:rsidRDefault="003F76A5" w:rsidP="003F76A5">
      <w:pPr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2E4A" w:rsidRDefault="00C22E4A" w:rsidP="00C22E4A">
      <w:pPr>
        <w:autoSpaceDE w:val="0"/>
        <w:spacing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  <w:r w:rsidRPr="009E4CF4">
        <w:rPr>
          <w:rFonts w:ascii="Times New Roman" w:hAnsi="Times New Roman"/>
          <w:b/>
          <w:sz w:val="28"/>
          <w:szCs w:val="28"/>
        </w:rPr>
        <w:t>Б1.</w:t>
      </w:r>
      <w:r>
        <w:rPr>
          <w:rFonts w:ascii="Times New Roman" w:hAnsi="Times New Roman"/>
          <w:b/>
          <w:sz w:val="28"/>
          <w:szCs w:val="28"/>
        </w:rPr>
        <w:t>О</w:t>
      </w:r>
      <w:r w:rsidRPr="009E4CF4">
        <w:rPr>
          <w:rFonts w:ascii="Times New Roman" w:hAnsi="Times New Roman"/>
          <w:b/>
          <w:sz w:val="28"/>
          <w:szCs w:val="28"/>
        </w:rPr>
        <w:t>.01</w:t>
      </w:r>
      <w:r>
        <w:rPr>
          <w:rFonts w:ascii="Times New Roman" w:hAnsi="Times New Roman"/>
          <w:b/>
          <w:sz w:val="28"/>
          <w:szCs w:val="28"/>
        </w:rPr>
        <w:t>.10</w:t>
      </w:r>
      <w:r w:rsidRPr="009E4CF4">
        <w:rPr>
          <w:rFonts w:ascii="Times New Roman" w:eastAsia="TimesNewRomanPSMT" w:hAnsi="Times New Roman"/>
          <w:b/>
          <w:sz w:val="28"/>
          <w:szCs w:val="28"/>
        </w:rPr>
        <w:t>«Математика»</w:t>
      </w:r>
    </w:p>
    <w:p w:rsidR="00B24D12" w:rsidRDefault="00B24D12" w:rsidP="00C22E4A">
      <w:pPr>
        <w:autoSpaceDE w:val="0"/>
        <w:spacing w:line="360" w:lineRule="auto"/>
        <w:jc w:val="center"/>
        <w:rPr>
          <w:rFonts w:ascii="Times New Roman" w:eastAsia="TimesNewRomanPSMT" w:hAnsi="Times New Roman"/>
          <w:b/>
          <w:sz w:val="28"/>
          <w:szCs w:val="28"/>
        </w:rPr>
      </w:pPr>
    </w:p>
    <w:p w:rsidR="005B2940" w:rsidRPr="00C70F0E" w:rsidRDefault="005B2940" w:rsidP="005B2940">
      <w:pPr>
        <w:jc w:val="center"/>
        <w:rPr>
          <w:rFonts w:ascii="Times New Roman" w:hAnsi="Times New Roman"/>
          <w:sz w:val="28"/>
          <w:szCs w:val="28"/>
        </w:rPr>
      </w:pPr>
      <w:r w:rsidRPr="00C70F0E">
        <w:rPr>
          <w:rFonts w:ascii="Times New Roman" w:hAnsi="Times New Roman"/>
          <w:sz w:val="28"/>
          <w:szCs w:val="28"/>
        </w:rPr>
        <w:t>Направление подготовки</w:t>
      </w:r>
    </w:p>
    <w:p w:rsidR="00951AF8" w:rsidRDefault="00B6039B" w:rsidP="005B2940">
      <w:pPr>
        <w:widowControl w:val="0"/>
        <w:ind w:left="5"/>
        <w:jc w:val="center"/>
        <w:rPr>
          <w:rFonts w:ascii="Times New Roman" w:hAnsi="Times New Roman"/>
          <w:bCs/>
          <w:sz w:val="28"/>
          <w:szCs w:val="28"/>
        </w:rPr>
      </w:pPr>
      <w:r w:rsidRPr="00B6039B">
        <w:rPr>
          <w:rFonts w:ascii="Times New Roman" w:hAnsi="Times New Roman"/>
          <w:bCs/>
          <w:sz w:val="28"/>
          <w:szCs w:val="28"/>
        </w:rPr>
        <w:t>1</w:t>
      </w:r>
      <w:r w:rsidR="00951AF8">
        <w:rPr>
          <w:rFonts w:ascii="Times New Roman" w:hAnsi="Times New Roman"/>
          <w:bCs/>
          <w:sz w:val="28"/>
          <w:szCs w:val="28"/>
        </w:rPr>
        <w:t>2</w:t>
      </w:r>
      <w:r w:rsidRPr="00B6039B">
        <w:rPr>
          <w:rFonts w:ascii="Times New Roman" w:hAnsi="Times New Roman"/>
          <w:bCs/>
          <w:sz w:val="28"/>
          <w:szCs w:val="28"/>
        </w:rPr>
        <w:t xml:space="preserve">.05.01 </w:t>
      </w:r>
      <w:r w:rsidR="00951AF8">
        <w:rPr>
          <w:rFonts w:ascii="Times New Roman" w:hAnsi="Times New Roman"/>
          <w:bCs/>
          <w:sz w:val="28"/>
          <w:szCs w:val="28"/>
        </w:rPr>
        <w:t xml:space="preserve">Электронные и оптико-электронные приборы и системы </w:t>
      </w:r>
    </w:p>
    <w:p w:rsidR="00B6039B" w:rsidRDefault="00951AF8" w:rsidP="005B2940">
      <w:pPr>
        <w:widowControl w:val="0"/>
        <w:ind w:left="5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специального назначения</w:t>
      </w: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Уровень подготовки</w:t>
      </w: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B6039B">
        <w:rPr>
          <w:rFonts w:ascii="Times New Roman" w:hAnsi="Times New Roman"/>
          <w:color w:val="000000"/>
          <w:sz w:val="28"/>
          <w:szCs w:val="28"/>
        </w:rPr>
        <w:t>специалитет</w:t>
      </w:r>
      <w:proofErr w:type="spellEnd"/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6039B" w:rsidRPr="00B6039B" w:rsidRDefault="00B6039B" w:rsidP="00B6039B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Квалификация выпускника – инженер</w:t>
      </w:r>
    </w:p>
    <w:p w:rsidR="00C22E4A" w:rsidRPr="00A857CD" w:rsidRDefault="00B6039B" w:rsidP="00B6039B">
      <w:pPr>
        <w:jc w:val="center"/>
        <w:rPr>
          <w:rFonts w:ascii="Times New Roman" w:hAnsi="Times New Roman"/>
          <w:sz w:val="28"/>
          <w:szCs w:val="28"/>
        </w:rPr>
      </w:pPr>
      <w:r w:rsidRPr="00B6039B">
        <w:rPr>
          <w:rFonts w:ascii="Times New Roman" w:hAnsi="Times New Roman"/>
          <w:color w:val="000000"/>
          <w:sz w:val="28"/>
          <w:szCs w:val="28"/>
        </w:rPr>
        <w:t>Форма обучения – очная</w:t>
      </w:r>
    </w:p>
    <w:p w:rsidR="00B6039B" w:rsidRDefault="00C22E4A" w:rsidP="00C22E4A">
      <w:pPr>
        <w:jc w:val="center"/>
        <w:rPr>
          <w:rFonts w:ascii="Times New Roman" w:hAnsi="Times New Roman"/>
          <w:sz w:val="28"/>
          <w:szCs w:val="28"/>
        </w:rPr>
      </w:pPr>
      <w:r w:rsidRPr="00A857CD">
        <w:rPr>
          <w:rFonts w:ascii="Times New Roman" w:hAnsi="Times New Roman"/>
          <w:sz w:val="28"/>
          <w:szCs w:val="28"/>
          <w:lang w:eastAsia="ar-SA"/>
        </w:rPr>
        <w:t xml:space="preserve">Рязань </w:t>
      </w:r>
      <w:r w:rsidRPr="00A857CD">
        <w:rPr>
          <w:rFonts w:ascii="Times New Roman" w:hAnsi="Times New Roman"/>
          <w:sz w:val="28"/>
          <w:szCs w:val="28"/>
        </w:rPr>
        <w:t>20</w:t>
      </w:r>
      <w:r w:rsidR="00B6039B">
        <w:rPr>
          <w:rFonts w:ascii="Times New Roman" w:hAnsi="Times New Roman"/>
          <w:sz w:val="28"/>
          <w:szCs w:val="28"/>
        </w:rPr>
        <w:t>2</w:t>
      </w:r>
      <w:r w:rsidR="00951AF8">
        <w:rPr>
          <w:rFonts w:ascii="Times New Roman" w:hAnsi="Times New Roman"/>
          <w:sz w:val="28"/>
          <w:szCs w:val="28"/>
        </w:rPr>
        <w:t>2</w:t>
      </w:r>
      <w:r w:rsidR="00B24D12">
        <w:rPr>
          <w:rFonts w:ascii="Times New Roman" w:hAnsi="Times New Roman"/>
          <w:sz w:val="28"/>
          <w:szCs w:val="28"/>
        </w:rPr>
        <w:t xml:space="preserve"> г.</w:t>
      </w:r>
    </w:p>
    <w:p w:rsidR="00B6039B" w:rsidRDefault="00B603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 w:val="24"/>
        </w:rPr>
      </w:pPr>
      <w:r w:rsidRPr="00A74B73">
        <w:rPr>
          <w:sz w:val="24"/>
        </w:rPr>
        <w:lastRenderedPageBreak/>
        <w:t>Оценочные материалы</w:t>
      </w:r>
      <w:r w:rsidRPr="00A74B73">
        <w:rPr>
          <w:rStyle w:val="af3"/>
          <w:sz w:val="24"/>
        </w:rPr>
        <w:t xml:space="preserve"> – </w:t>
      </w:r>
      <w:r w:rsidRPr="00A74B73">
        <w:rPr>
          <w:rStyle w:val="af3"/>
          <w:b w:val="0"/>
          <w:i w:val="0"/>
          <w:sz w:val="24"/>
        </w:rPr>
        <w:t xml:space="preserve">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Pr="00A74B73">
        <w:rPr>
          <w:b/>
          <w:sz w:val="24"/>
        </w:rPr>
        <w:t>«Математика»</w:t>
      </w:r>
      <w:r w:rsidRPr="00A74B73">
        <w:rPr>
          <w:rStyle w:val="af3"/>
          <w:b w:val="0"/>
          <w:i w:val="0"/>
          <w:sz w:val="24"/>
        </w:rPr>
        <w:t xml:space="preserve"> как части основной образовательной программы.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 xml:space="preserve">Основная задача – обеспечить оценку уровня </w:t>
      </w:r>
      <w:proofErr w:type="spellStart"/>
      <w:r w:rsidRPr="00A74B73">
        <w:rPr>
          <w:rStyle w:val="af3"/>
          <w:color w:val="000000"/>
          <w:sz w:val="24"/>
          <w:szCs w:val="24"/>
        </w:rPr>
        <w:t>сформированности</w:t>
      </w:r>
      <w:proofErr w:type="spellEnd"/>
      <w:r w:rsidR="00EA5722">
        <w:rPr>
          <w:rStyle w:val="af3"/>
          <w:color w:val="000000"/>
          <w:sz w:val="24"/>
          <w:szCs w:val="24"/>
        </w:rPr>
        <w:t xml:space="preserve"> </w:t>
      </w:r>
      <w:r w:rsidRPr="00A74B73">
        <w:rPr>
          <w:rStyle w:val="af3"/>
          <w:color w:val="000000"/>
          <w:sz w:val="24"/>
          <w:szCs w:val="24"/>
        </w:rPr>
        <w:t>универсальных и общепрофессиональных компетенций, приобретаемых обучающимся в соответствии с этими требованиями.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:rsidR="00B24D12" w:rsidRPr="00A74B73" w:rsidRDefault="00B24D12" w:rsidP="00B24D12">
      <w:pPr>
        <w:pStyle w:val="af4"/>
        <w:spacing w:line="276" w:lineRule="auto"/>
        <w:ind w:firstLine="708"/>
        <w:jc w:val="both"/>
        <w:rPr>
          <w:rStyle w:val="af3"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 w:val="24"/>
        </w:rPr>
      </w:pPr>
      <w:r w:rsidRPr="00A74B73">
        <w:rPr>
          <w:rStyle w:val="af3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контрольных работ; по результатам выполнения обучающимися типовых расчётов;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шкала оценивания («отлично», «хорошо», «удовлетворительно», «неудовлетворительно»). 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i w:val="0"/>
          <w:color w:val="000000"/>
          <w:sz w:val="24"/>
        </w:rPr>
      </w:pPr>
      <w:r w:rsidRPr="00A74B73">
        <w:rPr>
          <w:rStyle w:val="af3"/>
          <w:b w:val="0"/>
          <w:i w:val="0"/>
          <w:color w:val="000000"/>
          <w:sz w:val="24"/>
        </w:rPr>
        <w:t>Текущая аттестация студентов проводится на основании результатов выполнения ими типовых расчётов (ТР) и контрольных работ (КР), и оформляется в виде ведомостей по системе 0-1-2.</w:t>
      </w:r>
    </w:p>
    <w:p w:rsidR="00B24D12" w:rsidRPr="00A74B73" w:rsidRDefault="00B24D12" w:rsidP="00B24D12">
      <w:pPr>
        <w:pStyle w:val="af6"/>
        <w:spacing w:before="0" w:after="0" w:line="276" w:lineRule="auto"/>
        <w:rPr>
          <w:rStyle w:val="af3"/>
          <w:b w:val="0"/>
          <w:bCs w:val="0"/>
          <w:i w:val="0"/>
          <w:iCs w:val="0"/>
          <w:sz w:val="24"/>
        </w:rPr>
      </w:pPr>
      <w:r w:rsidRPr="00A74B73">
        <w:rPr>
          <w:rStyle w:val="af3"/>
          <w:b w:val="0"/>
          <w:i w:val="0"/>
          <w:sz w:val="24"/>
        </w:rPr>
        <w:t xml:space="preserve">По итогам изучения разделов дисциплины </w:t>
      </w:r>
      <w:r w:rsidRPr="00A74B73">
        <w:rPr>
          <w:b/>
          <w:sz w:val="24"/>
        </w:rPr>
        <w:t>«Математика»</w:t>
      </w:r>
      <w:r w:rsidRPr="00A74B73">
        <w:rPr>
          <w:rStyle w:val="af3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</w:t>
      </w:r>
      <w:r w:rsidR="00741BC7">
        <w:rPr>
          <w:rStyle w:val="af3"/>
          <w:b w:val="0"/>
          <w:i w:val="0"/>
          <w:sz w:val="24"/>
        </w:rPr>
        <w:t>ю</w:t>
      </w:r>
      <w:r w:rsidRPr="00A74B73">
        <w:rPr>
          <w:rStyle w:val="af3"/>
          <w:b w:val="0"/>
          <w:i w:val="0"/>
          <w:sz w:val="24"/>
        </w:rPr>
        <w:t xml:space="preserve">. Форма проведения аттестации – экзамен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:rsidR="00B24D12" w:rsidRPr="00A74B73" w:rsidRDefault="00B24D12" w:rsidP="00B24D12">
      <w:pPr>
        <w:pStyle w:val="af4"/>
        <w:spacing w:line="276" w:lineRule="auto"/>
        <w:ind w:firstLine="720"/>
        <w:jc w:val="both"/>
        <w:rPr>
          <w:rStyle w:val="af3"/>
          <w:bCs/>
          <w:iCs/>
          <w:color w:val="000000"/>
          <w:sz w:val="24"/>
          <w:szCs w:val="24"/>
        </w:rPr>
      </w:pPr>
      <w:r w:rsidRPr="00A74B73">
        <w:rPr>
          <w:rStyle w:val="af3"/>
          <w:color w:val="000000"/>
          <w:sz w:val="24"/>
          <w:szCs w:val="24"/>
        </w:rPr>
        <w:t>В экзаменационный билет или вариант теста как правило включаются два теоретических вопроса и до четырёх практических задач по темам дисциплины.</w:t>
      </w:r>
    </w:p>
    <w:p w:rsidR="00B24D12" w:rsidRPr="00A74B73" w:rsidRDefault="00B24D12" w:rsidP="00B24D12">
      <w:pPr>
        <w:pStyle w:val="af4"/>
        <w:spacing w:line="216" w:lineRule="auto"/>
        <w:jc w:val="center"/>
        <w:rPr>
          <w:color w:val="000000"/>
          <w:sz w:val="24"/>
          <w:szCs w:val="24"/>
          <w:shd w:val="clear" w:color="auto" w:fill="FFFFFF"/>
        </w:rPr>
      </w:pPr>
    </w:p>
    <w:p w:rsidR="00B24D12" w:rsidRPr="00A74B73" w:rsidRDefault="00B24D12" w:rsidP="00B24D12">
      <w:pPr>
        <w:pStyle w:val="af4"/>
        <w:jc w:val="center"/>
        <w:rPr>
          <w:i w:val="0"/>
          <w:color w:val="000000"/>
          <w:sz w:val="24"/>
          <w:szCs w:val="24"/>
          <w:shd w:val="clear" w:color="auto" w:fill="FFFFFF"/>
        </w:rPr>
      </w:pPr>
      <w:r w:rsidRPr="00A74B73">
        <w:rPr>
          <w:i w:val="0"/>
          <w:color w:val="000000"/>
          <w:sz w:val="24"/>
          <w:szCs w:val="24"/>
          <w:shd w:val="clear" w:color="auto" w:fill="FFFFFF"/>
        </w:rPr>
        <w:t>Паспорт фонда оценочных средств по дисциплине (модулю)</w:t>
      </w:r>
    </w:p>
    <w:tbl>
      <w:tblPr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4536"/>
        <w:gridCol w:w="2836"/>
        <w:gridCol w:w="1700"/>
      </w:tblGrid>
      <w:tr w:rsidR="00B24D12" w:rsidRPr="00A74B73" w:rsidTr="007714F6">
        <w:trPr>
          <w:trHeight w:val="1020"/>
        </w:trPr>
        <w:tc>
          <w:tcPr>
            <w:tcW w:w="675" w:type="dxa"/>
          </w:tcPr>
          <w:p w:rsidR="00B24D12" w:rsidRPr="00A74B73" w:rsidRDefault="00B24D12" w:rsidP="007714F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Контролируемые разделы (темы) дисциплины (результаты по разделам)</w:t>
            </w:r>
          </w:p>
        </w:tc>
        <w:tc>
          <w:tcPr>
            <w:tcW w:w="2836" w:type="dxa"/>
          </w:tcPr>
          <w:p w:rsidR="00B24D12" w:rsidRPr="00A74B73" w:rsidRDefault="00B24D12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1700" w:type="dxa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B24D12" w:rsidRPr="00A74B73" w:rsidTr="007714F6">
        <w:tc>
          <w:tcPr>
            <w:tcW w:w="9747" w:type="dxa"/>
            <w:gridSpan w:val="4"/>
          </w:tcPr>
          <w:p w:rsidR="00B24D12" w:rsidRPr="00A74B73" w:rsidRDefault="00B24D12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1</w:t>
            </w:r>
          </w:p>
        </w:tc>
      </w:tr>
      <w:tr w:rsidR="00B24D12" w:rsidRPr="00A74B73" w:rsidTr="007714F6">
        <w:tc>
          <w:tcPr>
            <w:tcW w:w="675" w:type="dxa"/>
          </w:tcPr>
          <w:p w:rsidR="00B24D12" w:rsidRPr="00A74B73" w:rsidRDefault="004F0286" w:rsidP="007714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24D12" w:rsidRPr="00A74B73" w:rsidRDefault="00B24D12" w:rsidP="007714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Линейная алгебра</w:t>
            </w:r>
          </w:p>
        </w:tc>
        <w:tc>
          <w:tcPr>
            <w:tcW w:w="2836" w:type="dxa"/>
          </w:tcPr>
          <w:p w:rsidR="00B24D12" w:rsidRPr="00A74B73" w:rsidRDefault="00DD3A94" w:rsidP="00967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B24D12" w:rsidRPr="00A74B73" w:rsidRDefault="00B24D12" w:rsidP="007714F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884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9747" w:type="dxa"/>
            <w:gridSpan w:val="4"/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2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Неопределенный интеграл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Определенный интеграл и его приложения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953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9747" w:type="dxa"/>
            <w:gridSpan w:val="4"/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3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Кратные, криволинейные и поверхностные интегралы. </w:t>
            </w:r>
            <w:r w:rsidRPr="00A74B73">
              <w:rPr>
                <w:rFonts w:ascii="Times New Roman" w:hAnsi="Times New Roman"/>
                <w:sz w:val="24"/>
                <w:szCs w:val="24"/>
              </w:rPr>
              <w:t>Общая схема построения интегралов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Числовые и функциональные ряды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c>
          <w:tcPr>
            <w:tcW w:w="675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F0286" w:rsidRPr="00A74B73" w:rsidRDefault="004F0286" w:rsidP="00741B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 xml:space="preserve"> Ряды Фурье и преобразование Фурье. Интеграл Фурье.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741BC7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741BC7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rPr>
          <w:trHeight w:val="869"/>
        </w:trPr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Контрольная работа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41BC7">
        <w:trPr>
          <w:trHeight w:val="364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4F0286" w:rsidRPr="00A74B73" w:rsidRDefault="004F0286" w:rsidP="00967E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/>
                <w:b/>
                <w:sz w:val="24"/>
                <w:szCs w:val="24"/>
              </w:rPr>
              <w:t>Семестр 4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 дифференциальных уравнений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Операционное исчисление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Теория поля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  <w:tr w:rsidR="004F0286" w:rsidRPr="00A74B73" w:rsidTr="007714F6">
        <w:tc>
          <w:tcPr>
            <w:tcW w:w="675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4F0286" w:rsidRPr="00A74B73" w:rsidRDefault="004F0286" w:rsidP="004F02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sz w:val="24"/>
                <w:szCs w:val="24"/>
              </w:rPr>
              <w:t>Теория вероятностей и элементы математической статистики</w:t>
            </w:r>
          </w:p>
        </w:tc>
        <w:tc>
          <w:tcPr>
            <w:tcW w:w="2836" w:type="dxa"/>
          </w:tcPr>
          <w:p w:rsidR="004F0286" w:rsidRDefault="00DD3A94" w:rsidP="00967E7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ОПК – 1</w:t>
            </w:r>
          </w:p>
        </w:tc>
        <w:tc>
          <w:tcPr>
            <w:tcW w:w="1700" w:type="dxa"/>
          </w:tcPr>
          <w:p w:rsidR="004F0286" w:rsidRPr="00A74B73" w:rsidRDefault="004F0286" w:rsidP="004F0286">
            <w:pPr>
              <w:pStyle w:val="af4"/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A74B73">
              <w:rPr>
                <w:b w:val="0"/>
                <w:i w:val="0"/>
                <w:color w:val="000000"/>
                <w:sz w:val="24"/>
                <w:szCs w:val="24"/>
                <w:shd w:val="clear" w:color="auto" w:fill="FFFFFF"/>
              </w:rPr>
              <w:t>Типовой расчет</w:t>
            </w:r>
          </w:p>
          <w:p w:rsidR="004F0286" w:rsidRPr="00A74B73" w:rsidRDefault="004F0286" w:rsidP="004F0286">
            <w:pPr>
              <w:rPr>
                <w:rFonts w:ascii="Times New Roman" w:hAnsi="Times New Roman"/>
                <w:sz w:val="24"/>
                <w:szCs w:val="24"/>
              </w:rPr>
            </w:pPr>
            <w:r w:rsidRPr="00A74B7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Экзамен</w:t>
            </w:r>
          </w:p>
        </w:tc>
      </w:tr>
    </w:tbl>
    <w:p w:rsidR="00B24D12" w:rsidRPr="00A74B73" w:rsidRDefault="00B24D12" w:rsidP="00B24D12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B24D12" w:rsidRPr="00A74B73" w:rsidRDefault="00B24D12" w:rsidP="00B24D12">
      <w:pPr>
        <w:spacing w:after="0"/>
        <w:jc w:val="center"/>
        <w:rPr>
          <w:rStyle w:val="27"/>
          <w:b/>
          <w:color w:val="000000"/>
          <w:sz w:val="24"/>
          <w:szCs w:val="24"/>
        </w:rPr>
      </w:pPr>
      <w:r w:rsidRPr="00A74B73">
        <w:rPr>
          <w:rStyle w:val="27"/>
          <w:b/>
          <w:color w:val="000000"/>
          <w:sz w:val="24"/>
          <w:szCs w:val="24"/>
        </w:rPr>
        <w:t>Критерии оценивания компетенций (результатов)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1) Уровень усвоения материала, предусмотренного программой.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2) Умение анализировать материал, устанавливать причинно-следственные связи.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3) Качество ответа на вопросы: полнота, аргументированность, убежденность, логичность.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5) Использование дополнительной литературы при подготовке ответов.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Pr="00A74B73" w:rsidRDefault="00B24D12" w:rsidP="00B24D1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Уровень освоения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знаний, умений и навыков по дисциплине оценивается в форме бальной отметки. Критерии оценивания промежуточной аттестации представлены в таблице.</w:t>
      </w:r>
    </w:p>
    <w:p w:rsidR="00B24D12" w:rsidRPr="00A74B73" w:rsidRDefault="00B24D12" w:rsidP="00B24D1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7000"/>
      </w:tblGrid>
      <w:tr w:rsidR="00B24D12" w:rsidRPr="00A74B73" w:rsidTr="007714F6">
        <w:tc>
          <w:tcPr>
            <w:tcW w:w="2908" w:type="dxa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Шкала оценивания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</w:tr>
      <w:tr w:rsidR="00B24D12" w:rsidRPr="00A74B73" w:rsidTr="007714F6"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B24D12" w:rsidRPr="00A74B73" w:rsidTr="007714F6">
        <w:trPr>
          <w:trHeight w:val="2259"/>
        </w:trPr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«хорошо»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должен: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B24D12" w:rsidRPr="00A74B73" w:rsidTr="007714F6">
        <w:trPr>
          <w:trHeight w:val="3256"/>
        </w:trPr>
        <w:tc>
          <w:tcPr>
            <w:tcW w:w="2908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7000" w:type="dxa"/>
          </w:tcPr>
          <w:p w:rsidR="00B24D12" w:rsidRPr="00A74B73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b/>
                <w:sz w:val="24"/>
                <w:szCs w:val="24"/>
              </w:rPr>
              <w:t>студент должен:</w:t>
            </w: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B24D12" w:rsidRPr="00B11FA0" w:rsidTr="007714F6">
        <w:tc>
          <w:tcPr>
            <w:tcW w:w="2908" w:type="dxa"/>
          </w:tcPr>
          <w:p w:rsidR="00B24D12" w:rsidRPr="00B11FA0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b/>
                <w:sz w:val="24"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:rsidR="00B24D12" w:rsidRPr="00B11FA0" w:rsidRDefault="00B24D12" w:rsidP="005E09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b/>
                <w:sz w:val="24"/>
                <w:szCs w:val="24"/>
              </w:rPr>
              <w:t>ставится в случае: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а) если </w:t>
            </w:r>
            <w:r w:rsidR="00741BC7">
              <w:rPr>
                <w:rFonts w:ascii="Times New Roman" w:hAnsi="Times New Roman" w:cs="Times New Roman"/>
                <w:sz w:val="24"/>
                <w:szCs w:val="24"/>
              </w:rPr>
              <w:t>не зачтено хотя бы одно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09CF" w:rsidRPr="00B11FA0">
              <w:rPr>
                <w:rFonts w:ascii="Times New Roman" w:hAnsi="Times New Roman" w:cs="Times New Roman"/>
                <w:sz w:val="24"/>
                <w:szCs w:val="24"/>
              </w:rPr>
              <w:t>задани</w:t>
            </w:r>
            <w:r w:rsidR="005E09CF">
              <w:rPr>
                <w:rFonts w:ascii="Times New Roman" w:hAnsi="Times New Roman" w:cs="Times New Roman"/>
                <w:sz w:val="24"/>
                <w:szCs w:val="24"/>
              </w:rPr>
              <w:t>е,</w:t>
            </w:r>
            <w:r w:rsidR="00741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>предусмотренн</w:t>
            </w:r>
            <w:r w:rsidR="005E09C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 учебным графиком;</w:t>
            </w:r>
          </w:p>
          <w:p w:rsidR="00B24D12" w:rsidRPr="00B11FA0" w:rsidRDefault="00B24D12" w:rsidP="005E09C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:rsidR="00B24D12" w:rsidRPr="00B11FA0" w:rsidRDefault="00B24D12" w:rsidP="007714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1FA0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B11FA0">
              <w:rPr>
                <w:rFonts w:ascii="Times New Roman" w:eastAsia="Calibri" w:hAnsi="Times New Roman" w:cs="Times New Roman"/>
                <w:szCs w:val="24"/>
              </w:rPr>
              <w:t>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:rsidR="00B24D12" w:rsidRPr="00B11FA0" w:rsidRDefault="00B24D12" w:rsidP="00B24D12">
      <w:pPr>
        <w:pStyle w:val="Default"/>
        <w:widowControl w:val="0"/>
        <w:spacing w:line="276" w:lineRule="auto"/>
        <w:rPr>
          <w:b/>
          <w:bCs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 xml:space="preserve">Фонд оценочных средств дисциплины </w:t>
      </w:r>
      <w:r w:rsidRPr="00A74B73">
        <w:rPr>
          <w:b/>
          <w:sz w:val="24"/>
          <w:lang w:eastAsia="ru-RU"/>
        </w:rPr>
        <w:t>«Математика»</w:t>
      </w:r>
      <w:r w:rsidRPr="00A74B73">
        <w:rPr>
          <w:b/>
          <w:sz w:val="24"/>
        </w:rPr>
        <w:t xml:space="preserve"> включает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задачи для практических занятий;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контрольных работ;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типовых расчётов;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оценочные средства промежуточной аттестации;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варианты тестовых заданий в дистанционных учебных курсах;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– задачи для проверки остаточных знаний.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Задачи для практических занятий.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В ходе практических занятий происходит решение задач, представленных в сборниках задач для практических занятий и самостоятельной работы, которые доступны для скачивания в электронном виде.</w:t>
      </w:r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Комплексные числа. Линейная алгебра. Аналитическая геометрия. Введение в анализ: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(1-й семестр) / А. В. Дубовиков [и др.]; РГРТУ. - Рязань, 2009. - 68с. </w:t>
      </w:r>
      <w:r w:rsidRPr="00A74B73">
        <w:rPr>
          <w:lang w:val="en-US"/>
        </w:rPr>
        <w:t xml:space="preserve">URL: </w:t>
      </w:r>
      <w:hyperlink r:id="rId6" w:history="1">
        <w:r w:rsidRPr="00A74B73">
          <w:rPr>
            <w:rStyle w:val="af0"/>
            <w:lang w:val="en-US"/>
          </w:rPr>
          <w:t>http://rsreu.ru/component/docman/doc_download/1155-1-j-semestr-zadachi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Интеграл. Основы линейной алгебры. Функции многих переменных. Обыкновенные дифференциальные уравнения: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(2-й семестр) / А. В. Дубовиков [и др.]; РГРТУ. - Рязань, 2009. - 60с. </w:t>
      </w:r>
      <w:r w:rsidRPr="00A74B73">
        <w:rPr>
          <w:lang w:val="en-US"/>
        </w:rPr>
        <w:t xml:space="preserve">URL: </w:t>
      </w:r>
      <w:hyperlink r:id="rId7" w:history="1">
        <w:r w:rsidRPr="00A74B73">
          <w:rPr>
            <w:rStyle w:val="af0"/>
            <w:lang w:val="en-US"/>
          </w:rPr>
          <w:t>http://rsreu.ru/component/docman/doc_download/1156-2-j-semestr-zadachi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</w:t>
      </w:r>
      <w:proofErr w:type="gramStart"/>
      <w:r w:rsidRPr="00A74B73">
        <w:t>за-дачи</w:t>
      </w:r>
      <w:proofErr w:type="gramEnd"/>
      <w:r w:rsidRPr="00A74B73">
        <w:t xml:space="preserve">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/ А. В. Дубовиков [и др.]; РГРТУ. - Рязань, 2009. - 40с. </w:t>
      </w:r>
      <w:r w:rsidRPr="00A74B73">
        <w:rPr>
          <w:lang w:val="en-US"/>
        </w:rPr>
        <w:t xml:space="preserve">URL: </w:t>
      </w:r>
      <w:hyperlink r:id="rId8" w:history="1">
        <w:r w:rsidRPr="00A74B73">
          <w:rPr>
            <w:rStyle w:val="af0"/>
            <w:lang w:val="en-US"/>
          </w:rPr>
          <w:t>http://rsreu.ru/component/docman/doc_download/1157-3-j-semestr-zadachi</w:t>
        </w:r>
      </w:hyperlink>
    </w:p>
    <w:p w:rsidR="00B24D12" w:rsidRPr="00A74B73" w:rsidRDefault="00B24D12" w:rsidP="00B24D12">
      <w:pPr>
        <w:pStyle w:val="Default"/>
        <w:numPr>
          <w:ilvl w:val="0"/>
          <w:numId w:val="22"/>
        </w:numPr>
        <w:spacing w:line="276" w:lineRule="auto"/>
        <w:jc w:val="both"/>
        <w:rPr>
          <w:lang w:val="en-US"/>
        </w:rPr>
      </w:pPr>
      <w:r w:rsidRPr="00A74B73">
        <w:lastRenderedPageBreak/>
        <w:t xml:space="preserve">Теория функций комплексного переменного. Теория вероятностей и элементы математической статистики. Дискретная математика: задачи для </w:t>
      </w:r>
      <w:proofErr w:type="spellStart"/>
      <w:r w:rsidRPr="00A74B73">
        <w:t>практ</w:t>
      </w:r>
      <w:proofErr w:type="spellEnd"/>
      <w:r w:rsidRPr="00A74B73">
        <w:t xml:space="preserve">. занятий и </w:t>
      </w:r>
      <w:proofErr w:type="spellStart"/>
      <w:r w:rsidRPr="00A74B73">
        <w:t>самост</w:t>
      </w:r>
      <w:proofErr w:type="spellEnd"/>
      <w:r w:rsidRPr="00A74B73">
        <w:t xml:space="preserve">. работы (4-й семестр) / М. Е. Ильин [и др.]; РГРТУ. - Рязань, 2009. - 76с. </w:t>
      </w:r>
      <w:r w:rsidRPr="00A74B73">
        <w:rPr>
          <w:lang w:val="en-US"/>
        </w:rPr>
        <w:t xml:space="preserve">URL: </w:t>
      </w:r>
      <w:hyperlink r:id="rId9" w:history="1">
        <w:r w:rsidRPr="00A74B73">
          <w:rPr>
            <w:rStyle w:val="af0"/>
            <w:lang w:val="en-US"/>
          </w:rPr>
          <w:t>http://rsreu.ru/component/docman/doc_download/1158-4-yj-semestr-zadachi</w:t>
        </w:r>
      </w:hyperlink>
    </w:p>
    <w:p w:rsidR="00B24D12" w:rsidRPr="00A74B73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  <w:lang w:val="en-US"/>
        </w:rPr>
      </w:pPr>
    </w:p>
    <w:p w:rsidR="00B24D12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</w:rPr>
      </w:pPr>
      <w:r w:rsidRPr="00A74B73">
        <w:rPr>
          <w:b/>
          <w:sz w:val="24"/>
        </w:rPr>
        <w:t>Варианты контрольных работ.</w:t>
      </w:r>
    </w:p>
    <w:p w:rsidR="00B24D12" w:rsidRPr="00A74B73" w:rsidRDefault="00B24D12" w:rsidP="00B24D12">
      <w:pPr>
        <w:pStyle w:val="af6"/>
        <w:spacing w:before="0" w:after="0" w:line="276" w:lineRule="auto"/>
        <w:ind w:firstLine="578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  <w:r w:rsidRPr="00A74B73">
        <w:rPr>
          <w:sz w:val="24"/>
        </w:rPr>
        <w:t xml:space="preserve">Текущая проверка знаний, умений и навыков предусматривает в течение каждого семестра периодические опросы и выполнение контрольных работ на практических занятиях. Типовые контрольные работы реализуется в виде типовых вариантов контрольных работ по отдельным темам, которые выполняются студентами в аудиториях. Контрольные опросы производятся на основании соответствующих типовых вопросов промежуточной аттестации. </w:t>
      </w:r>
    </w:p>
    <w:p w:rsidR="00B24D12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  <w:r w:rsidRPr="00A74B73">
        <w:rPr>
          <w:sz w:val="24"/>
        </w:rPr>
        <w:t>Пример варианта контрольной работы приведен ниже.</w:t>
      </w:r>
    </w:p>
    <w:p w:rsidR="00B24D12" w:rsidRPr="00A74B73" w:rsidRDefault="00B24D12" w:rsidP="00B24D12">
      <w:pPr>
        <w:pStyle w:val="af6"/>
        <w:spacing w:before="0" w:after="0" w:line="276" w:lineRule="auto"/>
        <w:ind w:firstLine="578"/>
        <w:rPr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noProof/>
          <w:sz w:val="24"/>
          <w:lang w:eastAsia="ru-RU"/>
        </w:rPr>
        <w:drawing>
          <wp:inline distT="0" distB="0" distL="0" distR="0">
            <wp:extent cx="3587115" cy="5086350"/>
            <wp:effectExtent l="19050" t="19050" r="13335" b="190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3" cy="522320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Варианты типовых расчётов.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 xml:space="preserve">В процессе изучения каждой темы студенты обязаны самостоятельно выполнить типовые расчёты по отдельным темам. 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 xml:space="preserve">Типовые расчёты реализуется в виде типовых вариантов расчётных заданий по отдельным темам, которые выполняются студентами самостоятельно во внеаудиторное время. </w:t>
      </w:r>
      <w:r w:rsidRPr="00A74B73">
        <w:rPr>
          <w:sz w:val="24"/>
        </w:rPr>
        <w:lastRenderedPageBreak/>
        <w:t xml:space="preserve">Контрольные опросы при защите типового расчёта производятся на основании соответствующих типовых вопросов промежуточной аттестации. 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36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1 семестр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  <w:tab w:val="left" w:pos="1843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№1 «Основы матричной алгебры и аналитической геометрии».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№2 «Пределы и производные».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0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«Основы матричной алгебры и аналитической геометрии».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2 семестр</w:t>
      </w:r>
    </w:p>
    <w:p w:rsidR="00B24D12" w:rsidRDefault="00B24D12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«Интегральное исчисление. Интегрирование дифференциальных уравнений».</w:t>
      </w:r>
    </w:p>
    <w:p w:rsidR="00741BC7" w:rsidRPr="00A74B73" w:rsidRDefault="00741BC7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«Дифференциальное исчисление функций нескольких переменных».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1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«Дифференциальное и интегральное исчисление».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3 семестр</w:t>
      </w:r>
    </w:p>
    <w:p w:rsidR="00B24D12" w:rsidRDefault="00B24D12" w:rsidP="00B24D12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«Интегрирование функций нескольких переменных. Основы теории поля».</w:t>
      </w:r>
    </w:p>
    <w:p w:rsidR="00741BC7" w:rsidRPr="00741BC7" w:rsidRDefault="00741BC7" w:rsidP="00741BC7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«Ряды: числовые, функциональные, ряды Фурье».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2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«Ряды и общая схема построения интегралов».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8"/>
        </w:numPr>
        <w:tabs>
          <w:tab w:val="clear" w:pos="1287"/>
          <w:tab w:val="num" w:pos="720"/>
        </w:tabs>
        <w:spacing w:line="276" w:lineRule="auto"/>
        <w:ind w:left="360"/>
        <w:jc w:val="both"/>
        <w:rPr>
          <w:rFonts w:ascii="Times New Roman" w:hAnsi="Times New Roman"/>
          <w:sz w:val="24"/>
          <w:szCs w:val="24"/>
          <w:u w:val="single"/>
        </w:rPr>
      </w:pPr>
      <w:r w:rsidRPr="00A74B73">
        <w:rPr>
          <w:rFonts w:ascii="Times New Roman" w:hAnsi="Times New Roman"/>
          <w:sz w:val="24"/>
          <w:szCs w:val="24"/>
          <w:u w:val="single"/>
        </w:rPr>
        <w:t>4 семестр</w:t>
      </w:r>
    </w:p>
    <w:p w:rsidR="00B24D12" w:rsidRDefault="00B24D12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 w:rsidR="00741BC7">
        <w:rPr>
          <w:rFonts w:ascii="Times New Roman" w:hAnsi="Times New Roman"/>
          <w:sz w:val="24"/>
          <w:szCs w:val="24"/>
        </w:rPr>
        <w:t>1</w:t>
      </w:r>
      <w:r w:rsidRPr="00A74B73">
        <w:rPr>
          <w:rFonts w:ascii="Times New Roman" w:hAnsi="Times New Roman"/>
          <w:sz w:val="24"/>
          <w:szCs w:val="24"/>
        </w:rPr>
        <w:t xml:space="preserve"> «Теория вероятностей».</w:t>
      </w:r>
    </w:p>
    <w:p w:rsidR="005E09CF" w:rsidRPr="00A74B73" w:rsidRDefault="005E09CF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 №</w:t>
      </w:r>
      <w:r>
        <w:rPr>
          <w:rFonts w:ascii="Times New Roman" w:hAnsi="Times New Roman"/>
          <w:sz w:val="24"/>
          <w:szCs w:val="24"/>
        </w:rPr>
        <w:t>2</w:t>
      </w:r>
      <w:r w:rsidRPr="00A74B73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М</w:t>
      </w:r>
      <w:r w:rsidRPr="00A74B73">
        <w:rPr>
          <w:rFonts w:ascii="Times New Roman" w:hAnsi="Times New Roman"/>
          <w:sz w:val="24"/>
          <w:szCs w:val="24"/>
        </w:rPr>
        <w:t>атематическая статистика».</w:t>
      </w:r>
    </w:p>
    <w:p w:rsidR="00B24D12" w:rsidRPr="00A74B73" w:rsidRDefault="00B24D12" w:rsidP="00B24D12">
      <w:pPr>
        <w:pStyle w:val="a3"/>
        <w:widowControl w:val="0"/>
        <w:numPr>
          <w:ilvl w:val="0"/>
          <w:numId w:val="13"/>
        </w:numPr>
        <w:tabs>
          <w:tab w:val="clear" w:pos="1287"/>
          <w:tab w:val="num" w:pos="720"/>
          <w:tab w:val="left" w:pos="1701"/>
        </w:tabs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КР «</w:t>
      </w:r>
      <w:r w:rsidR="00741BC7" w:rsidRPr="00A74B73">
        <w:rPr>
          <w:rFonts w:ascii="Times New Roman" w:hAnsi="Times New Roman"/>
          <w:sz w:val="24"/>
          <w:szCs w:val="24"/>
        </w:rPr>
        <w:t>Теория вероятностей и математическая статистика</w:t>
      </w:r>
      <w:r w:rsidRPr="00A74B73">
        <w:rPr>
          <w:rFonts w:ascii="Times New Roman" w:hAnsi="Times New Roman"/>
          <w:sz w:val="24"/>
          <w:szCs w:val="24"/>
        </w:rPr>
        <w:t>».</w:t>
      </w: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A74B73">
        <w:rPr>
          <w:sz w:val="24"/>
          <w:lang w:val="en-US"/>
        </w:rPr>
        <w:t>URL</w:t>
      </w:r>
      <w:r w:rsidRPr="00A74B73">
        <w:rPr>
          <w:sz w:val="24"/>
        </w:rPr>
        <w:t xml:space="preserve">: </w:t>
      </w:r>
      <w:hyperlink r:id="rId11" w:history="1">
        <w:r w:rsidRPr="00A74B73">
          <w:rPr>
            <w:rStyle w:val="af0"/>
            <w:sz w:val="24"/>
            <w:lang w:val="en-US"/>
          </w:rPr>
          <w:t>http</w:t>
        </w:r>
        <w:r w:rsidRPr="00A74B73">
          <w:rPr>
            <w:rStyle w:val="af0"/>
            <w:sz w:val="24"/>
          </w:rPr>
          <w:t>://</w:t>
        </w:r>
        <w:proofErr w:type="spellStart"/>
        <w:r w:rsidRPr="00A74B73">
          <w:rPr>
            <w:rStyle w:val="af0"/>
            <w:sz w:val="24"/>
            <w:lang w:val="en-US"/>
          </w:rPr>
          <w:t>rsreu</w:t>
        </w:r>
        <w:proofErr w:type="spellEnd"/>
        <w:r w:rsidRPr="00A74B73">
          <w:rPr>
            <w:rStyle w:val="af0"/>
            <w:sz w:val="24"/>
          </w:rPr>
          <w:t>.</w:t>
        </w:r>
        <w:proofErr w:type="spellStart"/>
        <w:r w:rsidRPr="00A74B73">
          <w:rPr>
            <w:rStyle w:val="af0"/>
            <w:sz w:val="24"/>
            <w:lang w:val="en-US"/>
          </w:rPr>
          <w:t>ru</w:t>
        </w:r>
        <w:proofErr w:type="spellEnd"/>
        <w:r w:rsidRPr="00A74B73">
          <w:rPr>
            <w:rStyle w:val="af0"/>
            <w:sz w:val="24"/>
          </w:rPr>
          <w:t>/</w:t>
        </w:r>
        <w:r w:rsidRPr="00A74B73">
          <w:rPr>
            <w:rStyle w:val="af0"/>
            <w:sz w:val="24"/>
            <w:lang w:val="en-US"/>
          </w:rPr>
          <w:t>faculties</w:t>
        </w:r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faitu</w:t>
        </w:r>
        <w:proofErr w:type="spellEnd"/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kafedri</w:t>
        </w:r>
        <w:proofErr w:type="spellEnd"/>
        <w:r w:rsidRPr="00A74B73">
          <w:rPr>
            <w:rStyle w:val="af0"/>
            <w:sz w:val="24"/>
          </w:rPr>
          <w:t>/</w:t>
        </w:r>
        <w:proofErr w:type="spellStart"/>
        <w:r w:rsidRPr="00A74B73">
          <w:rPr>
            <w:rStyle w:val="af0"/>
            <w:sz w:val="24"/>
            <w:lang w:val="en-US"/>
          </w:rPr>
          <w:t>vm</w:t>
        </w:r>
        <w:proofErr w:type="spellEnd"/>
        <w:r w:rsidRPr="00A74B73">
          <w:rPr>
            <w:rStyle w:val="af0"/>
            <w:sz w:val="24"/>
          </w:rPr>
          <w:t>/</w:t>
        </w:r>
        <w:r w:rsidRPr="00A74B73">
          <w:rPr>
            <w:rStyle w:val="af0"/>
            <w:sz w:val="24"/>
            <w:lang w:val="en-US"/>
          </w:rPr>
          <w:t>menu</w:t>
        </w:r>
        <w:r w:rsidRPr="00A74B73">
          <w:rPr>
            <w:rStyle w:val="af0"/>
            <w:sz w:val="24"/>
          </w:rPr>
          <w:t>-1193</w:t>
        </w:r>
      </w:hyperlink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Пример варианта типового расчёта приведён ниже.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noProof/>
          <w:sz w:val="24"/>
          <w:lang w:eastAsia="ru-RU"/>
        </w:rPr>
        <w:drawing>
          <wp:inline distT="0" distB="0" distL="0" distR="0">
            <wp:extent cx="3736759" cy="4962525"/>
            <wp:effectExtent l="38100" t="19050" r="16091" b="2857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59" cy="496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rPr>
          <w:sz w:val="24"/>
        </w:rPr>
      </w:pP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Оценочные средства промежуточной аттестации</w:t>
      </w: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rPr>
          <w:sz w:val="24"/>
        </w:rPr>
      </w:pPr>
      <w:r w:rsidRPr="00A74B73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типовые теоретические вопросы;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дополнительные вопросы;</w:t>
      </w:r>
    </w:p>
    <w:p w:rsidR="00B24D12" w:rsidRPr="00A74B73" w:rsidRDefault="00B24D12" w:rsidP="00B24D12">
      <w:pPr>
        <w:pStyle w:val="af6"/>
        <w:numPr>
          <w:ilvl w:val="0"/>
          <w:numId w:val="23"/>
        </w:numPr>
        <w:spacing w:before="0" w:after="0" w:line="276" w:lineRule="auto"/>
        <w:rPr>
          <w:sz w:val="24"/>
        </w:rPr>
      </w:pPr>
      <w:r w:rsidRPr="00A74B73">
        <w:rPr>
          <w:sz w:val="24"/>
        </w:rPr>
        <w:t>типовые практические задачи.</w:t>
      </w:r>
    </w:p>
    <w:p w:rsidR="00B24D12" w:rsidRPr="00A74B73" w:rsidRDefault="00B24D12" w:rsidP="00B24D12">
      <w:pPr>
        <w:pStyle w:val="af6"/>
        <w:spacing w:before="0" w:after="0" w:line="276" w:lineRule="auto"/>
        <w:ind w:firstLine="426"/>
        <w:rPr>
          <w:sz w:val="24"/>
        </w:rPr>
      </w:pPr>
      <w:r w:rsidRPr="00A74B73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:rsidR="00B24D12" w:rsidRPr="00A74B73" w:rsidRDefault="00B24D12" w:rsidP="00B24D12">
      <w:pPr>
        <w:spacing w:after="0" w:line="216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 xml:space="preserve">Примеры типовых теоретических вопросов </w:t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b/>
          <w:sz w:val="24"/>
        </w:rPr>
      </w:pPr>
      <w:r w:rsidRPr="00A74B73">
        <w:rPr>
          <w:b/>
          <w:sz w:val="24"/>
        </w:rPr>
        <w:t>(уровень усвоения хорошо и отлично)</w:t>
      </w:r>
    </w:p>
    <w:p w:rsidR="00B24D12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</w:p>
    <w:p w:rsidR="00967E7F" w:rsidRPr="00967E7F" w:rsidRDefault="00967E7F" w:rsidP="00967E7F">
      <w:pPr>
        <w:pStyle w:val="af6"/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1 семестр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Матрицы, линейные операции над матрицами и их свойства.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Понятие об определителе. Определители 2-го и 3-го порядков. Миноры и алгебраические дополнения. Свойства определителей.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Обратная матрица.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СЛАУ. Правило Крамера. Метод Гаусса.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Решение матричных уравнений с помощью обратной матрицы.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линейного пространства (ЛП). Примеры ЛП. Свойства ЛП. Размерность и базис ЛП.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Линейные операции над векторами и их свойства. Линейная зависимость (независимость) векторов. Теоремы о линейной зависимости векторов на плоскости и в пространстве. 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Базис. Разложение вектора по базису. Преобразование базиса и координат. Прямолинейные и криволинейные системы координат. Преобразования координат: параллельный перенос и поворот.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Декартова, полярная, цилиндрическая и сферическая системы координат.</w:t>
      </w:r>
    </w:p>
    <w:p w:rsid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Ранг системы векторов и матрицы. Нахождение ранга матрицы. Метод окаймляющих миноров и элементарных преобразований.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Теорема Кронекера – </w:t>
      </w:r>
      <w:proofErr w:type="spellStart"/>
      <w:r w:rsidRPr="004F0286">
        <w:rPr>
          <w:sz w:val="24"/>
        </w:rPr>
        <w:t>Капелли</w:t>
      </w:r>
      <w:proofErr w:type="spellEnd"/>
      <w:r w:rsidRPr="004F0286">
        <w:rPr>
          <w:sz w:val="24"/>
        </w:rPr>
        <w:t xml:space="preserve">. Фундаментальная совокупность решений системы.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Евклидовы пространства. Нормированные пространства. Свойства евклидовых пространств. Неравенство Коши – </w:t>
      </w:r>
      <w:proofErr w:type="spellStart"/>
      <w:r w:rsidRPr="004F0286">
        <w:rPr>
          <w:sz w:val="24"/>
        </w:rPr>
        <w:t>Буняковского</w:t>
      </w:r>
      <w:proofErr w:type="spellEnd"/>
      <w:r w:rsidRPr="004F0286">
        <w:rPr>
          <w:sz w:val="24"/>
        </w:rPr>
        <w:t>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Скалярное произведение векторов: определение, свойства. Скалярное произведение в координатной форме.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Векторное произведение двух векторов: определение, свойства, векторное произведение в координатной форме.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Смешанное произведение трех векторов: определение, свойства. Геометрический смысл определителя 3-го порядка. Смешанное произведение в координатной форме.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плоскости в пространстве. Расстояние от точки до плоскости.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прямой в пространстве, их взаимное положение. Взаимное расположение прямой и плоскости в пространстве.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Различные виды задания уравнений прямой на плоскости.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Алгебраические линии 2-го порядка.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Собственные значения и собственные векторы. Квадратичные формы. Ортогональные матрицы. Ортогональные инварианты квадратичных функций. Приведение квадратичной формы к каноническому виду.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Канонические уравнения кривых II порядка (эллипс, гипербола, парабола). Исследование кривых 2-го порядка.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Преобразование линии 2-го порядка при повороте осей координат и параллельном переносе. Приведение линии 2-го порядка к каноническому виду.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Алгебраические поверхности II порядка. Исследование методом сечений эллипсоида, гиперболоидов, параболоидов, цилиндрических поверхностей.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Логика высказываний. Формулы логики высказываний. Предикаты. Операции над предикатами. 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Множества, операции над множествами. Числовые множества.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Числовые последовательности. Предел числовой последовательности. Свойства пределов. Свойства сходящихся последовательностей. Бесконечно малые и бесконечно большие последовательности, их свойства.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Монотонные последовательности. Условия существования предела монотонной последовательности. Число е.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Теорема Кантора о вложенных отрезках. Существование частичного предела у ограниченной последовательности. Теорема </w:t>
      </w:r>
      <w:proofErr w:type="spellStart"/>
      <w:r w:rsidRPr="004F0286">
        <w:rPr>
          <w:sz w:val="24"/>
        </w:rPr>
        <w:t>Больцано</w:t>
      </w:r>
      <w:proofErr w:type="spellEnd"/>
      <w:r w:rsidRPr="004F0286">
        <w:rPr>
          <w:sz w:val="24"/>
        </w:rPr>
        <w:t xml:space="preserve"> – Вейерштрасса. Критерий Коши сходимости последовательности.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Понятие функции. Область определения, способы задания, график. Сложные, обратные и неявные функции. Предел функции в точке. Определение предела по Коши и Гейне Пределы монотонных функций. Свойства пределов функций. Критерий Коши существования предела функции.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Бесконечно малые и бесконечно большие функции. Сравнение б.м.ф. и б.б.ф.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Односторонние конечные пределы функции в точке. Бесконечные пределы в конечной точке. Предел в бесконечности.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Замена переменного при вычислении предела. Первый и второй замечательные пределы.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Непрерывность функции в точке; непрерывность в точке слева и справа. Точки разрыва и их классификация. Непрерывность основных элементарных функций.</w:t>
      </w:r>
    </w:p>
    <w:p w:rsidR="004F0286" w:rsidRPr="004F0286" w:rsidRDefault="004F0286" w:rsidP="00967E7F">
      <w:pPr>
        <w:pStyle w:val="af6"/>
        <w:numPr>
          <w:ilvl w:val="0"/>
          <w:numId w:val="40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Свойства функций, непрерывных на отрезке. 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2 семестр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Задача о касательной. Производная функции, ее геометрический и механический смысл. Односторонние и бесконечные производные.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Производная обратной и сложной функции. Производные обратных тригонометрических функций. Правила дифференцирования.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Дифференцируемость функции. Дифференциал функции, его геометрический смысл и правила нахождения. Производные и дифференциалы высших порядков.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Основные теоремы дифференциального исчисления. Теорема Ферма. Теорема </w:t>
      </w:r>
      <w:proofErr w:type="spellStart"/>
      <w:r w:rsidRPr="004F0286">
        <w:rPr>
          <w:sz w:val="24"/>
        </w:rPr>
        <w:t>Ролля</w:t>
      </w:r>
      <w:proofErr w:type="spellEnd"/>
      <w:r w:rsidRPr="004F0286">
        <w:rPr>
          <w:sz w:val="24"/>
        </w:rPr>
        <w:t xml:space="preserve"> о нулях производной. Формула конечных приращений Лагранжа. Следствия из теоремы Лагранжа. Обобщенная формула конечных приращений (формула Коши).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Формула Тейлора с остаточным членом в форме Лагранжа и в форме Пеано. Разложение основных элементарных функций по формуле Тейлора (</w:t>
      </w:r>
      <w:proofErr w:type="spellStart"/>
      <w:r w:rsidRPr="004F0286">
        <w:rPr>
          <w:sz w:val="24"/>
        </w:rPr>
        <w:t>Маклорена</w:t>
      </w:r>
      <w:proofErr w:type="spellEnd"/>
      <w:r w:rsidRPr="004F0286">
        <w:rPr>
          <w:sz w:val="24"/>
        </w:rPr>
        <w:t xml:space="preserve">): </w:t>
      </w:r>
      <w:proofErr w:type="spellStart"/>
      <w:r w:rsidRPr="004F0286">
        <w:rPr>
          <w:sz w:val="24"/>
        </w:rPr>
        <w:t>е</w:t>
      </w:r>
      <w:r w:rsidRPr="004F0286">
        <w:rPr>
          <w:sz w:val="24"/>
          <w:vertAlign w:val="superscript"/>
        </w:rPr>
        <w:t>х</w:t>
      </w:r>
      <w:proofErr w:type="spellEnd"/>
      <w:r w:rsidRPr="004F0286">
        <w:rPr>
          <w:sz w:val="24"/>
        </w:rPr>
        <w:t xml:space="preserve">, </w:t>
      </w:r>
      <w:proofErr w:type="spellStart"/>
      <w:r w:rsidRPr="004F0286">
        <w:rPr>
          <w:sz w:val="24"/>
        </w:rPr>
        <w:t>sin</w:t>
      </w:r>
      <w:proofErr w:type="spellEnd"/>
      <w:r w:rsidRPr="004F0286">
        <w:rPr>
          <w:sz w:val="24"/>
        </w:rPr>
        <w:t xml:space="preserve"> x, </w:t>
      </w:r>
      <w:proofErr w:type="spellStart"/>
      <w:r w:rsidRPr="004F0286">
        <w:rPr>
          <w:sz w:val="24"/>
        </w:rPr>
        <w:t>cos</w:t>
      </w:r>
      <w:proofErr w:type="spellEnd"/>
      <w:r w:rsidRPr="004F0286">
        <w:rPr>
          <w:sz w:val="24"/>
        </w:rPr>
        <w:t xml:space="preserve"> x, (1±х)</w:t>
      </w:r>
      <w:r w:rsidRPr="004F0286">
        <w:rPr>
          <w:sz w:val="24"/>
          <w:vertAlign w:val="superscript"/>
        </w:rPr>
        <w:t>a</w:t>
      </w:r>
      <w:r w:rsidRPr="004F0286">
        <w:rPr>
          <w:sz w:val="24"/>
        </w:rPr>
        <w:t xml:space="preserve">. Правило </w:t>
      </w:r>
      <w:proofErr w:type="spellStart"/>
      <w:r w:rsidRPr="004F0286">
        <w:rPr>
          <w:sz w:val="24"/>
        </w:rPr>
        <w:t>Лопиталя</w:t>
      </w:r>
      <w:proofErr w:type="spellEnd"/>
      <w:r w:rsidRPr="004F0286">
        <w:rPr>
          <w:sz w:val="24"/>
        </w:rPr>
        <w:t>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Теоремы о необходимом и достаточном условии возрастания (убывания) функции на интервале и в точке. Экстремумы функции. Теоремы о трех достаточных условиях экстремума функции. Отыскание наибольшего и наименьшего значений функции на отрезке.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Исследования функции на выпуклость и вогнутость. Точки перегиба. Асимптоты функции.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Общая схема исследования функции и построения ее графика. 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Первообразная. Неопределенный интеграл: определение и свойства.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Методы интегрирования (простейшие приемы интегрирования, замена переменной и интегрирование по частям).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Комплексные числа, действия с ними. Модуль и аргумент комплексного числа. Алгебраическая, тригонометрическая и показательная формы записи комплексного числа. Формула Эйлера. Формула Муавра. Корни из комплексных чисел.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Разложение рациональных дробей на простейшие. Интегрирование рациональных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Интегрирование иррациональных и тригонометрических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и условие существования определенного интеграла. Нижняя и верхняя интегральная суммы Дарбу и их свойства. Задачи, приводящие к понятию определенного интеграла. Основные классы интегрируемых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Свойства определенного интеграла. Теорема о среднем значении.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Определенный интеграл с переменным верхним пределом. Непрерывность, дифференцируемость интеграла. Существование первообразной для непрерывной функции.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Основная формула интегрального исчисления. Формула Ньютона-Лейбница.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Вычисление определенных интегралов. Замена переменной, интегрирование по частям.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определенного интеграла. Площадь плоской фигуры. Площадь криволинейной трапеции. Площадь криволинейного сектора. Объем вращения. Длина дуги кривой. Площадь поверхности вращения.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Несобственные интегралы с бесконечными пределами и от неограниченных функций; их основные свойства и признаки сходимости. Теорема сравнения. Критерий Коши сходимости несобственных интегралов.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Абсолютно и условно сходящиеся интегралы. Теоремы о сходимости. Признаки Дирихле и Абеля сходимости интегралов.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Функции нескольких переменных (ФНП). Понятие и геометрическое изображение функции двух переменных.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Предел и непрерывность функции нескольких переменных.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Частные производные. Полное приращение и полный дифференциал ФНП. Дифференцируемость ФНП. Применение полного дифференциала для приближенных вычислений. Касательная плоскость и нормаль к поверхности.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Полная производная, частные производные сложной ФНП. Необходимые и достаточные условия дифференцируемости ФНП. Производные сложной ФНП.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Неявные функции. Дифференцирование неявно заданных функций.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Частные производные и дифференциалы высших порядков. Теорема о смешанных производных. Формула Тейлора для ФНП.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Производная ФНП по направлению. Градиент.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Экстремумы ФНП. Необходимое условие экстремума.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proofErr w:type="spellStart"/>
      <w:r w:rsidRPr="004F0286">
        <w:rPr>
          <w:sz w:val="24"/>
        </w:rPr>
        <w:t>Знакоопределенные</w:t>
      </w:r>
      <w:proofErr w:type="spellEnd"/>
      <w:r w:rsidRPr="004F0286">
        <w:rPr>
          <w:sz w:val="24"/>
        </w:rPr>
        <w:t xml:space="preserve"> квадратичные формы. Критерий Сильвестра постоянства знака квадратичной формы.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Достаточные условия максимума и минимума. Выпуклые ФНП. Теоремы об экстремумах выпуклых функций.</w:t>
      </w:r>
    </w:p>
    <w:p w:rsid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Условный ФНП. Метод множителей Лагранжа. Геометрическая интерпретация необходимого условия локального условного экстремума. </w:t>
      </w:r>
    </w:p>
    <w:p w:rsidR="004F0286" w:rsidRPr="004F0286" w:rsidRDefault="004F0286" w:rsidP="00967E7F">
      <w:pPr>
        <w:pStyle w:val="af6"/>
        <w:numPr>
          <w:ilvl w:val="0"/>
          <w:numId w:val="41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Достаточное условие локального условного экстремума. Нахождение наибольших и наименьших значений ФНП в замкнутой ограниченной области.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3 семестр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Объем цилиндрического тела. Определение и свойства двойных интегралов. Двойной интеграл в прямоугольных и полярных координатах.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двойных интегралов к задачам механики: масса плоской пластинки, статические моменты и центр тяжести пластинки.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Масса неоднородного тела. Определение и свойства тройного интеграла. Вычисление тройных интегралов в прямоугольных и криволинейных координатах.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Вычисление кратных интегралов повторным интегрированием.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Замена переменных в кратных интегралах.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Определение и свойства криволинейных интегралов 1-го и 2-го ряда. Задача о работе силового поля. Вычисление криволинейных интегралов. Интегралы по контуру.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Формула Грина. Условие независимости интеграла от плоской линии интегрирования. Интегрирование полных дифференциалов.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Криволинейные интегралы по пространственным линиям. Условие независимости интеграла от пространственной линии интегрирования.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Приложения криволинейных интегралов в механике, термодинамике, электродинамике: работа силы тяжести, электростатического поля, идеального газа.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Поток жидкости через поверхность. Интегралы по поверхности 1 и 2-го рода. Определение, свойства и вычисление поверхностных интегралов 1-го и 2-го рода.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Теорема Остроградского. Формула Стокса.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Числовые ряды. Сходимость и сумма ряда. Необходимое условие сходимости. Критерий Коши сходимости ряда. Действия с рядами.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Ряды с положительными членами. Признаки сходимости. Критерий сходимости ряда с неотрицательными членами. Интегральный признак сходимости ряда. Признак сравнения. Признаки Даламбера, Коши сходимости ряда.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Знакопеременные ряды. Абсолютная и условная сходимости. Знакочередующиеся ряды. Теорема Лейбница.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Функциональные ряды. Область сходимости. Равномерная сходимость. Определение и критерий равномерной сходимости функционального ряда. Критерий Коши равномерной сходимости ряда. Свойства равномерно сходящихся рядов.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Степенные ряды. Радиус сходимости степенного ряда. Свойства степенных рядов. Теорема Абеля. Ряды Тейлора и </w:t>
      </w:r>
      <w:proofErr w:type="spellStart"/>
      <w:r w:rsidRPr="004F0286">
        <w:rPr>
          <w:sz w:val="24"/>
        </w:rPr>
        <w:t>Маклорена</w:t>
      </w:r>
      <w:proofErr w:type="spellEnd"/>
      <w:r w:rsidRPr="004F0286">
        <w:rPr>
          <w:sz w:val="24"/>
        </w:rPr>
        <w:t xml:space="preserve">. Остаточный член формулы Тейлора в форме Лагранжа и в форме Пеано. Разложение функций в ряд Тейлора.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Тригонометрическая система функций. Гармонические колебания. Тригонометрические ряды. Разложение в ряд Фурье чётных и нечётных функций. Ряды Фурье </w:t>
      </w:r>
      <w:r w:rsidRPr="00741BC7">
        <w:rPr>
          <w:sz w:val="24"/>
        </w:rPr>
        <w:t>2</w:t>
      </w:r>
      <w:r>
        <w:rPr>
          <w:sz w:val="24"/>
          <w:lang w:val="en-US"/>
        </w:rPr>
        <w:t>l</w:t>
      </w:r>
      <w:r w:rsidRPr="004F0286">
        <w:rPr>
          <w:sz w:val="24"/>
        </w:rPr>
        <w:t xml:space="preserve"> - и </w:t>
      </w:r>
      <w:r w:rsidRPr="00741BC7">
        <w:rPr>
          <w:sz w:val="24"/>
        </w:rPr>
        <w:t>2</w:t>
      </w:r>
      <w:r>
        <w:rPr>
          <w:sz w:val="24"/>
          <w:lang w:val="en-US"/>
        </w:rPr>
        <w:t>π</w:t>
      </w:r>
      <w:r w:rsidRPr="004F0286">
        <w:rPr>
          <w:sz w:val="24"/>
        </w:rPr>
        <w:t xml:space="preserve"> - периодических функций. Ряд Фурье в произвольном интервале. Разложение в ряд Фурье непериодических функций.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Ряд Фурье в комплексной форме. Равенство Парсеваля. Интеграл Фурье. Интеграл Фурье для четных и нечетных функций. Интеграл Фурье в комплексной форме. Преобразование Фурье.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Физические задачи, приводящие к дифференциальным уравнениям. ОДУ 1-го порядка: определение, формы записи. Задача Коши. </w:t>
      </w:r>
    </w:p>
    <w:p w:rsidR="00967E7F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Основные классы ОДУ 1-го порядка, интегрируемые в квадратурах. Дифференциальные уравнения 1-го порядка, разрешенные относительно производной. Уравнения с разделяющимися переменными. Уравнения, приводящиеся к уравнениям с разделяющимися переменными.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Метод вариации постоянной. Уравнение Бернулли. Теорема о существовании и единственности решения. Особые решения.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Дифференциальные уравнения высших порядков. Задача Коши. ОДУ высших порядков, допускающие понижение порядка.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Линейные дифференциальные уравнения n-го порядка, однородные (ЛОДУ) и неоднородные (ЛНДУ). </w:t>
      </w:r>
    </w:p>
    <w:p w:rsidR="004F0286" w:rsidRP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Общая теория ЛОДУ и ЛНДУ. Основная теорема о структуре общего решения ЛОДУ (ЛНДУ).</w:t>
      </w:r>
    </w:p>
    <w:p w:rsidR="00967E7F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ЛОДУ и ЛНДУ с постоянными коэффициентами. Характеристическое уравнение. </w:t>
      </w:r>
    </w:p>
    <w:p w:rsidR="004F0286" w:rsidRDefault="004F0286" w:rsidP="00967E7F">
      <w:pPr>
        <w:pStyle w:val="af6"/>
        <w:numPr>
          <w:ilvl w:val="0"/>
          <w:numId w:val="42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ЛНДУ с правой частью специального вида. Метод вариации произвольных постоянных.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Pr="00967E7F" w:rsidRDefault="00967E7F" w:rsidP="00967E7F">
      <w:pPr>
        <w:pStyle w:val="af6"/>
        <w:tabs>
          <w:tab w:val="left" w:pos="1134"/>
        </w:tabs>
        <w:spacing w:before="0" w:after="0"/>
        <w:jc w:val="center"/>
        <w:rPr>
          <w:b/>
          <w:sz w:val="24"/>
        </w:rPr>
      </w:pPr>
      <w:r w:rsidRPr="00967E7F">
        <w:rPr>
          <w:b/>
          <w:sz w:val="24"/>
        </w:rPr>
        <w:t>4 семестр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Нормальная система ДУ. Геометрический смысл решения. Задача Коши для нормальной СДУ.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Линейные СДУ, однородные (СЛОДУ) и неоднородные (СЛНДУ). Фундаментальная матрица. Теорема о структуре общего решения СЛОДУ (СЛНДУ).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lastRenderedPageBreak/>
        <w:t>Интегрирование СДУ путём сведения к одному уравнению более высокого порядка.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Матричный метод решения СЛОДУ. Метод вариации произвольных постоянных.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Преобразование Лапласа и его свойства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Таблица оригиналов и их изображений.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Решение ДУ и СДУ операционным методом.</w:t>
      </w:r>
    </w:p>
    <w:p w:rsidR="00967E7F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Скалярные и векторные поля. Векторные линии и их дифференциальные уравнения. Частные случаи: однородное и плоское поля. Поток вектора, дивергенция, циркуляция и ротор векторного поля. Свойства дивергенции и ротора.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Оператор Гамильтона и векторные дифференциальные операции второго порядка. Свойства простейших векторных полей. Потенциальные поля. </w:t>
      </w:r>
      <w:proofErr w:type="spellStart"/>
      <w:r w:rsidRPr="004F0286">
        <w:rPr>
          <w:sz w:val="24"/>
        </w:rPr>
        <w:t>Соленоидальные</w:t>
      </w:r>
      <w:proofErr w:type="spellEnd"/>
      <w:r w:rsidRPr="004F0286">
        <w:rPr>
          <w:sz w:val="24"/>
        </w:rPr>
        <w:t xml:space="preserve"> поля.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Оператор Лапласа. Уравнение Лапласа.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Пространство элементарных событий. Случайные события, операции над событиями и отношения между ними. Классическое определение вероятности. Геометрические вероятности.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Определение условной вероятности. Теорема о полной вероятности. Формула Байеса.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Повторение испытаний и формула Бернулли, локальная и интегральная теоремы Лапласа. Схема Бернулли, предельные теоремы Муавра-Лапласа и Пуассона.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Определение случайной величины. Функция распределения случайной величины. Принцип практической невозможности маловероятных событий. Формулировка закона больших чисел. Неравенство и теорема Чебышева. Вероятность отклонения относительной частоты от вероятности. Плотность распределения: вероятность попадания в интервал, свойства. Непрерывные и дискретные распределения.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Законы распределения случайной величины. Биномиальный закон распределения. Распределение Пуассона. Поток событий и его свойства. Геометрическое и гипергеометрическое распределения.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Равномерное распределение. Показательное распределение. Функция надежности. Интеграл Эйлера – Пуассона. Нормальное распределение. Правило «трех сигм», график функции. Моменты нормального распределения. Оценка отклонения теоретического распределения от нормального: асимметрия и эксцесс.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Математическое ожидание, дисперсия, СКО, их свойства. Начальные и центральные теоретические моменты случайной величины и их взаимосвязь. Ковариация, коэффициент корреляции.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Совместное распределение нескольких случайных величин. Функции от случайных величин.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Числовые характеристики системы двумерных дискретных случайных величин Условное и безусловное математическое ожидание.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Функция распределения двумерной случайной величины и её свойства. Функция плотности распределения двумерной случайной величины и её свойства.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Условные законы распределения составляющих системы непрерывных случайных величин.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 xml:space="preserve">Зависимые и независимые двумерные случайные величины. Теоремы о корреляционном моменте. Коррелированность и зависимость случайных величин. </w:t>
      </w:r>
    </w:p>
    <w:p w:rsidR="004F0286" w:rsidRP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Линейная регрессия, линии среднеквадратической регрессии, остаточная регрессия.</w:t>
      </w:r>
    </w:p>
    <w:p w:rsidR="004F0286" w:rsidRDefault="004F0286" w:rsidP="00967E7F">
      <w:pPr>
        <w:pStyle w:val="af6"/>
        <w:numPr>
          <w:ilvl w:val="0"/>
          <w:numId w:val="43"/>
        </w:numPr>
        <w:tabs>
          <w:tab w:val="left" w:pos="1134"/>
        </w:tabs>
        <w:spacing w:before="0" w:after="0"/>
        <w:ind w:left="0" w:firstLine="709"/>
        <w:rPr>
          <w:sz w:val="24"/>
        </w:rPr>
      </w:pPr>
      <w:r w:rsidRPr="004F0286">
        <w:rPr>
          <w:sz w:val="24"/>
        </w:rPr>
        <w:t>Элементы математической статистики. Выборки. Точечные оценки неизвестных параметров распределения по выборке. Понятие о доверительных интервалах и статистической проверке гипотез.</w:t>
      </w: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967E7F" w:rsidRDefault="00967E7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5E09CF" w:rsidRDefault="005E09CF" w:rsidP="00967E7F">
      <w:pPr>
        <w:pStyle w:val="af6"/>
        <w:tabs>
          <w:tab w:val="left" w:pos="1134"/>
        </w:tabs>
        <w:spacing w:before="0" w:after="0"/>
        <w:rPr>
          <w:sz w:val="24"/>
        </w:rPr>
      </w:pP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lastRenderedPageBreak/>
        <w:t>Примеры типовых теоретических вопросов</w:t>
      </w: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(уровень усвоения удовлетворительно)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1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формулы Крамера для решения СЛАУ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диагональной,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однородной,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совместной,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неопределённой,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СЛАУ называется определённой, если…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Кронекера-</w:t>
      </w:r>
      <w:proofErr w:type="spellStart"/>
      <w:r w:rsidRPr="00A74B73">
        <w:rPr>
          <w:rFonts w:ascii="Times New Roman" w:hAnsi="Times New Roman"/>
          <w:sz w:val="24"/>
          <w:szCs w:val="24"/>
        </w:rPr>
        <w:t>Капелли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Три вектора называются компланарными,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Скалярным произведением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Запишите необходимое и достаточное условие перпендикулярности двух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Запишите определение правой тройки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Векторным произведением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Запишите необходимое и достаточное условие </w:t>
      </w:r>
      <w:proofErr w:type="spellStart"/>
      <w:r w:rsidRPr="00A74B73">
        <w:rPr>
          <w:rFonts w:ascii="Times New Roman" w:hAnsi="Times New Roman"/>
          <w:sz w:val="24"/>
          <w:szCs w:val="24"/>
        </w:rPr>
        <w:t>коллинеарности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двух векторов.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Смешанным произведением трёх векторов называется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Уравнение плоскости по точке и вектору нормали имеет вид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уравнение плоскости по трём точкам.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нахождения угла между двумя плоскостями.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каноническое уравнение прямой на плоскости.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уравнения прямой в пространстве по двум точкам.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параметрические уравнения прямой.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условия перпендикулярности двух прямых на плоскости.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условия параллельности двух прямых в пространстве.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нахождения угла между прямой и плоскостью.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четной,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ограниченной,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периодической,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определение предела функции в точке по Коши.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о пределе монотонной последовательности (функции).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β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называются эквивалентными,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эквивалентных бесконечно малых функций.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, если.. 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об обращении в ноль функции, непрерывной на отрезке.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геометрический смысл производной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>Сформулировать механический (физический) смысл производной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логарифмического дифференцирования.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производных.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дифференциалов.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для вычисления производной параметрически заданной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имеет вид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дифференциала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необходимое и достаточное условие дифференцируемости.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 xml:space="preserve"> (теорема Ферма).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стационарной точки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Лагранжа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, если 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 Дать определение точки перегиба графика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наклонной асимптоты к графику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8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вертикальной асимптоты к графику функции.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2 семестр</w:t>
      </w:r>
    </w:p>
    <w:p w:rsidR="00B24D12" w:rsidRPr="00A74B73" w:rsidRDefault="00B24D12" w:rsidP="00741BC7">
      <w:pPr>
        <w:pStyle w:val="af5"/>
        <w:widowControl w:val="0"/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таблицу неопределённых интегралов.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замены переменного под знаком неопределённого интеграла.</w:t>
      </w:r>
    </w:p>
    <w:p w:rsidR="00B24D12" w:rsidRDefault="00B24D12" w:rsidP="00B24D12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Привести формулу интегрирования по частям </w:t>
      </w:r>
      <w:proofErr w:type="gramStart"/>
      <w:r w:rsidRPr="00A74B73">
        <w:rPr>
          <w:rFonts w:ascii="Times New Roman" w:hAnsi="Times New Roman"/>
          <w:sz w:val="24"/>
          <w:szCs w:val="24"/>
        </w:rPr>
        <w:t>в неопределённом интеграла</w:t>
      </w:r>
      <w:proofErr w:type="gramEnd"/>
      <w:r w:rsidRPr="00A74B73">
        <w:rPr>
          <w:rFonts w:ascii="Times New Roman" w:hAnsi="Times New Roman"/>
          <w:sz w:val="24"/>
          <w:szCs w:val="24"/>
        </w:rPr>
        <w:t>.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44"/>
        </w:numPr>
        <w:suppressAutoHyphens/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 …</w:t>
      </w:r>
    </w:p>
    <w:p w:rsidR="00741BC7" w:rsidRPr="00741BC7" w:rsidRDefault="00741BC7" w:rsidP="00741BC7">
      <w:pPr>
        <w:pStyle w:val="af5"/>
        <w:widowControl w:val="0"/>
        <w:numPr>
          <w:ilvl w:val="0"/>
          <w:numId w:val="29"/>
        </w:numPr>
        <w:suppressAutoHyphens/>
        <w:jc w:val="both"/>
        <w:rPr>
          <w:rFonts w:ascii="Times New Roman" w:hAnsi="Times New Roman"/>
          <w:sz w:val="24"/>
          <w:szCs w:val="24"/>
        </w:rPr>
      </w:pPr>
      <w:r w:rsidRPr="00741BC7">
        <w:rPr>
          <w:rFonts w:ascii="Times New Roman" w:hAnsi="Times New Roman"/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741BC7">
        <w:rPr>
          <w:rFonts w:ascii="Times New Roman" w:hAnsi="Times New Roman"/>
          <w:sz w:val="24"/>
          <w:szCs w:val="24"/>
        </w:rPr>
        <w:t xml:space="preserve"> называется  …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A74B73">
        <w:rPr>
          <w:rFonts w:ascii="Times New Roman" w:hAnsi="Times New Roman"/>
          <w:sz w:val="24"/>
          <w:szCs w:val="24"/>
        </w:rPr>
        <w:t xml:space="preserve"> называется число …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умножения комплексных чисел в тригонометрической форме.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Муавра</w:t>
      </w:r>
    </w:p>
    <w:p w:rsidR="00741BC7" w:rsidRPr="00A74B73" w:rsidRDefault="00741BC7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деления комплексных чисел в тригонометрической форме.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</w:t>
      </w:r>
      <m:oMath>
        <m:nary>
          <m:naryPr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интеграла с переменным верхним пределом.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Ньютона-Лейбница.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замены переменного под знаком определённого интеграла.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Привести формулу интегрирования по частям в определённом интеграла.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полярной системе координат, вычисляется по формуле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прямоугольной декартовой системе координат, вычисляется по формуле 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,x∈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вокруг оси </w:t>
      </w:r>
      <w:r w:rsidRPr="00A74B73">
        <w:rPr>
          <w:rFonts w:ascii="Times New Roman" w:hAnsi="Times New Roman"/>
          <w:sz w:val="24"/>
          <w:szCs w:val="24"/>
        </w:rPr>
        <w:lastRenderedPageBreak/>
        <w:t xml:space="preserve">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,φ∈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A74B73">
        <w:rPr>
          <w:rFonts w:ascii="Times New Roman" w:hAnsi="Times New Roman"/>
          <w:sz w:val="24"/>
          <w:szCs w:val="24"/>
        </w:rPr>
        <w:t xml:space="preserve"> в полярной системе ко</w:t>
      </w:r>
      <w:r w:rsidR="005E09CF">
        <w:rPr>
          <w:rFonts w:ascii="Times New Roman" w:hAnsi="Times New Roman"/>
          <w:sz w:val="24"/>
          <w:szCs w:val="24"/>
        </w:rPr>
        <w:t>ординат, вычисляется по формуле</w: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несобственного интеграла первого рода.</w:t>
      </w:r>
    </w:p>
    <w:p w:rsidR="00B24D12" w:rsidRPr="00A74B73" w:rsidRDefault="00B24D12" w:rsidP="00741BC7">
      <w:pPr>
        <w:pStyle w:val="af5"/>
        <w:widowControl w:val="0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несобственного интеграла второго рода.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x,y,z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по направлению вектора.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741BC7">
      <w:pPr>
        <w:pStyle w:val="af5"/>
        <w:numPr>
          <w:ilvl w:val="0"/>
          <w:numId w:val="29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3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необходимое условие сходимости числового ряда.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признака Даламбера.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алгебраического признака Коши.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Сформулировать теорему Лейбница о сходимости знакочередующихся рядов.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Дать определение абсолютно сходящегося числового ряда.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Абеля.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Cs w:val="24"/>
        </w:rPr>
      </w:pPr>
      <w:r w:rsidRPr="00A74B73">
        <w:rPr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Cs w:val="24"/>
          </w:rPr>
          <m:t>2l</m:t>
        </m:r>
      </m:oMath>
      <w:r w:rsidRPr="00A74B73">
        <w:rPr>
          <w:szCs w:val="24"/>
        </w:rPr>
        <w:t>–периодической четной функции.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0"/>
        </w:numPr>
        <w:suppressAutoHyphens/>
        <w:spacing w:line="276" w:lineRule="auto"/>
        <w:rPr>
          <w:szCs w:val="24"/>
        </w:rPr>
      </w:pPr>
      <w:r w:rsidRPr="00A74B73">
        <w:rPr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Cs w:val="24"/>
          </w:rPr>
          <m:t>2π</m:t>
        </m:r>
      </m:oMath>
      <w:r w:rsidRPr="00A74B73">
        <w:rPr>
          <w:szCs w:val="24"/>
        </w:rPr>
        <w:t>–периодической нечетной функции.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формулы вычисления коэффициентов Фурье </w:t>
      </w:r>
      <m:oMath>
        <m:r>
          <w:rPr>
            <w:rFonts w:ascii="Cambria Math" w:hAnsi="Cambria Math"/>
            <w:sz w:val="24"/>
            <w:szCs w:val="24"/>
          </w:rPr>
          <m:t>2l</m:t>
        </m:r>
      </m:oMath>
      <w:r w:rsidRPr="00A74B73">
        <w:rPr>
          <w:rFonts w:ascii="Times New Roman" w:hAnsi="Times New Roman"/>
          <w:sz w:val="24"/>
          <w:szCs w:val="24"/>
        </w:rPr>
        <w:t>–периодической четной функции в комплексной форме.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перехода в тройном интеграле к сферической системе координат.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общий вид дифференциального уравнения с разделяющимися переменными.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>,…,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A74B73">
        <w:rPr>
          <w:rFonts w:ascii="Times New Roman" w:hAnsi="Times New Roman"/>
          <w:sz w:val="24"/>
          <w:szCs w:val="24"/>
        </w:rPr>
        <w:t xml:space="preserve"> надо сделать замену переменных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74B73">
        <w:rPr>
          <w:rFonts w:ascii="Times New Roman" w:hAnsi="Times New Roman"/>
          <w:sz w:val="24"/>
          <w:szCs w:val="24"/>
        </w:rPr>
        <w:t>При этом порядок уравнения понизится на …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 xml:space="preserve">го </w:t>
      </w:r>
      <w:r w:rsidRPr="00A74B73">
        <w:rPr>
          <w:rFonts w:ascii="Times New Roman" w:hAnsi="Times New Roman"/>
          <w:sz w:val="24"/>
          <w:szCs w:val="24"/>
        </w:rPr>
        <w:lastRenderedPageBreak/>
        <w:t>порядка.</w:t>
      </w:r>
    </w:p>
    <w:p w:rsidR="004030D3" w:rsidRPr="00A74B7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>го порядка.</w:t>
      </w:r>
    </w:p>
    <w:p w:rsidR="004030D3" w:rsidRDefault="004030D3" w:rsidP="004030D3">
      <w:pPr>
        <w:pStyle w:val="af5"/>
        <w:widowControl w:val="0"/>
        <w:numPr>
          <w:ilvl w:val="0"/>
          <w:numId w:val="30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A74B73">
        <w:rPr>
          <w:rFonts w:ascii="Times New Roman" w:hAnsi="Times New Roman"/>
          <w:sz w:val="24"/>
          <w:szCs w:val="24"/>
        </w:rPr>
        <w:t>го порядка.</w:t>
      </w:r>
    </w:p>
    <w:p w:rsidR="004030D3" w:rsidRPr="00A74B73" w:rsidRDefault="004030D3" w:rsidP="004030D3">
      <w:pPr>
        <w:pStyle w:val="af5"/>
        <w:widowControl w:val="0"/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4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формулировку теоремы Остроградского-Гаусса.</w:t>
      </w: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вычисления поверхностного интеграла 1 рода.</w:t>
      </w:r>
    </w:p>
    <w:p w:rsidR="004030D3" w:rsidRPr="00A74B73" w:rsidRDefault="004030D3" w:rsidP="00597A7D">
      <w:pPr>
        <w:pStyle w:val="af5"/>
        <w:widowControl w:val="0"/>
        <w:numPr>
          <w:ilvl w:val="0"/>
          <w:numId w:val="47"/>
        </w:numPr>
        <w:suppressAutoHyphens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Записать формулу вычисления криволинейного интеграла 1 рода в полярной системе координат.</w:t>
      </w:r>
    </w:p>
    <w:p w:rsidR="00597A7D" w:rsidRDefault="004030D3" w:rsidP="00597A7D">
      <w:pPr>
        <w:pStyle w:val="23"/>
        <w:widowControl w:val="0"/>
        <w:numPr>
          <w:ilvl w:val="0"/>
          <w:numId w:val="31"/>
        </w:numPr>
        <w:suppressAutoHyphens/>
        <w:spacing w:line="276" w:lineRule="auto"/>
        <w:contextualSpacing/>
        <w:rPr>
          <w:szCs w:val="24"/>
        </w:rPr>
      </w:pPr>
      <w:r w:rsidRPr="00A74B73">
        <w:rPr>
          <w:szCs w:val="24"/>
        </w:rPr>
        <w:t>Записать формулировку теоремы Стокса.</w:t>
      </w:r>
    </w:p>
    <w:p w:rsidR="00B24D12" w:rsidRPr="00A74B73" w:rsidRDefault="00B24D12" w:rsidP="00597A7D">
      <w:pPr>
        <w:pStyle w:val="23"/>
        <w:widowControl w:val="0"/>
        <w:numPr>
          <w:ilvl w:val="0"/>
          <w:numId w:val="31"/>
        </w:numPr>
        <w:suppressAutoHyphens/>
        <w:spacing w:line="276" w:lineRule="auto"/>
        <w:contextualSpacing/>
        <w:rPr>
          <w:szCs w:val="24"/>
        </w:rPr>
      </w:pPr>
      <w:r w:rsidRPr="00A74B73">
        <w:rPr>
          <w:szCs w:val="24"/>
        </w:rPr>
        <w:t>Аксиомы теории вероятностей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Совместность событий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Независимость событий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Формула полной вероятности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Формула Байеса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Случайная величина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Математическое ожидание и дисперсия случайной величины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Нормальное распределение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Выборка, описательные статистики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Выборочные моменты,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Оценка параметра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Основные свойства оценок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Понятие статистической гипотезы.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Проверка гипотеза о значении параметра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Проверка гипотезы о законе распределения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1"/>
        </w:numPr>
        <w:suppressAutoHyphens/>
        <w:spacing w:line="276" w:lineRule="auto"/>
        <w:ind w:left="644"/>
        <w:contextualSpacing/>
        <w:rPr>
          <w:szCs w:val="24"/>
        </w:rPr>
      </w:pPr>
      <w:r w:rsidRPr="00A74B73">
        <w:rPr>
          <w:szCs w:val="24"/>
        </w:rPr>
        <w:t>Метод максимального правдоподобия</w:t>
      </w:r>
    </w:p>
    <w:p w:rsidR="00B24D12" w:rsidRPr="00A74B73" w:rsidRDefault="00B24D12" w:rsidP="00B24D12">
      <w:pPr>
        <w:pStyle w:val="23"/>
        <w:widowControl w:val="0"/>
        <w:suppressAutoHyphens/>
        <w:spacing w:line="276" w:lineRule="auto"/>
        <w:ind w:left="644"/>
        <w:contextualSpacing/>
        <w:rPr>
          <w:szCs w:val="24"/>
        </w:rPr>
      </w:pPr>
    </w:p>
    <w:p w:rsidR="00B24D12" w:rsidRPr="00A74B73" w:rsidRDefault="00B24D12" w:rsidP="00B24D12">
      <w:pPr>
        <w:pStyle w:val="af6"/>
        <w:spacing w:before="0" w:after="0" w:line="276" w:lineRule="auto"/>
        <w:ind w:firstLine="0"/>
        <w:jc w:val="center"/>
        <w:rPr>
          <w:sz w:val="24"/>
        </w:rPr>
      </w:pPr>
      <w:r w:rsidRPr="00A74B73">
        <w:rPr>
          <w:b/>
          <w:sz w:val="24"/>
        </w:rPr>
        <w:t>Примеры типовых задач (уровень усвоения удовлетворительно)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1 семестр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матрицы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56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6.25pt" o:ole="">
            <v:imagedata r:id="rId13" o:title=""/>
          </v:shape>
          <o:OLEObject Type="Embed" ProgID="Equation.3" ShapeID="_x0000_i1025" DrawAspect="Content" ObjectID="_1745664566" r:id="rId14"/>
        </w:object>
      </w:r>
      <w:r w:rsidRPr="00A74B73">
        <w:rPr>
          <w:rFonts w:ascii="Times New Roman" w:hAnsi="Times New Roman"/>
          <w:sz w:val="24"/>
          <w:szCs w:val="24"/>
        </w:rPr>
        <w:t xml:space="preserve">и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880" w:dyaOrig="720">
          <v:shape id="_x0000_i1026" type="#_x0000_t75" style="width:94.5pt;height:36.75pt" o:ole="">
            <v:imagedata r:id="rId15" o:title=""/>
          </v:shape>
          <o:OLEObject Type="Embed" ProgID="Equation.3" ShapeID="_x0000_i1026" DrawAspect="Content" ObjectID="_1745664567" r:id="rId16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020" w:dyaOrig="340">
          <v:shape id="_x0000_i1027" type="#_x0000_t75" style="width:52.5pt;height:16.5pt" o:ole="">
            <v:imagedata r:id="rId17" o:title=""/>
          </v:shape>
          <o:OLEObject Type="Embed" ProgID="Equation.3" ShapeID="_x0000_i1027" DrawAspect="Content" ObjectID="_1745664568" r:id="rId1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Пусть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340" w:dyaOrig="1120">
          <v:shape id="_x0000_i1028" type="#_x0000_t75" style="width:66.75pt;height:56.25pt" o:ole="">
            <v:imagedata r:id="rId19" o:title=""/>
          </v:shape>
          <o:OLEObject Type="Embed" ProgID="Equation.3" ShapeID="_x0000_i1028" DrawAspect="Content" ObjectID="_1745664569" r:id="rId2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2000" w:dyaOrig="720">
          <v:shape id="_x0000_i1029" type="#_x0000_t75" style="width:101.25pt;height:36.75pt" o:ole="">
            <v:imagedata r:id="rId21" o:title=""/>
          </v:shape>
          <o:OLEObject Type="Embed" ProgID="Equation.3" ShapeID="_x0000_i1029" DrawAspect="Content" ObjectID="_1745664570" r:id="rId2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A74B73">
        <w:rPr>
          <w:rFonts w:ascii="Times New Roman" w:hAnsi="Times New Roman"/>
          <w:sz w:val="24"/>
          <w:szCs w:val="24"/>
        </w:rPr>
        <w:t>, если это возможно.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определитель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320" w:dyaOrig="1120">
          <v:shape id="_x0000_i1030" type="#_x0000_t75" style="width:66.75pt;height:56.25pt" o:ole="">
            <v:imagedata r:id="rId23" o:title=""/>
          </v:shape>
          <o:OLEObject Type="Embed" ProgID="Equation.3" ShapeID="_x0000_i1030" DrawAspect="Content" ObjectID="_1745664571" r:id="rId2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Разложить определитель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080" w:dyaOrig="1120">
          <v:shape id="_x0000_i1031" type="#_x0000_t75" style="width:55.5pt;height:56.25pt" o:ole="">
            <v:imagedata r:id="rId25" o:title=""/>
          </v:shape>
          <o:OLEObject Type="Embed" ProgID="Equation.3" ShapeID="_x0000_i1031" DrawAspect="Content" ObjectID="_1745664572" r:id="rId26"/>
        </w:object>
      </w:r>
      <w:r w:rsidRPr="00A74B73">
        <w:rPr>
          <w:rFonts w:ascii="Times New Roman" w:hAnsi="Times New Roman"/>
          <w:sz w:val="24"/>
          <w:szCs w:val="24"/>
        </w:rPr>
        <w:t xml:space="preserve"> по элементам второго столбца.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719" w:dyaOrig="1120">
          <v:shape id="_x0000_i1032" type="#_x0000_t75" style="width:87.75pt;height:56.25pt" o:ole="">
            <v:imagedata r:id="rId27" o:title=""/>
          </v:shape>
          <o:OLEObject Type="Embed" ProgID="Equation.DSMT4" ShapeID="_x0000_i1032" DrawAspect="Content" ObjectID="_1745664573" r:id="rId28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</w:t>
      </w:r>
      <w:proofErr w:type="spellStart"/>
      <w:r w:rsidRPr="00A74B73">
        <w:rPr>
          <w:rFonts w:ascii="Times New Roman" w:hAnsi="Times New Roman"/>
          <w:sz w:val="24"/>
          <w:szCs w:val="24"/>
        </w:rPr>
        <w:t>Крамера</w:t>
      </w:r>
      <w:proofErr w:type="spellEnd"/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033" type="#_x0000_t75" style="width:101.25pt;height:56.25pt" o:ole="">
            <v:imagedata r:id="rId29" o:title=""/>
          </v:shape>
          <o:OLEObject Type="Embed" ProgID="Equation.DSMT4" ShapeID="_x0000_i1033" DrawAspect="Content" ObjectID="_1745664574" r:id="rId30"/>
        </w:object>
      </w:r>
      <w:r w:rsidRPr="00A74B73">
        <w:rPr>
          <w:rFonts w:ascii="Times New Roman" w:hAnsi="Times New Roman"/>
          <w:sz w:val="24"/>
          <w:szCs w:val="24"/>
        </w:rPr>
        <w:t xml:space="preserve"> матричным методом (с помощью обратной матрицы).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48"/>
          <w:sz w:val="24"/>
          <w:szCs w:val="24"/>
        </w:rPr>
        <w:object w:dxaOrig="2640" w:dyaOrig="1080">
          <v:shape id="_x0000_i1034" type="#_x0000_t75" style="width:132.75pt;height:55.5pt" o:ole="">
            <v:imagedata r:id="rId31" o:title=""/>
          </v:shape>
          <o:OLEObject Type="Embed" ProgID="Equation.3" ShapeID="_x0000_i1034" DrawAspect="Content" ObjectID="_1745664575" r:id="rId32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Гаусса.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Определить угол между векторами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60">
          <v:shape id="_x0000_i1035" type="#_x0000_t75" style="width:49.5pt;height:18.75pt" o:ole="">
            <v:imagedata r:id="rId33" o:title=""/>
          </v:shape>
          <o:OLEObject Type="Embed" ProgID="Equation.3" ShapeID="_x0000_i1035" DrawAspect="Content" ObjectID="_1745664576" r:id="rId3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1036" type="#_x0000_t75" style="width:74.25pt;height:18.75pt" o:ole="">
            <v:imagedata r:id="rId35" o:title=""/>
          </v:shape>
          <o:OLEObject Type="Embed" ProgID="Equation.3" ShapeID="_x0000_i1036" DrawAspect="Content" ObjectID="_1745664577" r:id="rId3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1037" type="#_x0000_t75" style="width:80.25pt;height:18.75pt" o:ole="">
            <v:imagedata r:id="rId37" o:title=""/>
          </v:shape>
          <o:OLEObject Type="Embed" ProgID="Equation.3" ShapeID="_x0000_i1037" DrawAspect="Content" ObjectID="_1745664578" r:id="rId38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038" type="#_x0000_t75" style="width:30.75pt;height:18.75pt" o:ole="">
            <v:imagedata r:id="rId39" o:title=""/>
          </v:shape>
          <o:OLEObject Type="Embed" ProgID="Equation.3" ShapeID="_x0000_i1038" DrawAspect="Content" ObjectID="_1745664579" r:id="rId4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39" type="#_x0000_t75" style="width:30.75pt;height:19.5pt" o:ole="">
            <v:imagedata r:id="rId41" o:title=""/>
          </v:shape>
          <o:OLEObject Type="Embed" ProgID="Equation.3" ShapeID="_x0000_i1039" DrawAspect="Content" ObjectID="_1745664580" r:id="rId4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00" w:dyaOrig="340">
          <v:shape id="_x0000_i1040" type="#_x0000_t75" style="width:29.25pt;height:16.5pt" o:ole="">
            <v:imagedata r:id="rId43" o:title=""/>
          </v:shape>
          <o:OLEObject Type="Embed" ProgID="Equation.3" ShapeID="_x0000_i1040" DrawAspect="Content" ObjectID="_1745664581" r:id="rId4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Даны три вектора: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60" w:dyaOrig="360">
          <v:shape id="_x0000_i1041" type="#_x0000_t75" style="width:72.75pt;height:18.75pt" o:ole="">
            <v:imagedata r:id="rId45" o:title=""/>
          </v:shape>
          <o:OLEObject Type="Embed" ProgID="Equation.3" ShapeID="_x0000_i1041" DrawAspect="Content" ObjectID="_1745664582" r:id="rId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560" w:dyaOrig="360">
          <v:shape id="_x0000_i1042" type="#_x0000_t75" style="width:77.25pt;height:18.75pt" o:ole="">
            <v:imagedata r:id="rId47" o:title=""/>
          </v:shape>
          <o:OLEObject Type="Embed" ProgID="Equation.3" ShapeID="_x0000_i1042" DrawAspect="Content" ObjectID="_1745664583" r:id="rId4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80" w:dyaOrig="360">
          <v:shape id="_x0000_i1043" type="#_x0000_t75" style="width:74.25pt;height:18.75pt" o:ole="">
            <v:imagedata r:id="rId49" o:title=""/>
          </v:shape>
          <o:OLEObject Type="Embed" ProgID="Equation.3" ShapeID="_x0000_i1043" DrawAspect="Content" ObjectID="_1745664584" r:id="rId50"/>
        </w:object>
      </w:r>
      <w:r w:rsidRPr="00A74B73">
        <w:rPr>
          <w:rFonts w:ascii="Times New Roman" w:hAnsi="Times New Roman"/>
          <w:sz w:val="24"/>
          <w:szCs w:val="24"/>
        </w:rPr>
        <w:t xml:space="preserve">. Вычислить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40" w:dyaOrig="380">
          <v:shape id="_x0000_i1044" type="#_x0000_t75" style="width:36.75pt;height:19.5pt" o:ole="">
            <v:imagedata r:id="rId51" o:title=""/>
          </v:shape>
          <o:OLEObject Type="Embed" ProgID="Equation.3" ShapeID="_x0000_i1044" DrawAspect="Content" ObjectID="_1745664585" r:id="rId5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треугольника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45" type="#_x0000_t75" style="width:27.75pt;height:15.75pt" o:ole="">
            <v:imagedata r:id="rId53" o:title=""/>
          </v:shape>
          <o:OLEObject Type="Embed" ProgID="Equation.3" ShapeID="_x0000_i1045" DrawAspect="Content" ObjectID="_1745664586" r:id="rId54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40" w:dyaOrig="340">
          <v:shape id="_x0000_i1046" type="#_x0000_t75" style="width:42.75pt;height:16.5pt" o:ole="">
            <v:imagedata r:id="rId55" o:title=""/>
          </v:shape>
          <o:OLEObject Type="Embed" ProgID="Equation.3" ShapeID="_x0000_i1046" DrawAspect="Content" ObjectID="_1745664587" r:id="rId5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20" w:dyaOrig="340">
          <v:shape id="_x0000_i1047" type="#_x0000_t75" style="width:45.75pt;height:16.5pt" o:ole="">
            <v:imagedata r:id="rId57" o:title=""/>
          </v:shape>
          <o:OLEObject Type="Embed" ProgID="Equation.3" ShapeID="_x0000_i1047" DrawAspect="Content" ObjectID="_1745664588" r:id="rId5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40">
          <v:shape id="_x0000_i1048" type="#_x0000_t75" style="width:42.75pt;height:16.5pt" o:ole="">
            <v:imagedata r:id="rId59" o:title=""/>
          </v:shape>
          <o:OLEObject Type="Embed" ProgID="Equation.3" ShapeID="_x0000_i1048" DrawAspect="Content" ObjectID="_1745664589" r:id="rId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A74B73">
        <w:rPr>
          <w:rFonts w:ascii="Times New Roman" w:hAnsi="Times New Roman"/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Компланарны ли векторы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20" w:dyaOrig="340">
          <v:shape id="_x0000_i1049" type="#_x0000_t75" style="width:36.75pt;height:16.5pt" o:ole="">
            <v:imagedata r:id="rId61" o:title=""/>
          </v:shape>
          <o:OLEObject Type="Embed" ProgID="Equation.3" ShapeID="_x0000_i1049" DrawAspect="Content" ObjectID="_1745664590" r:id="rId6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360">
          <v:shape id="_x0000_i1050" type="#_x0000_t75" style="width:47.25pt;height:18.75pt" o:ole="">
            <v:imagedata r:id="rId63" o:title=""/>
          </v:shape>
          <o:OLEObject Type="Embed" ProgID="Equation.3" ShapeID="_x0000_i1050" DrawAspect="Content" ObjectID="_1745664591" r:id="rId6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340">
          <v:shape id="_x0000_i1051" type="#_x0000_t75" style="width:47.25pt;height:16.5pt" o:ole="">
            <v:imagedata r:id="rId65" o:title=""/>
          </v:shape>
          <o:OLEObject Type="Embed" ProgID="Equation.3" ShapeID="_x0000_i1051" DrawAspect="Content" ObjectID="_1745664592" r:id="rId66"/>
        </w:object>
      </w:r>
      <w:r w:rsidRPr="00A74B73">
        <w:rPr>
          <w:rFonts w:ascii="Times New Roman" w:hAnsi="Times New Roman"/>
          <w:sz w:val="24"/>
          <w:szCs w:val="24"/>
        </w:rPr>
        <w:t>?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параллелепипеда, построенного на векторах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340">
          <v:shape id="_x0000_i1052" type="#_x0000_t75" style="width:47.25pt;height:16.5pt" o:ole="">
            <v:imagedata r:id="rId67" o:title=""/>
          </v:shape>
          <o:OLEObject Type="Embed" ProgID="Equation.3" ShapeID="_x0000_i1052" DrawAspect="Content" ObjectID="_1745664593" r:id="rId6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360">
          <v:shape id="_x0000_i1053" type="#_x0000_t75" style="width:47.25pt;height:18.75pt" o:ole="">
            <v:imagedata r:id="rId69" o:title=""/>
          </v:shape>
          <o:OLEObject Type="Embed" ProgID="Equation.3" ShapeID="_x0000_i1053" DrawAspect="Content" ObjectID="_1745664594" r:id="rId70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40">
          <v:shape id="_x0000_i1054" type="#_x0000_t75" style="width:45.75pt;height:16.5pt" o:ole="">
            <v:imagedata r:id="rId71" o:title=""/>
          </v:shape>
          <o:OLEObject Type="Embed" ProgID="Equation.3" ShapeID="_x0000_i1054" DrawAspect="Content" ObjectID="_1745664595" r:id="rId7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При каких</w:t>
      </w:r>
      <w:r w:rsidRPr="00A74B73">
        <w:rPr>
          <w:rFonts w:ascii="Times New Roman" w:hAnsi="Times New Roman"/>
          <w:sz w:val="24"/>
          <w:szCs w:val="24"/>
          <w:lang w:val="en-US"/>
        </w:rPr>
        <w:t>m</w: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sz w:val="24"/>
          <w:szCs w:val="24"/>
          <w:lang w:val="en-US"/>
        </w:rPr>
        <w:t>n</w:t>
      </w:r>
      <w:r w:rsidRPr="00A74B73">
        <w:rPr>
          <w:rFonts w:ascii="Times New Roman" w:hAnsi="Times New Roman"/>
          <w:sz w:val="24"/>
          <w:szCs w:val="24"/>
        </w:rPr>
        <w:t xml:space="preserve"> векторы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40">
          <v:shape id="_x0000_i1055" type="#_x0000_t75" style="width:63.75pt;height:16.5pt" o:ole="">
            <v:imagedata r:id="rId73" o:title=""/>
          </v:shape>
          <o:OLEObject Type="Embed" ProgID="Equation.3" ShapeID="_x0000_i1055" DrawAspect="Content" ObjectID="_1745664596" r:id="rId7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20" w:dyaOrig="360">
          <v:shape id="_x0000_i1056" type="#_x0000_t75" style="width:66.75pt;height:18.75pt" o:ole="">
            <v:imagedata r:id="rId75" o:title=""/>
          </v:shape>
          <o:OLEObject Type="Embed" ProgID="Equation.3" ShapeID="_x0000_i1056" DrawAspect="Content" ObjectID="_1745664597" r:id="rId76"/>
        </w:object>
      </w:r>
      <w:proofErr w:type="spellStart"/>
      <w:r w:rsidRPr="00A74B73">
        <w:rPr>
          <w:rFonts w:ascii="Times New Roman" w:hAnsi="Times New Roman"/>
          <w:sz w:val="24"/>
          <w:szCs w:val="24"/>
        </w:rPr>
        <w:t>коллинеарны</w:t>
      </w:r>
      <w:proofErr w:type="spellEnd"/>
      <w:r w:rsidRPr="00A74B73">
        <w:rPr>
          <w:rFonts w:ascii="Times New Roman" w:hAnsi="Times New Roman"/>
          <w:sz w:val="24"/>
          <w:szCs w:val="24"/>
        </w:rPr>
        <w:t>?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координаты орта вектора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00" w:dyaOrig="340">
          <v:shape id="_x0000_i1057" type="#_x0000_t75" style="width:60.75pt;height:16.5pt" o:ole="">
            <v:imagedata r:id="rId77" o:title=""/>
          </v:shape>
          <o:OLEObject Type="Embed" ProgID="Equation.3" ShapeID="_x0000_i1057" DrawAspect="Content" ObjectID="_1745664598" r:id="rId78"/>
        </w:object>
      </w:r>
      <w:r w:rsidRPr="00A74B73">
        <w:rPr>
          <w:rFonts w:ascii="Times New Roman" w:hAnsi="Times New Roman"/>
          <w:sz w:val="24"/>
          <w:szCs w:val="24"/>
          <w:lang w:val="en-US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A74B73">
        <w:rPr>
          <w:rFonts w:ascii="Times New Roman" w:hAnsi="Times New Roman"/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уравнение плоскости, проходящей через точку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1180" w:dyaOrig="360">
          <v:shape id="_x0000_i1058" type="#_x0000_t75" style="width:60pt;height:18.75pt" o:ole="">
            <v:imagedata r:id="rId79" o:title=""/>
          </v:shape>
          <o:OLEObject Type="Embed" ProgID="Equation.3" ShapeID="_x0000_i1058" DrawAspect="Content" ObjectID="_1745664599" r:id="rId80"/>
        </w:object>
      </w:r>
      <w:r w:rsidRPr="00A74B73">
        <w:rPr>
          <w:rFonts w:ascii="Times New Roman" w:hAnsi="Times New Roman"/>
          <w:sz w:val="24"/>
          <w:szCs w:val="24"/>
        </w:rPr>
        <w:t xml:space="preserve"> и параллельной к плоскости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20" w:dyaOrig="320">
          <v:shape id="_x0000_i1059" type="#_x0000_t75" style="width:91.5pt;height:15.75pt" o:ole="">
            <v:imagedata r:id="rId81" o:title=""/>
          </v:shape>
          <o:OLEObject Type="Embed" ProgID="Equation.3" ShapeID="_x0000_i1059" DrawAspect="Content" ObjectID="_1745664600" r:id="rId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точку пересечения прямой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719" w:dyaOrig="620">
          <v:shape id="_x0000_i1060" type="#_x0000_t75" style="width:87.75pt;height:30.75pt" o:ole="">
            <v:imagedata r:id="rId83" o:title=""/>
          </v:shape>
          <o:OLEObject Type="Embed" ProgID="Equation.3" ShapeID="_x0000_i1060" DrawAspect="Content" ObjectID="_1745664601" r:id="rId84"/>
        </w:object>
      </w:r>
      <w:r w:rsidRPr="00A74B73">
        <w:rPr>
          <w:rFonts w:ascii="Times New Roman" w:hAnsi="Times New Roman"/>
          <w:sz w:val="24"/>
          <w:szCs w:val="24"/>
        </w:rPr>
        <w:t xml:space="preserve"> с плоскостью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060" w:dyaOrig="320">
          <v:shape id="_x0000_i1061" type="#_x0000_t75" style="width:102.75pt;height:15.75pt" o:ole="">
            <v:imagedata r:id="rId85" o:title=""/>
          </v:shape>
          <o:OLEObject Type="Embed" ProgID="Equation.3" ShapeID="_x0000_i1061" DrawAspect="Content" ObjectID="_1745664602" r:id="rId8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40">
          <v:shape id="_x0000_i1062" type="#_x0000_t75" style="width:32.25pt;height:16.5pt" o:ole="">
            <v:imagedata r:id="rId87" o:title=""/>
          </v:shape>
          <o:OLEObject Type="Embed" ProgID="Equation.3" ShapeID="_x0000_i1062" DrawAspect="Content" ObjectID="_1745664603" r:id="rId88"/>
        </w:object>
      </w:r>
      <w:r w:rsidRPr="00A74B73">
        <w:rPr>
          <w:rFonts w:ascii="Times New Roman" w:hAnsi="Times New Roman"/>
          <w:sz w:val="24"/>
          <w:szCs w:val="24"/>
        </w:rPr>
        <w:t xml:space="preserve"> перпендикулярно к прямой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2079" w:dyaOrig="620">
          <v:shape id="_x0000_i1063" type="#_x0000_t75" style="width:104.25pt;height:30.75pt" o:ole="">
            <v:imagedata r:id="rId89" o:title=""/>
          </v:shape>
          <o:OLEObject Type="Embed" ProgID="Equation.3" ShapeID="_x0000_i1063" DrawAspect="Content" ObjectID="_1745664604" r:id="rId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плоскости, проходящей через точки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40">
          <v:shape id="_x0000_i1064" type="#_x0000_t75" style="width:42.75pt;height:16.5pt" o:ole="">
            <v:imagedata r:id="rId91" o:title=""/>
          </v:shape>
          <o:OLEObject Type="Embed" ProgID="Equation.3" ShapeID="_x0000_i1064" DrawAspect="Content" ObjectID="_1745664605" r:id="rId9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20" w:dyaOrig="340">
          <v:shape id="_x0000_i1065" type="#_x0000_t75" style="width:41.25pt;height:16.5pt" o:ole="">
            <v:imagedata r:id="rId93" o:title=""/>
          </v:shape>
          <o:OLEObject Type="Embed" ProgID="Equation.3" ShapeID="_x0000_i1065" DrawAspect="Content" ObjectID="_1745664606" r:id="rId9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40">
          <v:shape id="_x0000_i1066" type="#_x0000_t75" style="width:49.5pt;height:16.5pt" o:ole="">
            <v:imagedata r:id="rId95" o:title=""/>
          </v:shape>
          <o:OLEObject Type="Embed" ProgID="Equation.3" ShapeID="_x0000_i1066" DrawAspect="Content" ObjectID="_1745664607" r:id="rId9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канонические уравнения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40">
          <v:shape id="_x0000_i1067" type="#_x0000_t75" style="width:39.75pt;height:16.5pt" o:ole="">
            <v:imagedata r:id="rId97" o:title=""/>
          </v:shape>
          <o:OLEObject Type="Embed" ProgID="Equation.3" ShapeID="_x0000_i1067" DrawAspect="Content" ObjectID="_1745664608" r:id="rId98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068" type="#_x0000_t75" style="width:32.25pt;height:15.75pt" o:ole="">
            <v:imagedata r:id="rId99" o:title=""/>
          </v:shape>
          <o:OLEObject Type="Embed" ProgID="Equation.3" ShapeID="_x0000_i1068" DrawAspect="Content" ObjectID="_1745664609" r:id="rId10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69" type="#_x0000_t75" style="width:42.75pt;height:15.75pt" o:ole="">
            <v:imagedata r:id="rId101" o:title=""/>
          </v:shape>
          <o:OLEObject Type="Embed" ProgID="Equation.3" ShapeID="_x0000_i1069" DrawAspect="Content" ObjectID="_1745664610" r:id="rId10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070" type="#_x0000_t75" style="width:27.75pt;height:15.75pt" o:ole="">
            <v:imagedata r:id="rId103" o:title=""/>
          </v:shape>
          <o:OLEObject Type="Embed" ProgID="Equation.3" ShapeID="_x0000_i1070" DrawAspect="Content" ObjectID="_1745664611" r:id="rId10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Написать уравнения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00" w:dyaOrig="340">
          <v:shape id="_x0000_i1071" type="#_x0000_t75" style="width:60.75pt;height:16.5pt" o:ole="">
            <v:imagedata r:id="rId105" o:title=""/>
          </v:shape>
          <o:OLEObject Type="Embed" ProgID="Equation.3" ShapeID="_x0000_i1071" DrawAspect="Content" ObjectID="_1745664612" r:id="rId106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прямой, проходящей через две точки 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99" w:dyaOrig="340">
          <v:shape id="_x0000_i1072" type="#_x0000_t75" style="width:49.5pt;height:16.5pt" o:ole="">
            <v:imagedata r:id="rId107" o:title=""/>
          </v:shape>
          <o:OLEObject Type="Embed" ProgID="Equation.3" ShapeID="_x0000_i1072" DrawAspect="Content" ObjectID="_1745664613" r:id="rId10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40">
          <v:shape id="_x0000_i1073" type="#_x0000_t75" style="width:39.75pt;height:16.5pt" o:ole="">
            <v:imagedata r:id="rId109" o:title=""/>
          </v:shape>
          <o:OLEObject Type="Embed" ProgID="Equation.3" ShapeID="_x0000_i1073" DrawAspect="Content" ObjectID="_1745664614" r:id="rId11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Для треугольника АВС, где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39" w:dyaOrig="340">
          <v:shape id="_x0000_i1074" type="#_x0000_t75" style="width:30.75pt;height:16.5pt" o:ole="">
            <v:imagedata r:id="rId111" o:title=""/>
          </v:shape>
          <o:OLEObject Type="Embed" ProgID="Equation.3" ShapeID="_x0000_i1074" DrawAspect="Content" ObjectID="_1745664615" r:id="rId1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40">
          <v:shape id="_x0000_i1075" type="#_x0000_t75" style="width:32.25pt;height:16.5pt" o:ole="">
            <v:imagedata r:id="rId113" o:title=""/>
          </v:shape>
          <o:OLEObject Type="Embed" ProgID="Equation.3" ShapeID="_x0000_i1075" DrawAspect="Content" ObjectID="_1745664616" r:id="rId11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00" w:dyaOrig="340">
          <v:shape id="_x0000_i1076" type="#_x0000_t75" style="width:36.75pt;height:16.5pt" o:ole="">
            <v:imagedata r:id="rId115" o:title=""/>
          </v:shape>
          <o:OLEObject Type="Embed" ProgID="Equation.3" ShapeID="_x0000_i1076" DrawAspect="Content" ObjectID="_1745664617" r:id="rId116"/>
        </w:object>
      </w:r>
      <w:r w:rsidRPr="00A74B73">
        <w:rPr>
          <w:rFonts w:ascii="Times New Roman" w:hAnsi="Times New Roman"/>
          <w:sz w:val="24"/>
          <w:szCs w:val="24"/>
        </w:rPr>
        <w:t xml:space="preserve"> записать уравнение медианы АМ и высоты ВМ.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00" w:dyaOrig="340">
          <v:shape id="_x0000_i1077" type="#_x0000_t75" style="width:36.75pt;height:16.5pt" o:ole="">
            <v:imagedata r:id="rId117" o:title=""/>
          </v:shape>
          <o:OLEObject Type="Embed" ProgID="Equation.3" ShapeID="_x0000_i1077" DrawAspect="Content" ObjectID="_1745664618" r:id="rId118"/>
        </w:object>
      </w:r>
      <w:r w:rsidRPr="00A74B73">
        <w:rPr>
          <w:rFonts w:ascii="Times New Roman" w:hAnsi="Times New Roman"/>
          <w:sz w:val="24"/>
          <w:szCs w:val="24"/>
        </w:rPr>
        <w:t xml:space="preserve"> и образующей угол 30</w:t>
      </w:r>
      <w:r w:rsidRPr="00A74B73">
        <w:rPr>
          <w:rFonts w:ascii="Times New Roman" w:hAnsi="Times New Roman"/>
          <w:sz w:val="24"/>
          <w:szCs w:val="24"/>
          <w:vertAlign w:val="superscript"/>
        </w:rPr>
        <w:t>0</w:t>
      </w:r>
      <w:r w:rsidRPr="00A74B73">
        <w:rPr>
          <w:rFonts w:ascii="Times New Roman" w:hAnsi="Times New Roman"/>
          <w:sz w:val="24"/>
          <w:szCs w:val="24"/>
        </w:rPr>
        <w:t xml:space="preserve"> с осью ординат.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прямой, проходящей через точку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00" w:dyaOrig="340">
          <v:shape id="_x0000_i1078" type="#_x0000_t75" style="width:29.25pt;height:16.5pt" o:ole="">
            <v:imagedata r:id="rId119" o:title=""/>
          </v:shape>
          <o:OLEObject Type="Embed" ProgID="Equation.3" ShapeID="_x0000_i1078" DrawAspect="Content" ObjectID="_1745664619" r:id="rId120"/>
        </w:object>
      </w:r>
      <w:r w:rsidRPr="00A74B73">
        <w:rPr>
          <w:rFonts w:ascii="Times New Roman" w:hAnsi="Times New Roman"/>
          <w:sz w:val="24"/>
          <w:szCs w:val="24"/>
        </w:rPr>
        <w:t xml:space="preserve">, перпендикулярно к прямой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1079" type="#_x0000_t75" style="width:67.5pt;height:15.75pt" o:ole="">
            <v:imagedata r:id="rId121" o:title=""/>
          </v:shape>
          <o:OLEObject Type="Embed" ProgID="Equation.3" ShapeID="_x0000_i1079" DrawAspect="Content" ObjectID="_1745664620" r:id="rId1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560" w:dyaOrig="680">
          <v:shape id="_x0000_i1080" type="#_x0000_t75" style="width:77.25pt;height:36.75pt" o:ole="">
            <v:imagedata r:id="rId123" o:title=""/>
          </v:shape>
          <o:OLEObject Type="Embed" ProgID="Equation.3" ShapeID="_x0000_i1080" DrawAspect="Content" ObjectID="_1745664621" r:id="rId12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80" w:dyaOrig="680">
          <v:shape id="_x0000_i1081" type="#_x0000_t75" style="width:74.25pt;height:36.75pt" o:ole="">
            <v:imagedata r:id="rId125" o:title=""/>
          </v:shape>
          <o:OLEObject Type="Embed" ProgID="Equation.3" ShapeID="_x0000_i1081" DrawAspect="Content" ObjectID="_1745664622" r:id="rId12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32"/>
          <w:sz w:val="24"/>
          <w:szCs w:val="24"/>
        </w:rPr>
        <w:object w:dxaOrig="1860" w:dyaOrig="800">
          <v:shape id="_x0000_i1082" type="#_x0000_t75" style="width:91.5pt;height:41.25pt" o:ole="">
            <v:imagedata r:id="rId127" o:title=""/>
          </v:shape>
          <o:OLEObject Type="Embed" ProgID="Equation.3" ShapeID="_x0000_i1082" DrawAspect="Content" ObjectID="_1745664623" r:id="rId128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440" w:dyaOrig="700">
          <v:shape id="_x0000_i1083" type="#_x0000_t75" style="width:1in;height:36.75pt" o:ole="">
            <v:imagedata r:id="rId129" o:title=""/>
          </v:shape>
          <o:OLEObject Type="Embed" ProgID="Equation.3" ShapeID="_x0000_i1083" DrawAspect="Content" ObjectID="_1745664624" r:id="rId13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40" w:dyaOrig="639">
          <v:shape id="_x0000_i1084" type="#_x0000_t75" style="width:52.5pt;height:30.75pt" o:ole="">
            <v:imagedata r:id="rId131" o:title=""/>
          </v:shape>
          <o:OLEObject Type="Embed" ProgID="Equation.3" ShapeID="_x0000_i1084" DrawAspect="Content" ObjectID="_1745664625" r:id="rId132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480" w:dyaOrig="680">
          <v:shape id="_x0000_i1085" type="#_x0000_t75" style="width:74.25pt;height:36.75pt" o:ole="">
            <v:imagedata r:id="rId133" o:title=""/>
          </v:shape>
          <o:OLEObject Type="Embed" ProgID="Equation.3" ShapeID="_x0000_i1085" DrawAspect="Content" ObjectID="_1745664626" r:id="rId134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086" type="#_x0000_t75" style="width:52.5pt;height:30.75pt" o:ole="">
            <v:imagedata r:id="rId135" o:title=""/>
          </v:shape>
          <o:OLEObject Type="Embed" ProgID="Equation.3" ShapeID="_x0000_i1086" DrawAspect="Content" ObjectID="_1745664627" r:id="rId136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Построить график функции </w:t>
      </w:r>
      <w:r w:rsidRPr="00A74B73">
        <w:rPr>
          <w:rFonts w:ascii="Times New Roman" w:hAnsi="Times New Roman"/>
          <w:position w:val="-32"/>
          <w:sz w:val="24"/>
          <w:szCs w:val="24"/>
        </w:rPr>
        <w:object w:dxaOrig="2500" w:dyaOrig="760">
          <v:shape id="_x0000_i1087" type="#_x0000_t75" style="width:124.5pt;height:35.25pt" o:ole="">
            <v:imagedata r:id="rId137" o:title=""/>
          </v:shape>
          <o:OLEObject Type="Embed" ProgID="Equation.3" ShapeID="_x0000_i1087" DrawAspect="Content" ObjectID="_1745664628" r:id="rId138"/>
        </w:object>
      </w:r>
      <w:r w:rsidRPr="00A74B73">
        <w:rPr>
          <w:rFonts w:ascii="Times New Roman" w:hAnsi="Times New Roman"/>
          <w:sz w:val="24"/>
          <w:szCs w:val="24"/>
        </w:rPr>
        <w:t xml:space="preserve"> и исследовать эту функцию на непрерывность в точке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088" type="#_x0000_t75" style="width:32.25pt;height:18.75pt" o:ole="">
            <v:imagedata r:id="rId139" o:title=""/>
          </v:shape>
          <o:OLEObject Type="Embed" ProgID="Equation.3" ShapeID="_x0000_i1088" DrawAspect="Content" ObjectID="_1745664629" r:id="rId14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производную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80">
          <v:shape id="_x0000_i1089" type="#_x0000_t75" style="width:88.5pt;height:19.5pt" o:ole="">
            <v:imagedata r:id="rId141" o:title=""/>
          </v:shape>
          <o:OLEObject Type="Embed" ProgID="Equation.DSMT4" ShapeID="_x0000_i1089" DrawAspect="Content" ObjectID="_1745664630" r:id="rId14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дифференциал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20" w:dyaOrig="380">
          <v:shape id="_x0000_i1090" type="#_x0000_t75" style="width:66.75pt;height:19.5pt" o:ole="">
            <v:imagedata r:id="rId143" o:title=""/>
          </v:shape>
          <o:OLEObject Type="Embed" ProgID="Equation.3" ShapeID="_x0000_i1090" DrawAspect="Content" ObjectID="_1745664631" r:id="rId144"/>
        </w:object>
      </w:r>
      <w:r w:rsidRPr="00A74B73">
        <w:rPr>
          <w:rFonts w:ascii="Times New Roman" w:hAnsi="Times New Roman"/>
          <w:sz w:val="24"/>
          <w:szCs w:val="24"/>
        </w:rPr>
        <w:t xml:space="preserve"> при переходе от точки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80" w:dyaOrig="360">
          <v:shape id="_x0000_i1091" type="#_x0000_t75" style="width:36.75pt;height:18.75pt" o:ole="">
            <v:imagedata r:id="rId145" o:title=""/>
          </v:shape>
          <o:OLEObject Type="Embed" ProgID="Equation.3" ShapeID="_x0000_i1091" DrawAspect="Content" ObjectID="_1745664632" r:id="rId146"/>
        </w:object>
      </w:r>
      <w:r w:rsidRPr="00A74B73">
        <w:rPr>
          <w:rFonts w:ascii="Times New Roman" w:hAnsi="Times New Roman"/>
          <w:sz w:val="24"/>
          <w:szCs w:val="24"/>
        </w:rPr>
        <w:t xml:space="preserve"> к точке </w:t>
      </w:r>
      <w:r w:rsidRPr="00A74B73">
        <w:rPr>
          <w:rFonts w:ascii="Times New Roman" w:hAnsi="Times New Roman"/>
          <w:position w:val="-4"/>
          <w:sz w:val="24"/>
          <w:szCs w:val="24"/>
        </w:rPr>
        <w:object w:dxaOrig="540" w:dyaOrig="260">
          <v:shape id="_x0000_i1092" type="#_x0000_t75" style="width:26.25pt;height:12pt" o:ole="">
            <v:imagedata r:id="rId147" o:title=""/>
          </v:shape>
          <o:OLEObject Type="Embed" ProgID="Equation.3" ShapeID="_x0000_i1092" DrawAspect="Content" ObjectID="_1745664633" r:id="rId14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A74B73">
        <w:rPr>
          <w:rFonts w:ascii="Times New Roman" w:hAnsi="Times New Roman"/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первую производную </w:t>
      </w:r>
      <w:proofErr w:type="spellStart"/>
      <w:r w:rsidRPr="00A74B73">
        <w:rPr>
          <w:rFonts w:ascii="Times New Roman" w:hAnsi="Times New Roman"/>
          <w:sz w:val="24"/>
          <w:szCs w:val="24"/>
        </w:rPr>
        <w:t>параметрически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заданной функции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1280" w:dyaOrig="800">
          <v:shape id="_x0000_i1093" type="#_x0000_t75" style="width:63.75pt;height:41.25pt" o:ole="">
            <v:imagedata r:id="rId149" o:title=""/>
          </v:shape>
          <o:OLEObject Type="Embed" ProgID="Equation.3" ShapeID="_x0000_i1093" DrawAspect="Content" ObjectID="_1745664634" r:id="rId150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движения точки по оси </w:t>
      </w:r>
      <w:r w:rsidRPr="00A74B73">
        <w:rPr>
          <w:rFonts w:ascii="Times New Roman" w:hAnsi="Times New Roman"/>
          <w:sz w:val="24"/>
          <w:szCs w:val="24"/>
          <w:lang w:val="en-US"/>
        </w:rPr>
        <w:t>Ox</w:t>
      </w:r>
      <w:r w:rsidRPr="00A74B73">
        <w:rPr>
          <w:rFonts w:ascii="Times New Roman" w:hAnsi="Times New Roman"/>
          <w:sz w:val="24"/>
          <w:szCs w:val="24"/>
        </w:rPr>
        <w:t xml:space="preserve"> есть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120" w:dyaOrig="380">
          <v:shape id="_x0000_i1094" type="#_x0000_t75" style="width:108.75pt;height:19.5pt" o:ole="">
            <v:imagedata r:id="rId151" o:title=""/>
          </v:shape>
          <o:OLEObject Type="Embed" ProgID="Equation.3" ShapeID="_x0000_i1094" DrawAspect="Content" ObjectID="_1745664635" r:id="rId15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скорость и ускорение точки в момент времени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095" type="#_x0000_t75" style="width:30.75pt;height:15.75pt" o:ole="">
            <v:imagedata r:id="rId153" o:title=""/>
          </v:shape>
          <o:OLEObject Type="Embed" ProgID="Equation.3" ShapeID="_x0000_i1095" DrawAspect="Content" ObjectID="_1745664636" r:id="rId15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Приближённо вычислить значение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80" w:dyaOrig="340">
          <v:shape id="_x0000_i1096" type="#_x0000_t75" style="width:24pt;height:16.5pt" o:ole="">
            <v:imagedata r:id="rId155" o:title=""/>
          </v:shape>
          <o:OLEObject Type="Embed" ProgID="Equation.3" ShapeID="_x0000_i1096" DrawAspect="Content" ObjectID="_1745664637" r:id="rId156"/>
        </w:object>
      </w:r>
      <w:r w:rsidRPr="00A74B73">
        <w:rPr>
          <w:rFonts w:ascii="Times New Roman" w:hAnsi="Times New Roman"/>
          <w:sz w:val="24"/>
          <w:szCs w:val="24"/>
        </w:rPr>
        <w:t xml:space="preserve">, используя первый дифференциал,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80" w:dyaOrig="380">
          <v:shape id="_x0000_i1097" type="#_x0000_t75" style="width:39.75pt;height:19.5pt" o:ole="">
            <v:imagedata r:id="rId157" o:title=""/>
          </v:shape>
          <o:OLEObject Type="Embed" ProgID="Equation.3" ShapeID="_x0000_i1097" DrawAspect="Content" ObjectID="_1745664638" r:id="rId15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1098" type="#_x0000_t75" style="width:42.75pt;height:15.75pt" o:ole="">
            <v:imagedata r:id="rId159" o:title=""/>
          </v:shape>
          <o:OLEObject Type="Embed" ProgID="Equation.3" ShapeID="_x0000_i1098" DrawAspect="Content" ObjectID="_1745664639" r:id="rId1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Многочлен Тейлора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40">
          <v:shape id="_x0000_i1099" type="#_x0000_t75" style="width:27.75pt;height:16.5pt" o:ole="">
            <v:imagedata r:id="rId161" o:title=""/>
          </v:shape>
          <o:OLEObject Type="Embed" ProgID="Equation.3" ShapeID="_x0000_i1099" DrawAspect="Content" ObjectID="_1745664640" r:id="rId162"/>
        </w:object>
      </w:r>
      <w:r w:rsidRPr="00A74B73">
        <w:rPr>
          <w:rFonts w:ascii="Times New Roman" w:hAnsi="Times New Roman"/>
          <w:sz w:val="24"/>
          <w:szCs w:val="24"/>
        </w:rPr>
        <w:t xml:space="preserve">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100" type="#_x0000_t75" style="width:32.25pt;height:18.75pt" o:ole="">
            <v:imagedata r:id="rId163" o:title=""/>
          </v:shape>
          <o:OLEObject Type="Embed" ProgID="Equation.3" ShapeID="_x0000_i1100" DrawAspect="Content" ObjectID="_1745664641" r:id="rId164"/>
        </w:object>
      </w:r>
      <w:r w:rsidRPr="00A74B73">
        <w:rPr>
          <w:rFonts w:ascii="Times New Roman" w:hAnsi="Times New Roman"/>
          <w:sz w:val="24"/>
          <w:szCs w:val="24"/>
        </w:rPr>
        <w:t>при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1" type="#_x0000_t75" style="width:32.25pt;height:18.75pt" o:ole="">
            <v:imagedata r:id="rId165" o:title=""/>
          </v:shape>
          <o:OLEObject Type="Embed" ProgID="Equation.3" ShapeID="_x0000_i1101" DrawAspect="Content" ObjectID="_1745664642" r:id="rId166"/>
        </w:object>
      </w:r>
      <w:r w:rsidRPr="00A74B73">
        <w:rPr>
          <w:rFonts w:ascii="Times New Roman" w:hAnsi="Times New Roman"/>
          <w:sz w:val="24"/>
          <w:szCs w:val="24"/>
        </w:rPr>
        <w:t xml:space="preserve"> имеет вид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60" w:dyaOrig="340">
          <v:shape id="_x0000_i1102" type="#_x0000_t75" style="width:35.25pt;height:16.5pt" o:ole="">
            <v:imagedata r:id="rId167" o:title=""/>
          </v:shape>
          <o:OLEObject Type="Embed" ProgID="Equation.3" ShapeID="_x0000_i1102" DrawAspect="Content" ObjectID="_1745664643" r:id="rId168"/>
        </w:object>
      </w:r>
      <w:r w:rsidRPr="00A74B73">
        <w:rPr>
          <w:rFonts w:ascii="Times New Roman" w:hAnsi="Times New Roman"/>
          <w:sz w:val="24"/>
          <w:szCs w:val="24"/>
        </w:rPr>
        <w:t>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Многочлен Тейлора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20" w:dyaOrig="400">
          <v:shape id="_x0000_i1103" type="#_x0000_t75" style="width:30.75pt;height:19.5pt" o:ole="">
            <v:imagedata r:id="rId169" o:title=""/>
          </v:shape>
          <o:OLEObject Type="Embed" ProgID="Equation.DSMT4" ShapeID="_x0000_i1103" DrawAspect="Content" ObjectID="_1745664644" r:id="rId170"/>
        </w:object>
      </w:r>
      <w:r w:rsidRPr="00A74B73">
        <w:rPr>
          <w:rFonts w:ascii="Times New Roman" w:hAnsi="Times New Roman"/>
          <w:sz w:val="24"/>
          <w:szCs w:val="24"/>
        </w:rPr>
        <w:t xml:space="preserve">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19" w:dyaOrig="360">
          <v:shape id="_x0000_i1104" type="#_x0000_t75" style="width:60.75pt;height:18.75pt" o:ole="">
            <v:imagedata r:id="rId171" o:title=""/>
          </v:shape>
          <o:OLEObject Type="Embed" ProgID="Equation.DSMT4" ShapeID="_x0000_i1104" DrawAspect="Content" ObjectID="_1745664645" r:id="rId172"/>
        </w:object>
      </w:r>
      <w:r w:rsidRPr="00A74B73">
        <w:rPr>
          <w:rFonts w:ascii="Times New Roman" w:hAnsi="Times New Roman"/>
          <w:sz w:val="24"/>
          <w:szCs w:val="24"/>
        </w:rPr>
        <w:t>при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105" type="#_x0000_t75" style="width:35.25pt;height:18.75pt" o:ole="">
            <v:imagedata r:id="rId165" o:title=""/>
          </v:shape>
          <o:OLEObject Type="Embed" ProgID="Equation.3" ShapeID="_x0000_i1105" DrawAspect="Content" ObjectID="_1745664646" r:id="rId173"/>
        </w:object>
      </w:r>
      <w:r w:rsidRPr="00A74B73">
        <w:rPr>
          <w:rFonts w:ascii="Times New Roman" w:hAnsi="Times New Roman"/>
          <w:sz w:val="24"/>
          <w:szCs w:val="24"/>
        </w:rPr>
        <w:t xml:space="preserve"> имеет вид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106" type="#_x0000_t75" style="width:41.25pt;height:19.5pt" o:ole="">
            <v:imagedata r:id="rId174" o:title=""/>
          </v:shape>
          <o:OLEObject Type="Embed" ProgID="Equation.DSMT4" ShapeID="_x0000_i1106" DrawAspect="Content" ObjectID="_1745664647" r:id="rId175"/>
        </w:object>
      </w:r>
      <w:r w:rsidRPr="00A74B73">
        <w:rPr>
          <w:rFonts w:ascii="Times New Roman" w:hAnsi="Times New Roman"/>
          <w:sz w:val="24"/>
          <w:szCs w:val="24"/>
        </w:rPr>
        <w:t>…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наибольшее и наименьшее значения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560" w:dyaOrig="380">
          <v:shape id="_x0000_i1107" type="#_x0000_t75" style="width:128.25pt;height:19.5pt" o:ole="">
            <v:imagedata r:id="rId176" o:title=""/>
          </v:shape>
          <o:OLEObject Type="Embed" ProgID="Equation.3" ShapeID="_x0000_i1107" DrawAspect="Content" ObjectID="_1745664648" r:id="rId177"/>
        </w:object>
      </w:r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60" w:dyaOrig="340">
          <v:shape id="_x0000_i1108" type="#_x0000_t75" style="width:22.5pt;height:16.5pt" o:ole="">
            <v:imagedata r:id="rId178" o:title=""/>
          </v:shape>
          <o:OLEObject Type="Embed" ProgID="Equation.3" ShapeID="_x0000_i1108" DrawAspect="Content" ObjectID="_1745664649" r:id="rId179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точки перегиба графика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799" w:dyaOrig="380">
          <v:shape id="_x0000_i1109" type="#_x0000_t75" style="width:138.75pt;height:19.5pt" o:ole="">
            <v:imagedata r:id="rId180" o:title=""/>
          </v:shape>
          <o:OLEObject Type="Embed" ProgID="Equation.3" ShapeID="_x0000_i1109" DrawAspect="Content" ObjectID="_1745664650" r:id="rId181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экстремум функцию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80">
          <v:shape id="_x0000_i1110" type="#_x0000_t75" style="width:63.75pt;height:19.5pt" o:ole="">
            <v:imagedata r:id="rId182" o:title=""/>
          </v:shape>
          <o:OLEObject Type="Embed" ProgID="Equation.3" ShapeID="_x0000_i1110" DrawAspect="Content" ObjectID="_1745664651" r:id="rId183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промежутки возрастания и убывания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320" w:dyaOrig="380">
          <v:shape id="_x0000_i1111" type="#_x0000_t75" style="width:116.25pt;height:19.5pt" o:ole="">
            <v:imagedata r:id="rId184" o:title=""/>
          </v:shape>
          <o:OLEObject Type="Embed" ProgID="Equation.3" ShapeID="_x0000_i1111" DrawAspect="Content" ObjectID="_1745664652" r:id="rId185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асимптоты функции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80" w:dyaOrig="680">
          <v:shape id="_x0000_i1112" type="#_x0000_t75" style="width:55.5pt;height:36.75pt" o:ole="">
            <v:imagedata r:id="rId186" o:title=""/>
          </v:shape>
          <o:OLEObject Type="Embed" ProgID="Equation.3" ShapeID="_x0000_i1112" DrawAspect="Content" ObjectID="_1745664653" r:id="rId187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Провести полное исследование и построить график функции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80" w:dyaOrig="660">
          <v:shape id="_x0000_i1113" type="#_x0000_t75" style="width:55.5pt;height:32.25pt" o:ole="">
            <v:imagedata r:id="rId188" o:title=""/>
          </v:shape>
          <o:OLEObject Type="Embed" ProgID="Equation.3" ShapeID="_x0000_i1113" DrawAspect="Content" ObjectID="_1745664654" r:id="rId189"/>
        </w:object>
      </w:r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560" w:dyaOrig="680">
          <v:shape id="_x0000_i1114" type="#_x0000_t75" style="width:77.25pt;height:36.75pt" o:ole="">
            <v:imagedata r:id="rId123" o:title=""/>
          </v:shape>
          <o:OLEObject Type="Embed" ProgID="Equation.3" ShapeID="_x0000_i1114" DrawAspect="Content" ObjectID="_1745664655" r:id="rId190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040" w:dyaOrig="639">
          <v:shape id="_x0000_i1115" type="#_x0000_t75" style="width:52.5pt;height:30.75pt" o:ole="">
            <v:imagedata r:id="rId131" o:title=""/>
          </v:shape>
          <o:OLEObject Type="Embed" ProgID="Equation.3" ShapeID="_x0000_i1115" DrawAspect="Content" ObjectID="_1745664656" r:id="rId191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Pr="00A74B73" w:rsidRDefault="00B24D12" w:rsidP="00B24D12">
      <w:pPr>
        <w:pStyle w:val="af5"/>
        <w:widowControl w:val="0"/>
        <w:numPr>
          <w:ilvl w:val="0"/>
          <w:numId w:val="3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116" type="#_x0000_t75" style="width:52.5pt;height:30.75pt" o:ole="">
            <v:imagedata r:id="rId135" o:title=""/>
          </v:shape>
          <o:OLEObject Type="Embed" ProgID="Equation.3" ShapeID="_x0000_i1116" DrawAspect="Content" ObjectID="_1745664657" r:id="rId192"/>
        </w:object>
      </w:r>
      <w:r w:rsidRPr="00A74B73">
        <w:rPr>
          <w:rFonts w:ascii="Times New Roman" w:hAnsi="Times New Roman"/>
          <w:sz w:val="24"/>
          <w:szCs w:val="24"/>
        </w:rPr>
        <w:t xml:space="preserve"> по правилу </w:t>
      </w:r>
      <w:proofErr w:type="spellStart"/>
      <w:r w:rsidRPr="00A74B73">
        <w:rPr>
          <w:rFonts w:ascii="Times New Roman" w:hAnsi="Times New Roman"/>
          <w:sz w:val="24"/>
          <w:szCs w:val="24"/>
        </w:rPr>
        <w:t>Лопиталя</w:t>
      </w:r>
      <w:proofErr w:type="spellEnd"/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2 семестр</w:t>
      </w:r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A74B73">
        <w:rPr>
          <w:rFonts w:ascii="Times New Roman" w:hAnsi="Times New Roman"/>
          <w:sz w:val="24"/>
          <w:szCs w:val="24"/>
        </w:rPr>
        <w:t xml:space="preserve"> в тригонометрической форме</w:t>
      </w:r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:rsidR="002F48B6" w:rsidRPr="00A74B73" w:rsidRDefault="002F48B6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A74B73">
        <w:rPr>
          <w:rFonts w:ascii="Times New Roman" w:hAnsi="Times New Roman"/>
          <w:sz w:val="24"/>
          <w:szCs w:val="24"/>
        </w:rPr>
        <w:t xml:space="preserve"> и изобразить их на комплексной плоскости.</w:t>
      </w:r>
    </w:p>
    <w:p w:rsidR="002F48B6" w:rsidRPr="00A74B73" w:rsidRDefault="002F48B6" w:rsidP="002F48B6">
      <w:pPr>
        <w:pStyle w:val="af5"/>
        <w:numPr>
          <w:ilvl w:val="0"/>
          <w:numId w:val="4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A74B73">
        <w:rPr>
          <w:rFonts w:ascii="Times New Roman" w:hAnsi="Times New Roman"/>
          <w:sz w:val="24"/>
          <w:szCs w:val="24"/>
        </w:rPr>
        <w:t xml:space="preserve"> в комплексных числах.</w:t>
      </w:r>
    </w:p>
    <w:p w:rsidR="002F48B6" w:rsidRPr="00A74B73" w:rsidRDefault="002F48B6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1620" w:dyaOrig="440">
          <v:shape id="_x0000_i1117" type="#_x0000_t75" style="width:80.25pt;height:21.75pt" o:ole="">
            <v:imagedata r:id="rId193" o:title=""/>
          </v:shape>
          <o:OLEObject Type="Embed" ProgID="Equation.3" ShapeID="_x0000_i1117" DrawAspect="Content" ObjectID="_1745664658" r:id="rId19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1460" w:dyaOrig="620">
          <v:shape id="_x0000_i1118" type="#_x0000_t75" style="width:72.75pt;height:32.25pt" o:ole="">
            <v:imagedata r:id="rId195" o:title=""/>
          </v:shape>
          <o:OLEObject Type="Embed" ProgID="Equation.3" ShapeID="_x0000_i1118" DrawAspect="Content" ObjectID="_1745664659" r:id="rId19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sz w:val="24"/>
          <w:szCs w:val="24"/>
        </w:rPr>
        <w:object w:dxaOrig="940" w:dyaOrig="620">
          <v:shape id="_x0000_i1119" type="#_x0000_t75" style="width:47.25pt;height:32.25pt" o:ole="">
            <v:imagedata r:id="rId197" o:title=""/>
          </v:shape>
          <o:OLEObject Type="Embed" ProgID="Equation.3" ShapeID="_x0000_i1119" DrawAspect="Content" ObjectID="_1745664660" r:id="rId19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880" w:dyaOrig="700">
          <v:shape id="_x0000_i1120" type="#_x0000_t75" style="width:44.25pt;height:36.75pt" o:ole="">
            <v:imagedata r:id="rId199" o:title=""/>
          </v:shape>
          <o:OLEObject Type="Embed" ProgID="Equation.3" ShapeID="_x0000_i1120" DrawAspect="Content" ObjectID="_1745664661" r:id="rId20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980" w:dyaOrig="720">
          <v:shape id="_x0000_i1121" type="#_x0000_t75" style="width:49.5pt;height:36.75pt" o:ole="">
            <v:imagedata r:id="rId201" o:title=""/>
          </v:shape>
          <o:OLEObject Type="Embed" ProgID="Equation.3" ShapeID="_x0000_i1121" DrawAspect="Content" ObjectID="_1745664662" r:id="rId20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180" w:dyaOrig="340">
          <v:shape id="_x0000_i1122" type="#_x0000_t75" style="width:60pt;height:16.5pt" o:ole="">
            <v:imagedata r:id="rId203" o:title=""/>
          </v:shape>
          <o:OLEObject Type="Embed" ProgID="Equation.3" ShapeID="_x0000_i1122" DrawAspect="Content" ObjectID="_1745664663" r:id="rId20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540" w:dyaOrig="620">
          <v:shape id="_x0000_i1123" type="#_x0000_t75" style="width:77.25pt;height:32.25pt" o:ole="">
            <v:imagedata r:id="rId205" o:title=""/>
          </v:shape>
          <o:OLEObject Type="Embed" ProgID="Equation.3" ShapeID="_x0000_i1123" DrawAspect="Content" ObjectID="_1745664664" r:id="rId20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1680" w:dyaOrig="660">
          <v:shape id="_x0000_i1124" type="#_x0000_t75" style="width:84pt;height:32.25pt" o:ole="">
            <v:imagedata r:id="rId207" o:title=""/>
          </v:shape>
          <o:OLEObject Type="Embed" ProgID="Equation.3" ShapeID="_x0000_i1124" DrawAspect="Content" ObjectID="_1745664665" r:id="rId20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700">
          <v:shape id="_x0000_i1125" type="#_x0000_t75" style="width:61.5pt;height:36.75pt" o:ole="">
            <v:imagedata r:id="rId209" o:title=""/>
          </v:shape>
          <o:OLEObject Type="Embed" ProgID="Equation.3" ShapeID="_x0000_i1125" DrawAspect="Content" ObjectID="_1745664666" r:id="rId21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639">
          <v:shape id="_x0000_i1126" type="#_x0000_t75" style="width:61.5pt;height:30.75pt" o:ole="">
            <v:imagedata r:id="rId211" o:title=""/>
          </v:shape>
          <o:OLEObject Type="Embed" ProgID="Equation.3" ShapeID="_x0000_i1126" DrawAspect="Content" ObjectID="_1745664667" r:id="rId21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820" w:dyaOrig="720">
          <v:shape id="_x0000_i1127" type="#_x0000_t75" style="width:41.25pt;height:36.75pt" o:ole="">
            <v:imagedata r:id="rId213" o:title=""/>
          </v:shape>
          <o:OLEObject Type="Embed" ProgID="Equation.3" ShapeID="_x0000_i1127" DrawAspect="Content" ObjectID="_1745664668" r:id="rId214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  <w:lang w:val="en-US"/>
        </w:rPr>
        <w:object w:dxaOrig="1180" w:dyaOrig="440">
          <v:shape id="_x0000_i1128" type="#_x0000_t75" style="width:60pt;height:21.75pt" o:ole="">
            <v:imagedata r:id="rId215" o:title=""/>
          </v:shape>
          <o:OLEObject Type="Embed" ProgID="Equation.3" ShapeID="_x0000_i1128" DrawAspect="Content" ObjectID="_1745664669" r:id="rId21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  <w:lang w:val="en-US"/>
        </w:rPr>
        <w:object w:dxaOrig="1140" w:dyaOrig="620">
          <v:shape id="_x0000_i1129" type="#_x0000_t75" style="width:56.25pt;height:32.25pt" o:ole="">
            <v:imagedata r:id="rId217" o:title=""/>
          </v:shape>
          <o:OLEObject Type="Embed" ProgID="Equation.3" ShapeID="_x0000_i1129" DrawAspect="Content" ObjectID="_1745664670" r:id="rId218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4"/>
          <w:sz w:val="24"/>
          <w:szCs w:val="24"/>
          <w:lang w:val="en-US"/>
        </w:rPr>
        <w:object w:dxaOrig="1660" w:dyaOrig="620">
          <v:shape id="_x0000_i1130" type="#_x0000_t75" style="width:83.25pt;height:32.25pt" o:ole="">
            <v:imagedata r:id="rId219" o:title=""/>
          </v:shape>
          <o:OLEObject Type="Embed" ProgID="Equation.3" ShapeID="_x0000_i1130" DrawAspect="Content" ObjectID="_1745664671" r:id="rId220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26"/>
          <w:sz w:val="24"/>
          <w:szCs w:val="24"/>
          <w:lang w:val="en-US"/>
        </w:rPr>
        <w:object w:dxaOrig="1260" w:dyaOrig="700">
          <v:shape id="_x0000_i1131" type="#_x0000_t75" style="width:61.5pt;height:36.75pt" o:ole="">
            <v:imagedata r:id="rId221" o:title=""/>
          </v:shape>
          <o:OLEObject Type="Embed" ProgID="Equation.3" ShapeID="_x0000_i1131" DrawAspect="Content" ObjectID="_1745664672" r:id="rId22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2"/>
          <w:sz w:val="24"/>
          <w:szCs w:val="24"/>
          <w:lang w:val="en-US"/>
        </w:rPr>
        <w:object w:dxaOrig="1760" w:dyaOrig="740">
          <v:shape id="_x0000_i1132" type="#_x0000_t75" style="width:87.75pt;height:36.75pt" o:ole="">
            <v:imagedata r:id="rId223" o:title=""/>
          </v:shape>
          <o:OLEObject Type="Embed" ProgID="Equation.DSMT4" ShapeID="_x0000_i1132" DrawAspect="Content" ObjectID="_1745664673" r:id="rId22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="004725B0" w:rsidRPr="004725B0">
        <w:rPr>
          <w:rFonts w:ascii="Times New Roman" w:hAnsi="Times New Roman"/>
          <w:position w:val="-32"/>
          <w:sz w:val="24"/>
          <w:szCs w:val="24"/>
        </w:rPr>
        <w:object w:dxaOrig="1280" w:dyaOrig="840">
          <v:shape id="_x0000_i1133" type="#_x0000_t75" style="width:65.25pt;height:42.75pt" o:ole="">
            <v:imagedata r:id="rId225" o:title=""/>
          </v:shape>
          <o:OLEObject Type="Embed" ProgID="Equation.DSMT4" ShapeID="_x0000_i1133" DrawAspect="Content" ObjectID="_1745664674" r:id="rId226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области, ограниченной кривыми </w:t>
      </w:r>
      <w:r w:rsidRPr="00A74B73">
        <w:rPr>
          <w:rFonts w:ascii="Times New Roman" w:hAnsi="Times New Roman"/>
          <w:position w:val="-18"/>
          <w:sz w:val="24"/>
          <w:szCs w:val="24"/>
        </w:rPr>
        <w:object w:dxaOrig="900" w:dyaOrig="540">
          <v:shape id="_x0000_i1134" type="#_x0000_t75" style="width:45.75pt;height:26.25pt" o:ole="">
            <v:imagedata r:id="rId227" o:title=""/>
          </v:shape>
          <o:OLEObject Type="Embed" ProgID="Equation.3" ShapeID="_x0000_i1134" DrawAspect="Content" ObjectID="_1745664675" r:id="rId22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080" w:dyaOrig="620">
          <v:shape id="_x0000_i1135" type="#_x0000_t75" style="width:55.5pt;height:32.25pt" o:ole="">
            <v:imagedata r:id="rId229" o:title=""/>
          </v:shape>
          <o:OLEObject Type="Embed" ProgID="Equation.3" ShapeID="_x0000_i1135" DrawAspect="Content" ObjectID="_1745664676" r:id="rId230"/>
        </w:object>
      </w:r>
      <w:r w:rsidRPr="00A74B73">
        <w:rPr>
          <w:rFonts w:ascii="Times New Roman" w:hAnsi="Times New Roman"/>
          <w:sz w:val="24"/>
          <w:szCs w:val="24"/>
        </w:rPr>
        <w:t>, заданными в прямоугольной декартовой системе координат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площадь фигуры, ограниченной кривой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1136" type="#_x0000_t75" style="width:41.25pt;height:15.75pt" o:ole="">
            <v:imagedata r:id="rId231" o:title=""/>
          </v:shape>
          <o:OLEObject Type="Embed" ProgID="Equation.3" ShapeID="_x0000_i1136" DrawAspect="Content" ObjectID="_1745664677" r:id="rId232"/>
        </w:object>
      </w:r>
      <w:r w:rsidRPr="00A74B73">
        <w:rPr>
          <w:rFonts w:ascii="Times New Roman" w:hAnsi="Times New Roman"/>
          <w:sz w:val="24"/>
          <w:szCs w:val="24"/>
        </w:rPr>
        <w:t xml:space="preserve"> и прямыми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20">
          <v:shape id="_x0000_i1137" type="#_x0000_t75" style="width:27.75pt;height:11.25pt" o:ole="">
            <v:imagedata r:id="rId233" o:title=""/>
          </v:shape>
          <o:OLEObject Type="Embed" ProgID="Equation.3" ShapeID="_x0000_i1137" DrawAspect="Content" ObjectID="_1745664678" r:id="rId23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60" w:dyaOrig="360">
          <v:shape id="_x0000_i1138" type="#_x0000_t75" style="width:32.25pt;height:18.75pt" o:ole="">
            <v:imagedata r:id="rId235" o:title=""/>
          </v:shape>
          <o:OLEObject Type="Embed" ProgID="Equation.3" ShapeID="_x0000_i1138" DrawAspect="Content" ObjectID="_1745664679" r:id="rId23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39" type="#_x0000_t75" style="width:27.75pt;height:15.75pt" o:ole="">
            <v:imagedata r:id="rId237" o:title=""/>
          </v:shape>
          <o:OLEObject Type="Embed" ProgID="Equation.3" ShapeID="_x0000_i1139" DrawAspect="Content" ObjectID="_1745664680" r:id="rId23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длину дуги кривой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40" w:dyaOrig="499">
          <v:shape id="_x0000_i1140" type="#_x0000_t75" style="width:47.25pt;height:24.75pt" o:ole="">
            <v:imagedata r:id="rId239" o:title=""/>
          </v:shape>
          <o:OLEObject Type="Embed" ProgID="Equation.3" ShapeID="_x0000_i1140" DrawAspect="Content" ObjectID="_1745664681" r:id="rId24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999" w:dyaOrig="279">
          <v:shape id="_x0000_i1141" type="#_x0000_t75" style="width:49.5pt;height:15.75pt" o:ole="">
            <v:imagedata r:id="rId241" o:title=""/>
          </v:shape>
          <o:OLEObject Type="Embed" ProgID="Equation.3" ShapeID="_x0000_i1141" DrawAspect="Content" ObjectID="_1745664682" r:id="rId242"/>
        </w:objec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620" w:dyaOrig="620">
          <v:shape id="_x0000_i1142" type="#_x0000_t75" style="width:32.25pt;height:32.25pt" o:ole="">
            <v:imagedata r:id="rId243" o:title=""/>
          </v:shape>
          <o:OLEObject Type="Embed" ProgID="Equation.DSMT4" ShapeID="_x0000_i1142" DrawAspect="Content" ObjectID="_1745664683" r:id="rId24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60" w:dyaOrig="320">
          <v:shape id="_x0000_i1143" type="#_x0000_t75" style="width:27.75pt;height:15.75pt" o:ole="">
            <v:imagedata r:id="rId245" o:title=""/>
          </v:shape>
          <o:OLEObject Type="Embed" ProgID="Equation.3" ShapeID="_x0000_i1143" DrawAspect="Content" ObjectID="_1745664684" r:id="rId2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580" w:dyaOrig="360">
          <v:shape id="_x0000_i1144" type="#_x0000_t75" style="width:27.75pt;height:18.75pt" o:ole="">
            <v:imagedata r:id="rId247" o:title=""/>
          </v:shape>
          <o:OLEObject Type="Embed" ProgID="Equation.DSMT4" ShapeID="_x0000_i1144" DrawAspect="Content" ObjectID="_1745664685" r:id="rId24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145" type="#_x0000_t75" style="width:30.75pt;height:18.75pt" o:ole="">
            <v:imagedata r:id="rId249" o:title=""/>
          </v:shape>
          <o:OLEObject Type="Embed" ProgID="Equation.DSMT4" ShapeID="_x0000_i1145" DrawAspect="Content" ObjectID="_1745664686" r:id="rId250"/>
        </w:object>
      </w:r>
      <w:r w:rsidRPr="00A74B73">
        <w:rPr>
          <w:rFonts w:ascii="Times New Roman" w:hAnsi="Times New Roman"/>
          <w:sz w:val="24"/>
          <w:szCs w:val="24"/>
        </w:rPr>
        <w:t xml:space="preserve"> вокруг оси О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несобственный интеграл </w:t>
      </w:r>
      <w:r w:rsidRPr="00A74B73">
        <w:rPr>
          <w:rFonts w:ascii="Times New Roman" w:hAnsi="Times New Roman"/>
          <w:position w:val="-38"/>
          <w:sz w:val="24"/>
          <w:szCs w:val="24"/>
        </w:rPr>
        <w:object w:dxaOrig="1160" w:dyaOrig="820">
          <v:shape id="_x0000_i1146" type="#_x0000_t75" style="width:56.25pt;height:41.25pt" o:ole="">
            <v:imagedata r:id="rId251" o:title=""/>
          </v:shape>
          <o:OLEObject Type="Embed" ProgID="Equation.3" ShapeID="_x0000_i1146" DrawAspect="Content" ObjectID="_1745664687" r:id="rId252"/>
        </w:object>
      </w:r>
    </w:p>
    <w:p w:rsidR="00B24D12" w:rsidRPr="00A74B73" w:rsidRDefault="00B24D12" w:rsidP="002F48B6">
      <w:pPr>
        <w:pStyle w:val="23"/>
        <w:widowControl w:val="0"/>
        <w:numPr>
          <w:ilvl w:val="0"/>
          <w:numId w:val="45"/>
        </w:numPr>
        <w:spacing w:line="276" w:lineRule="auto"/>
        <w:rPr>
          <w:szCs w:val="24"/>
        </w:rPr>
      </w:pPr>
      <w:r w:rsidRPr="00A74B73">
        <w:rPr>
          <w:szCs w:val="24"/>
        </w:rPr>
        <w:t xml:space="preserve">Найти собственные числа матрицы </w:t>
      </w:r>
      <w:r w:rsidRPr="00A74B73">
        <w:rPr>
          <w:position w:val="-30"/>
          <w:szCs w:val="24"/>
        </w:rPr>
        <w:object w:dxaOrig="1180" w:dyaOrig="720">
          <v:shape id="_x0000_i1147" type="#_x0000_t75" style="width:60.75pt;height:36.75pt" o:ole="">
            <v:imagedata r:id="rId253" o:title=""/>
          </v:shape>
          <o:OLEObject Type="Embed" ProgID="Equation.DSMT4" ShapeID="_x0000_i1147" DrawAspect="Content" ObjectID="_1745664688" r:id="rId254"/>
        </w:object>
      </w:r>
      <w:r w:rsidRPr="00A74B73">
        <w:rPr>
          <w:szCs w:val="24"/>
        </w:rPr>
        <w:t>.</w:t>
      </w:r>
    </w:p>
    <w:p w:rsidR="00B24D12" w:rsidRPr="00A74B73" w:rsidRDefault="00B24D12" w:rsidP="002F48B6">
      <w:pPr>
        <w:pStyle w:val="23"/>
        <w:widowControl w:val="0"/>
        <w:numPr>
          <w:ilvl w:val="0"/>
          <w:numId w:val="45"/>
        </w:numPr>
        <w:spacing w:line="276" w:lineRule="auto"/>
        <w:rPr>
          <w:szCs w:val="24"/>
        </w:rPr>
      </w:pPr>
      <w:r w:rsidRPr="00A74B73">
        <w:rPr>
          <w:szCs w:val="24"/>
        </w:rPr>
        <w:t xml:space="preserve">В соответствии с критерием Сильвестра квадратичная форма </w:t>
      </w:r>
      <w:r w:rsidRPr="00A74B73">
        <w:rPr>
          <w:position w:val="-10"/>
          <w:szCs w:val="24"/>
        </w:rPr>
        <w:object w:dxaOrig="1680" w:dyaOrig="360">
          <v:shape id="_x0000_i1148" type="#_x0000_t75" style="width:84pt;height:18.75pt" o:ole="">
            <v:imagedata r:id="rId255" o:title=""/>
          </v:shape>
          <o:OLEObject Type="Embed" ProgID="Equation.3" ShapeID="_x0000_i1148" DrawAspect="Content" ObjectID="_1745664689" r:id="rId256"/>
        </w:object>
      </w:r>
      <w:r w:rsidRPr="00A74B73">
        <w:rPr>
          <w:szCs w:val="24"/>
        </w:rPr>
        <w:t xml:space="preserve"> является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340" w:dyaOrig="360">
          <v:shape id="_x0000_i1149" type="#_x0000_t75" style="width:66.75pt;height:18.75pt" o:ole="">
            <v:imagedata r:id="rId257" o:title=""/>
          </v:shape>
          <o:OLEObject Type="Embed" ProgID="Equation.3" ShapeID="_x0000_i1149" DrawAspect="Content" ObjectID="_1745664690" r:id="rId258"/>
        </w:object>
      </w:r>
      <w:r w:rsidRPr="00A74B73">
        <w:rPr>
          <w:rFonts w:ascii="Times New Roman" w:hAnsi="Times New Roman"/>
          <w:sz w:val="24"/>
          <w:szCs w:val="24"/>
        </w:rPr>
        <w:t xml:space="preserve">, то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150" type="#_x0000_t75" style="width:26.25pt;height:15.75pt" o:ole="">
            <v:imagedata r:id="rId259" o:title=""/>
          </v:shape>
          <o:OLEObject Type="Embed" ProgID="Equation.3" ShapeID="_x0000_i1150" DrawAspect="Content" ObjectID="_1745664691" r:id="rId260"/>
        </w:objec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A74B73">
        <w:rPr>
          <w:rFonts w:ascii="Times New Roman" w:hAnsi="Times New Roman"/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A74B73">
        <w:rPr>
          <w:rFonts w:ascii="Times New Roman" w:hAnsi="Times New Roman"/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51" type="#_x0000_t75" style="width:16.5pt;height:32.25pt" o:ole="">
            <v:imagedata r:id="rId261" o:title=""/>
          </v:shape>
          <o:OLEObject Type="Embed" ProgID="Equation.3" ShapeID="_x0000_i1151" DrawAspect="Content" ObjectID="_1745664692" r:id="rId26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280" w:dyaOrig="360">
          <v:shape id="_x0000_i1152" type="#_x0000_t75" style="width:63.75pt;height:18.75pt" o:ole="">
            <v:imagedata r:id="rId263" o:title=""/>
          </v:shape>
          <o:OLEObject Type="Embed" ProgID="Equation.3" ShapeID="_x0000_i1152" DrawAspect="Content" ObjectID="_1745664693" r:id="rId26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20" w:dyaOrig="360">
          <v:shape id="_x0000_i1153" type="#_x0000_t75" style="width:32.25pt;height:18.75pt" o:ole="">
            <v:imagedata r:id="rId265" o:title=""/>
          </v:shape>
          <o:OLEObject Type="Embed" ProgID="Equation.3" ShapeID="_x0000_i1153" DrawAspect="Content" ObjectID="_1745664694" r:id="rId266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740" w:dyaOrig="279">
          <v:shape id="_x0000_i1154" type="#_x0000_t75" style="width:36.75pt;height:15.75pt" o:ole="">
            <v:imagedata r:id="rId267" o:title=""/>
          </v:shape>
          <o:OLEObject Type="Embed" ProgID="Equation.3" ShapeID="_x0000_i1154" DrawAspect="Content" ObjectID="_1745664695" r:id="rId26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Если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2220" w:dyaOrig="400">
          <v:shape id="_x0000_i1155" type="#_x0000_t75" style="width:109.5pt;height:19.5pt" o:ole="">
            <v:imagedata r:id="rId269" o:title=""/>
          </v:shape>
          <o:OLEObject Type="Embed" ProgID="Equation.DSMT4" ShapeID="_x0000_i1155" DrawAspect="Content" ObjectID="_1745664696" r:id="rId270"/>
        </w:object>
      </w:r>
      <w:r w:rsidRPr="00A74B73">
        <w:rPr>
          <w:rFonts w:ascii="Times New Roman" w:hAnsi="Times New Roman"/>
          <w:sz w:val="24"/>
          <w:szCs w:val="24"/>
        </w:rPr>
        <w:t xml:space="preserve">, то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39" w:dyaOrig="320">
          <v:shape id="_x0000_i1156" type="#_x0000_t75" style="width:30.75pt;height:15.75pt" o:ole="">
            <v:imagedata r:id="rId271" o:title=""/>
          </v:shape>
          <o:OLEObject Type="Embed" ProgID="Equation.DSMT4" ShapeID="_x0000_i1156" DrawAspect="Content" ObjectID="_1745664697" r:id="rId272"/>
        </w:object>
      </w:r>
      <w:r w:rsidRPr="00A74B73">
        <w:rPr>
          <w:rFonts w:ascii="Times New Roman" w:hAnsi="Times New Roman"/>
          <w:sz w:val="24"/>
          <w:szCs w:val="24"/>
        </w:rPr>
        <w:t xml:space="preserve"> …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частные производные первого порядка для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80">
          <v:shape id="_x0000_i1157" type="#_x0000_t75" style="width:88.5pt;height:19.5pt" o:ole="">
            <v:imagedata r:id="rId273" o:title=""/>
          </v:shape>
          <o:OLEObject Type="Embed" ProgID="Equation.3" ShapeID="_x0000_i1157" DrawAspect="Content" ObjectID="_1745664698" r:id="rId274"/>
        </w:objec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158" type="#_x0000_t75" style="width:32.25pt;height:15.75pt" o:ole="">
            <v:imagedata r:id="rId275" o:title=""/>
          </v:shape>
          <o:OLEObject Type="Embed" ProgID="Equation.3" ShapeID="_x0000_i1158" DrawAspect="Content" ObjectID="_1745664699" r:id="rId276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400" w:dyaOrig="380">
          <v:shape id="_x0000_i1159" type="#_x0000_t75" style="width:119.25pt;height:18.75pt" o:ole="">
            <v:imagedata r:id="rId277" o:title=""/>
          </v:shape>
          <o:OLEObject Type="Embed" ProgID="Equation.3" ShapeID="_x0000_i1159" DrawAspect="Content" ObjectID="_1745664700" r:id="rId27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направление наибольшего изменения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460" w:dyaOrig="380">
          <v:shape id="_x0000_i1160" type="#_x0000_t75" style="width:72.75pt;height:18.75pt" o:ole="">
            <v:imagedata r:id="rId279" o:title=""/>
          </v:shape>
          <o:OLEObject Type="Embed" ProgID="Equation.3" ShapeID="_x0000_i1160" DrawAspect="Content" ObjectID="_1745664701" r:id="rId280"/>
        </w:object>
      </w:r>
      <w:r w:rsidRPr="00A74B73">
        <w:rPr>
          <w:rFonts w:ascii="Times New Roman" w:hAnsi="Times New Roman"/>
          <w:sz w:val="24"/>
          <w:szCs w:val="24"/>
        </w:rPr>
        <w:t xml:space="preserve"> в точке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480" w:dyaOrig="340">
          <v:shape id="_x0000_i1161" type="#_x0000_t75" style="width:24pt;height:16.5pt" o:ole="">
            <v:imagedata r:id="rId281" o:title=""/>
          </v:shape>
          <o:OLEObject Type="Embed" ProgID="Equation.3" ShapeID="_x0000_i1161" DrawAspect="Content" ObjectID="_1745664702" r:id="rId2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Найти производную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00" w:dyaOrig="380">
          <v:shape id="_x0000_i1162" type="#_x0000_t75" style="width:80.25pt;height:18.75pt" o:ole="">
            <v:imagedata r:id="rId283" o:title=""/>
          </v:shape>
          <o:OLEObject Type="Embed" ProgID="Equation.3" ShapeID="_x0000_i1162" DrawAspect="Content" ObjectID="_1745664703" r:id="rId284"/>
        </w:object>
      </w:r>
      <w:r w:rsidRPr="00A74B73">
        <w:rPr>
          <w:rFonts w:ascii="Times New Roman" w:hAnsi="Times New Roman"/>
          <w:sz w:val="24"/>
          <w:szCs w:val="24"/>
        </w:rPr>
        <w:t xml:space="preserve"> в точке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39" w:dyaOrig="340">
          <v:shape id="_x0000_i1163" type="#_x0000_t75" style="width:30.75pt;height:16.5pt" o:ole="">
            <v:imagedata r:id="rId285" o:title=""/>
          </v:shape>
          <o:OLEObject Type="Embed" ProgID="Equation.3" ShapeID="_x0000_i1163" DrawAspect="Content" ObjectID="_1745664704" r:id="rId286"/>
        </w:object>
      </w:r>
      <w:r w:rsidRPr="00A74B73">
        <w:rPr>
          <w:rFonts w:ascii="Times New Roman" w:hAnsi="Times New Roman"/>
          <w:sz w:val="24"/>
          <w:szCs w:val="24"/>
        </w:rPr>
        <w:t xml:space="preserve"> в направлении вектора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20" w:dyaOrig="340">
          <v:shape id="_x0000_i1164" type="#_x0000_t75" style="width:32.25pt;height:16.5pt" o:ole="">
            <v:imagedata r:id="rId287" o:title=""/>
          </v:shape>
          <o:OLEObject Type="Embed" ProgID="Equation.3" ShapeID="_x0000_i1164" DrawAspect="Content" ObjectID="_1745664705" r:id="rId28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2F48B6">
      <w:pPr>
        <w:pStyle w:val="af5"/>
        <w:widowControl w:val="0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стационарные точки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540" w:dyaOrig="380">
          <v:shape id="_x0000_i1165" type="#_x0000_t75" style="width:128.25pt;height:19.5pt" o:ole="">
            <v:imagedata r:id="rId289" o:title=""/>
          </v:shape>
          <o:OLEObject Type="Embed" ProgID="Equation.3" ShapeID="_x0000_i1165" DrawAspect="Content" ObjectID="_1745664706" r:id="rId2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3 семестр</w:t>
      </w:r>
    </w:p>
    <w:p w:rsidR="00B24D12" w:rsidRPr="00A74B73" w:rsidRDefault="00B24D12" w:rsidP="00B24D12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A74B73">
        <w:rPr>
          <w:rFonts w:ascii="Times New Roman" w:hAnsi="Times New Roman"/>
          <w:position w:val="-28"/>
          <w:sz w:val="24"/>
          <w:szCs w:val="24"/>
          <w:lang w:val="en-US"/>
        </w:rPr>
        <w:object w:dxaOrig="1060" w:dyaOrig="700">
          <v:shape id="_x0000_i1166" type="#_x0000_t75" style="width:53.25pt;height:36.75pt" o:ole="">
            <v:imagedata r:id="rId291" o:title=""/>
          </v:shape>
          <o:OLEObject Type="Embed" ProgID="Equation.DSMT4" ShapeID="_x0000_i1166" DrawAspect="Content" ObjectID="_1745664707" r:id="rId292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A74B73">
        <w:rPr>
          <w:rFonts w:ascii="Times New Roman" w:hAnsi="Times New Roman"/>
          <w:position w:val="-26"/>
          <w:sz w:val="24"/>
          <w:szCs w:val="24"/>
        </w:rPr>
        <w:object w:dxaOrig="1240" w:dyaOrig="700">
          <v:shape id="_x0000_i1167" type="#_x0000_t75" style="width:61.5pt;height:36.75pt" o:ole="">
            <v:imagedata r:id="rId293" o:title=""/>
          </v:shape>
          <o:OLEObject Type="Embed" ProgID="Equation.3" ShapeID="_x0000_i1167" DrawAspect="Content" ObjectID="_1745664708" r:id="rId294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4725B0">
        <w:rPr>
          <w:rFonts w:ascii="Times New Roman" w:hAnsi="Times New Roman"/>
          <w:sz w:val="24"/>
          <w:szCs w:val="24"/>
        </w:rPr>
        <w:object w:dxaOrig="1140" w:dyaOrig="680">
          <v:shape id="_x0000_i1168" type="#_x0000_t75" style="width:56.25pt;height:36.75pt" o:ole="">
            <v:imagedata r:id="rId295" o:title=""/>
          </v:shape>
          <o:OLEObject Type="Embed" ProgID="Equation.3" ShapeID="_x0000_i1168" DrawAspect="Content" ObjectID="_1745664709" r:id="rId296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w:r w:rsidRPr="004725B0">
        <w:rPr>
          <w:rFonts w:ascii="Times New Roman" w:hAnsi="Times New Roman"/>
          <w:sz w:val="24"/>
          <w:szCs w:val="24"/>
        </w:rPr>
        <w:object w:dxaOrig="980" w:dyaOrig="639">
          <v:shape id="_x0000_i1169" type="#_x0000_t75" style="width:49.5pt;height:30.75pt" o:ole="">
            <v:imagedata r:id="rId297" o:title=""/>
          </v:shape>
          <o:OLEObject Type="Embed" ProgID="Equation.3" ShapeID="_x0000_i1169" DrawAspect="Content" ObjectID="_1745664710" r:id="rId298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разложение в ряд </w:t>
      </w:r>
      <w:proofErr w:type="spellStart"/>
      <w:r w:rsidRPr="00A74B73">
        <w:rPr>
          <w:rFonts w:ascii="Times New Roman" w:hAnsi="Times New Roman"/>
          <w:sz w:val="24"/>
          <w:szCs w:val="24"/>
        </w:rPr>
        <w:t>Маклорена</w:t>
      </w:r>
      <w:proofErr w:type="spellEnd"/>
      <w:r w:rsidRPr="00A74B73">
        <w:rPr>
          <w:rFonts w:ascii="Times New Roman" w:hAnsi="Times New Roman"/>
          <w:sz w:val="24"/>
          <w:szCs w:val="24"/>
        </w:rPr>
        <w:t xml:space="preserve">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Разложить функцию </w:t>
      </w:r>
      <w:r w:rsidRPr="004725B0">
        <w:rPr>
          <w:rFonts w:ascii="Times New Roman" w:hAnsi="Times New Roman"/>
          <w:sz w:val="24"/>
          <w:szCs w:val="24"/>
        </w:rPr>
        <w:object w:dxaOrig="480" w:dyaOrig="340">
          <v:shape id="_x0000_i1170" type="#_x0000_t75" style="width:22.5pt;height:14.25pt" o:ole="">
            <v:imagedata r:id="rId299" o:title=""/>
          </v:shape>
          <o:OLEObject Type="Embed" ProgID="Equation.3" ShapeID="_x0000_i1170" DrawAspect="Content" ObjectID="_1745664711" r:id="rId300"/>
        </w:object>
      </w:r>
      <w:r w:rsidRPr="00A74B73">
        <w:rPr>
          <w:rFonts w:ascii="Times New Roman" w:hAnsi="Times New Roman"/>
          <w:sz w:val="24"/>
          <w:szCs w:val="24"/>
        </w:rPr>
        <w:t xml:space="preserve"> в ряд по степеням </w:t>
      </w:r>
      <w:r w:rsidRPr="004725B0">
        <w:rPr>
          <w:rFonts w:ascii="Times New Roman" w:hAnsi="Times New Roman"/>
          <w:sz w:val="24"/>
          <w:szCs w:val="24"/>
        </w:rPr>
        <w:object w:dxaOrig="840" w:dyaOrig="360">
          <v:shape id="_x0000_i1171" type="#_x0000_t75" style="width:44.25pt;height:22.5pt" o:ole="">
            <v:imagedata r:id="rId301" o:title=""/>
          </v:shape>
          <o:OLEObject Type="Embed" ProgID="Equation.3" ShapeID="_x0000_i1171" DrawAspect="Content" ObjectID="_1745664712" r:id="rId30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4725B0">
        <w:rPr>
          <w:rFonts w:ascii="Times New Roman" w:hAnsi="Times New Roman"/>
          <w:sz w:val="24"/>
          <w:szCs w:val="24"/>
        </w:rPr>
        <w:object w:dxaOrig="1560" w:dyaOrig="400">
          <v:shape id="_x0000_i1172" type="#_x0000_t75" style="width:78.75pt;height:22.5pt" o:ole="">
            <v:imagedata r:id="rId303" o:title=""/>
          </v:shape>
          <o:OLEObject Type="Embed" ProgID="Equation.3" ShapeID="_x0000_i1172" DrawAspect="Content" ObjectID="_1745664713" r:id="rId304"/>
        </w:object>
      </w:r>
    </w:p>
    <w:p w:rsidR="00B24D12" w:rsidRPr="00A74B73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4725B0">
        <w:rPr>
          <w:rFonts w:ascii="Times New Roman" w:hAnsi="Times New Roman"/>
          <w:sz w:val="24"/>
          <w:szCs w:val="24"/>
        </w:rPr>
        <w:object w:dxaOrig="1100" w:dyaOrig="680">
          <v:shape id="_x0000_i1173" type="#_x0000_t75" style="width:56.25pt;height:36.75pt" o:ole="">
            <v:imagedata r:id="rId305" o:title=""/>
          </v:shape>
          <o:OLEObject Type="Embed" ProgID="Equation.3" ShapeID="_x0000_i1173" DrawAspect="Content" ObjectID="_1745664714" r:id="rId306"/>
        </w:object>
      </w:r>
      <w:r w:rsidRPr="00A74B73">
        <w:rPr>
          <w:rFonts w:ascii="Times New Roman" w:hAnsi="Times New Roman"/>
          <w:sz w:val="24"/>
          <w:szCs w:val="24"/>
        </w:rPr>
        <w:t xml:space="preserve"> с точностью </w:t>
      </w:r>
      <w:r w:rsidRPr="004725B0">
        <w:rPr>
          <w:rFonts w:ascii="Times New Roman" w:hAnsi="Times New Roman"/>
          <w:sz w:val="24"/>
          <w:szCs w:val="24"/>
        </w:rPr>
        <w:object w:dxaOrig="820" w:dyaOrig="340">
          <v:shape id="_x0000_i1174" type="#_x0000_t75" style="width:44.25pt;height:14.25pt" o:ole="">
            <v:imagedata r:id="rId307" o:title=""/>
          </v:shape>
          <o:OLEObject Type="Embed" ProgID="Equation.3" ShapeID="_x0000_i1174" DrawAspect="Content" ObjectID="_1745664715" r:id="rId30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4725B0">
        <w:rPr>
          <w:rFonts w:ascii="Times New Roman" w:hAnsi="Times New Roman"/>
          <w:sz w:val="24"/>
          <w:szCs w:val="24"/>
        </w:rPr>
        <w:t xml:space="preserve">Вычислить коэффициент Фурье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2π</m:t>
        </m:r>
      </m:oMath>
      <w:r w:rsidRPr="004725B0">
        <w:rPr>
          <w:rFonts w:ascii="Times New Roman" w:hAnsi="Times New Roman"/>
          <w:sz w:val="24"/>
          <w:szCs w:val="24"/>
        </w:rPr>
        <w:t xml:space="preserve">-периодической функции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, если.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=x, x∈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-π, π</m:t>
            </m:r>
          </m:e>
        </m:d>
      </m:oMath>
      <w:r w:rsidRPr="004725B0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F48B6">
        <w:rPr>
          <w:rFonts w:ascii="Times New Roman" w:hAnsi="Times New Roman"/>
          <w:sz w:val="24"/>
          <w:szCs w:val="24"/>
        </w:rPr>
        <w:t xml:space="preserve">, если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D</m:t>
        </m:r>
      </m:oMath>
      <w:r w:rsidR="00C670A4">
        <w:rPr>
          <w:rFonts w:ascii="Times New Roman" w:hAnsi="Times New Roman"/>
          <w:sz w:val="24"/>
          <w:szCs w:val="24"/>
        </w:rPr>
        <w:t xml:space="preserve"> ограничена линиями.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+1, y=x-1, x=0, x=2</m:t>
        </m:r>
      </m:oMath>
      <w:r w:rsidR="00C670A4">
        <w:rPr>
          <w:rFonts w:ascii="Times New Roman" w:hAnsi="Times New Roman"/>
          <w:sz w:val="24"/>
          <w:szCs w:val="24"/>
        </w:rPr>
        <w:t>.</w:t>
      </w:r>
    </w:p>
    <w:p w:rsidR="00B24D12" w:rsidRPr="004725B0" w:rsidRDefault="00B24D12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  <w:r w:rsidR="00C670A4">
        <w:rPr>
          <w:rFonts w:ascii="Times New Roman" w:hAnsi="Times New Roman"/>
          <w:sz w:val="24"/>
          <w:szCs w:val="24"/>
        </w:rPr>
        <w:t>.</w:t>
      </w:r>
    </w:p>
    <w:p w:rsidR="002F48B6" w:rsidRPr="002F48B6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2F48B6">
        <w:rPr>
          <w:rFonts w:ascii="Times New Roman" w:hAnsi="Times New Roman"/>
          <w:sz w:val="24"/>
          <w:szCs w:val="24"/>
        </w:rPr>
        <w:t xml:space="preserve">Найти общее решение линейного дифференциального уравнения </w:t>
      </w:r>
      <w:r w:rsidRPr="004725B0">
        <w:rPr>
          <w:rFonts w:ascii="Times New Roman" w:hAnsi="Times New Roman"/>
          <w:sz w:val="24"/>
          <w:szCs w:val="24"/>
        </w:rPr>
        <w:object w:dxaOrig="1540" w:dyaOrig="620">
          <v:shape id="_x0000_i1175" type="#_x0000_t75" style="width:77.25pt;height:32.25pt" o:ole="">
            <v:imagedata r:id="rId309" o:title=""/>
          </v:shape>
          <o:OLEObject Type="Embed" ProgID="Equation.3" ShapeID="_x0000_i1175" DrawAspect="Content" ObjectID="_1745664716" r:id="rId310"/>
        </w:object>
      </w:r>
      <w:r w:rsidRPr="002F48B6">
        <w:rPr>
          <w:rFonts w:ascii="Times New Roman" w:hAnsi="Times New Roman"/>
          <w:sz w:val="24"/>
          <w:szCs w:val="24"/>
        </w:rPr>
        <w:t xml:space="preserve"> методом вариации произвольной постоянной.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4725B0">
        <w:rPr>
          <w:rFonts w:ascii="Times New Roman" w:hAnsi="Times New Roman"/>
          <w:sz w:val="24"/>
          <w:szCs w:val="24"/>
        </w:rPr>
        <w:object w:dxaOrig="999" w:dyaOrig="620">
          <v:shape id="_x0000_i1176" type="#_x0000_t75" style="width:49.5pt;height:32.25pt" o:ole="">
            <v:imagedata r:id="rId311" o:title=""/>
          </v:shape>
          <o:OLEObject Type="Embed" ProgID="Equation.DSMT4" ShapeID="_x0000_i1176" DrawAspect="Content" ObjectID="_1745664717" r:id="rId3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859" w:dyaOrig="400">
          <v:shape id="_x0000_i1177" type="#_x0000_t75" style="width:44.25pt;height:19.5pt" o:ole="">
            <v:imagedata r:id="rId313" o:title=""/>
          </v:shape>
          <o:OLEObject Type="Embed" ProgID="Equation.DSMT4" ShapeID="_x0000_i1177" DrawAspect="Content" ObjectID="_1745664718" r:id="rId31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фундаментальную систему решений уравнения </w:t>
      </w:r>
      <w:r w:rsidRPr="004725B0">
        <w:rPr>
          <w:rFonts w:ascii="Times New Roman" w:hAnsi="Times New Roman"/>
          <w:sz w:val="24"/>
          <w:szCs w:val="24"/>
        </w:rPr>
        <w:object w:dxaOrig="2079" w:dyaOrig="320">
          <v:shape id="_x0000_i1178" type="#_x0000_t75" style="width:104.25pt;height:15.75pt" o:ole="">
            <v:imagedata r:id="rId315" o:title=""/>
          </v:shape>
          <o:OLEObject Type="Embed" ProgID="Equation.3" ShapeID="_x0000_i1178" DrawAspect="Content" ObjectID="_1745664719" r:id="rId31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C670A4">
      <w:pPr>
        <w:pStyle w:val="af5"/>
        <w:widowControl w:val="0"/>
        <w:numPr>
          <w:ilvl w:val="0"/>
          <w:numId w:val="34"/>
        </w:numPr>
        <w:ind w:left="697" w:hanging="357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ЛОДУ, если корни его характеристического уравнения имеют вид: </w:t>
      </w:r>
      <w:r w:rsidRPr="004725B0">
        <w:rPr>
          <w:rFonts w:ascii="Times New Roman" w:hAnsi="Times New Roman"/>
          <w:sz w:val="24"/>
          <w:szCs w:val="24"/>
        </w:rPr>
        <w:object w:dxaOrig="780" w:dyaOrig="340">
          <v:shape id="_x0000_i1179" type="#_x0000_t75" style="width:39.75pt;height:16.5pt" o:ole="">
            <v:imagedata r:id="rId317" o:title=""/>
          </v:shape>
          <o:OLEObject Type="Embed" ProgID="Equation.3" ShapeID="_x0000_i1179" DrawAspect="Content" ObjectID="_1745664720" r:id="rId31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940" w:dyaOrig="380">
          <v:shape id="_x0000_i1180" type="#_x0000_t75" style="width:47.25pt;height:19.5pt" o:ole="">
            <v:imagedata r:id="rId319" o:title=""/>
          </v:shape>
          <o:OLEObject Type="Embed" ProgID="Equation.3" ShapeID="_x0000_i1180" DrawAspect="Content" ObjectID="_1745664721" r:id="rId32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4725B0">
        <w:rPr>
          <w:rFonts w:ascii="Times New Roman" w:hAnsi="Times New Roman"/>
          <w:sz w:val="24"/>
          <w:szCs w:val="24"/>
        </w:rPr>
        <w:object w:dxaOrig="780" w:dyaOrig="380">
          <v:shape id="_x0000_i1181" type="#_x0000_t75" style="width:39.75pt;height:19.5pt" o:ole="">
            <v:imagedata r:id="rId321" o:title=""/>
          </v:shape>
          <o:OLEObject Type="Embed" ProgID="Equation.3" ShapeID="_x0000_i1181" DrawAspect="Content" ObjectID="_1745664722" r:id="rId3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ЛОДУ </w:t>
      </w:r>
      <w:r w:rsidRPr="004725B0">
        <w:rPr>
          <w:rFonts w:ascii="Times New Roman" w:hAnsi="Times New Roman"/>
          <w:sz w:val="24"/>
          <w:szCs w:val="24"/>
        </w:rPr>
        <w:object w:dxaOrig="1640" w:dyaOrig="320">
          <v:shape id="_x0000_i1182" type="#_x0000_t75" style="width:80.25pt;height:15.75pt" o:ole="">
            <v:imagedata r:id="rId323" o:title=""/>
          </v:shape>
          <o:OLEObject Type="Embed" ProgID="Equation.3" ShapeID="_x0000_i1182" DrawAspect="Content" ObjectID="_1745664723" r:id="rId32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4725B0">
        <w:rPr>
          <w:rFonts w:ascii="Times New Roman" w:hAnsi="Times New Roman"/>
          <w:sz w:val="24"/>
          <w:szCs w:val="24"/>
        </w:rPr>
        <w:object w:dxaOrig="1780" w:dyaOrig="360">
          <v:shape id="_x0000_i1183" type="#_x0000_t75" style="width:88.5pt;height:18.75pt" o:ole="">
            <v:imagedata r:id="rId325" o:title=""/>
          </v:shape>
          <o:OLEObject Type="Embed" ProgID="Equation.DSMT4" ShapeID="_x0000_i1183" DrawAspect="Content" ObjectID="_1745664724" r:id="rId326"/>
        </w:object>
      </w:r>
      <w:r w:rsidRPr="00A74B73">
        <w:rPr>
          <w:rFonts w:ascii="Times New Roman" w:hAnsi="Times New Roman"/>
          <w:sz w:val="24"/>
          <w:szCs w:val="24"/>
        </w:rPr>
        <w:t xml:space="preserve"> по виду правой части.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ЛНДУ </w:t>
      </w:r>
      <w:r w:rsidRPr="004725B0">
        <w:rPr>
          <w:rFonts w:ascii="Times New Roman" w:hAnsi="Times New Roman"/>
          <w:sz w:val="24"/>
          <w:szCs w:val="24"/>
        </w:rPr>
        <w:object w:dxaOrig="1620" w:dyaOrig="620">
          <v:shape id="_x0000_i1184" type="#_x0000_t75" style="width:80.25pt;height:32.25pt" o:ole="">
            <v:imagedata r:id="rId327" o:title=""/>
          </v:shape>
          <o:OLEObject Type="Embed" ProgID="Equation.3" ShapeID="_x0000_i1184" DrawAspect="Content" ObjectID="_1745664725" r:id="rId328"/>
        </w:object>
      </w:r>
      <w:r w:rsidRPr="00A74B73">
        <w:rPr>
          <w:rFonts w:ascii="Times New Roman" w:hAnsi="Times New Roman"/>
          <w:sz w:val="24"/>
          <w:szCs w:val="24"/>
        </w:rPr>
        <w:t xml:space="preserve"> методом вариации произвольных постоянных.</w:t>
      </w:r>
    </w:p>
    <w:p w:rsidR="002F48B6" w:rsidRPr="00A74B73" w:rsidRDefault="002F48B6" w:rsidP="004725B0">
      <w:pPr>
        <w:pStyle w:val="af5"/>
        <w:widowControl w:val="0"/>
        <w:numPr>
          <w:ilvl w:val="0"/>
          <w:numId w:val="34"/>
        </w:numPr>
        <w:spacing w:line="276" w:lineRule="auto"/>
        <w:ind w:left="700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системы </w:t>
      </w:r>
      <w:r w:rsidRPr="004725B0">
        <w:rPr>
          <w:rFonts w:ascii="Times New Roman" w:hAnsi="Times New Roman"/>
          <w:sz w:val="24"/>
          <w:szCs w:val="24"/>
        </w:rPr>
        <w:object w:dxaOrig="1340" w:dyaOrig="720">
          <v:shape id="_x0000_i1185" type="#_x0000_t75" style="width:66.75pt;height:36.75pt" o:ole="">
            <v:imagedata r:id="rId329" o:title=""/>
          </v:shape>
          <o:OLEObject Type="Embed" ProgID="Equation.3" ShapeID="_x0000_i1185" DrawAspect="Content" ObjectID="_1745664726" r:id="rId33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widowControl w:val="0"/>
        <w:spacing w:after="0"/>
        <w:rPr>
          <w:rFonts w:ascii="Times New Roman" w:eastAsia="Times New Roman" w:hAnsi="Times New Roman"/>
          <w:b/>
          <w:sz w:val="24"/>
          <w:szCs w:val="24"/>
        </w:rPr>
      </w:pPr>
    </w:p>
    <w:p w:rsidR="00B24D12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4 семестр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Игральная кость подбрасывается два раза. Найти вероятность того, что сумма очков на верхней грани будем больше шести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Найти вероятность события</w:t>
      </w:r>
      <m:oMath>
        <m:r>
          <w:rPr>
            <w:rFonts w:ascii="Cambria Math" w:hAnsi="Cambria Math"/>
            <w:szCs w:val="24"/>
          </w:rPr>
          <m:t>P(AB)</m:t>
        </m:r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Cs w:val="24"/>
                  </w:rPr>
                  <m:t>A</m:t>
                </m:r>
              </m:e>
            </m:acc>
          </m:e>
        </m:d>
        <m:r>
          <w:rPr>
            <w:rFonts w:ascii="Cambria Math" w:hAnsi="Cambria Math"/>
            <w:szCs w:val="24"/>
          </w:rPr>
          <m:t>=0.4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Cs w:val="24"/>
          </w:rPr>
          <m:t>=0.5</m:t>
        </m:r>
      </m:oMath>
      <w:r w:rsidRPr="00A74B73">
        <w:rPr>
          <w:szCs w:val="24"/>
        </w:rPr>
        <w:t xml:space="preserve"> 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A+B</m:t>
            </m:r>
          </m:e>
        </m:d>
        <m:r>
          <w:rPr>
            <w:rFonts w:ascii="Cambria Math" w:hAnsi="Cambria Math"/>
            <w:szCs w:val="24"/>
          </w:rPr>
          <m:t>=0.8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Найти условную вероятность</w:t>
      </w:r>
      <m:oMath>
        <m:r>
          <w:rPr>
            <w:rFonts w:ascii="Cambria Math" w:hAnsi="Cambria Math"/>
            <w:szCs w:val="24"/>
          </w:rPr>
          <m:t>P(A|B)</m:t>
        </m:r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</m:t>
            </m:r>
          </m:e>
        </m:d>
        <m:r>
          <w:rPr>
            <w:rFonts w:ascii="Cambria Math" w:hAnsi="Cambria Math"/>
            <w:szCs w:val="24"/>
          </w:rPr>
          <m:t>=0.5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Cs w:val="24"/>
          </w:rPr>
          <m:t>=0.75</m:t>
        </m:r>
      </m:oMath>
      <w:r w:rsidRPr="00A74B73">
        <w:rPr>
          <w:szCs w:val="24"/>
        </w:rPr>
        <w:t xml:space="preserve">, </w:t>
      </w:r>
      <m:oMath>
        <m:r>
          <w:rPr>
            <w:rFonts w:ascii="Cambria Math" w:hAnsi="Cambria Math"/>
            <w:szCs w:val="24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Cs w:val="24"/>
                <w:lang w:val="en-US"/>
              </w:rPr>
              <m:t>AB</m:t>
            </m:r>
          </m:e>
        </m:d>
        <m:r>
          <w:rPr>
            <w:rFonts w:ascii="Cambria Math" w:hAnsi="Cambria Math"/>
            <w:szCs w:val="24"/>
          </w:rPr>
          <m:t>=0,25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Найти вероятность того, что наудачу выбранный прибор будет бракованным</w:t>
      </w:r>
      <w:r w:rsidRPr="00A74B73">
        <w:rPr>
          <w:szCs w:val="24"/>
          <w:lang w:val="en-US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>Вероятность изготовления прибора первым заводом равна 0.8, а вторым – 0.2. Вероятность брака на первом заводе равна 0.1, а на втором, соответственно, - 0.3. Наудачу выбранный прибор оказался исправным. Найти вероятность того, что он изготовлен на втором заводе.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Подбрасывается игральная кость. Случайная величина </w:t>
      </w:r>
      <m:oMath>
        <m:r>
          <w:rPr>
            <w:rFonts w:ascii="Cambria Math" w:hAnsi="Cambria Math"/>
            <w:szCs w:val="24"/>
            <w:lang w:val="en-US"/>
          </w:rPr>
          <m:t>ξ</m:t>
        </m:r>
      </m:oMath>
      <w:r w:rsidRPr="00A74B73">
        <w:rPr>
          <w:szCs w:val="24"/>
        </w:rPr>
        <w:t xml:space="preserve"> – количество очков на верхней грани. Найти вероятность события </w:t>
      </w:r>
      <m:oMath>
        <m:r>
          <w:rPr>
            <w:rFonts w:ascii="Cambria Math" w:hAnsi="Cambria Math"/>
            <w:szCs w:val="24"/>
          </w:rPr>
          <m:t>{ξ&gt;2}</m:t>
        </m:r>
      </m:oMath>
      <w:r w:rsidRPr="00A74B73">
        <w:rPr>
          <w:szCs w:val="24"/>
        </w:rPr>
        <w:t xml:space="preserve">. 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Найти математическое ожидание случайной величины с плотностью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</w:rPr>
              <m:t>-2x</m:t>
            </m:r>
          </m:sup>
        </m:sSup>
        <m:r>
          <w:rPr>
            <w:rFonts w:ascii="Cambria Math" w:hAnsi="Cambria Math"/>
            <w:szCs w:val="24"/>
          </w:rPr>
          <m:t>, x≥0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Найти дисперсию случайной величины с плотностью </w:t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Cs w:val="24"/>
              </w:rPr>
              <m:t>-5x</m:t>
            </m:r>
          </m:sup>
        </m:sSup>
        <m:r>
          <w:rPr>
            <w:rFonts w:ascii="Cambria Math" w:hAnsi="Cambria Math"/>
            <w:szCs w:val="24"/>
          </w:rPr>
          <m:t>, x≥0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Вычислить </w:t>
      </w:r>
      <m:oMath>
        <m:r>
          <w:rPr>
            <w:rFonts w:ascii="Cambria Math" w:hAnsi="Cambria Math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-1≤X&lt;2</m:t>
            </m:r>
          </m:e>
        </m:d>
      </m:oMath>
      <w:r w:rsidRPr="00A74B73">
        <w:rPr>
          <w:szCs w:val="24"/>
        </w:rPr>
        <w:t xml:space="preserve">, если </w:t>
      </w:r>
      <m:oMath>
        <m:r>
          <w:rPr>
            <w:rFonts w:ascii="Cambria Math" w:hAnsi="Cambria Math"/>
            <w:szCs w:val="24"/>
            <w:lang w:val="en-US"/>
          </w:rPr>
          <m:t>X</m:t>
        </m:r>
        <m:r>
          <w:rPr>
            <w:rFonts w:ascii="Cambria Math" w:hAnsi="Cambria Math"/>
            <w:szCs w:val="24"/>
          </w:rPr>
          <m:t>∼</m:t>
        </m:r>
        <m:r>
          <w:rPr>
            <w:rFonts w:ascii="Cambria Math" w:hAnsi="Cambria Math"/>
            <w:szCs w:val="24"/>
            <w:lang w:val="en-US"/>
          </w:rPr>
          <m:t>N</m:t>
        </m:r>
        <m:r>
          <w:rPr>
            <w:rFonts w:ascii="Cambria Math" w:hAnsi="Cambria Math"/>
            <w:szCs w:val="24"/>
          </w:rPr>
          <m:t>(</m:t>
        </m:r>
        <m:sSup>
          <m:sSup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1,2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)</m:t>
        </m:r>
      </m:oMath>
      <w:r w:rsidRPr="00A74B73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Для выборки </w:t>
      </w:r>
      <m:oMath>
        <m:r>
          <w:rPr>
            <w:rFonts w:ascii="Cambria Math" w:hAnsi="Cambria Math"/>
            <w:szCs w:val="24"/>
          </w:rPr>
          <m:t>(-1,2,2,4,5,1,-1,2,-1)</m:t>
        </m:r>
      </m:oMath>
      <w:r w:rsidRPr="00A74B73">
        <w:rPr>
          <w:szCs w:val="24"/>
        </w:rPr>
        <w:t xml:space="preserve"> найти реализацию первого начального момента</w:t>
      </w:r>
      <w:r w:rsidR="00C670A4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numPr>
          <w:ilvl w:val="0"/>
          <w:numId w:val="35"/>
        </w:numPr>
        <w:spacing w:line="276" w:lineRule="auto"/>
        <w:contextualSpacing/>
        <w:rPr>
          <w:szCs w:val="24"/>
        </w:rPr>
      </w:pPr>
      <w:r w:rsidRPr="00A74B73">
        <w:rPr>
          <w:szCs w:val="24"/>
        </w:rPr>
        <w:t xml:space="preserve">Пусть известны значения случайной величины </w:t>
      </w:r>
      <m:oMath>
        <m:r>
          <w:rPr>
            <w:rFonts w:ascii="Cambria Math" w:hAnsi="Cambria Math"/>
            <w:szCs w:val="24"/>
          </w:rPr>
          <m:t>(1.2, 1.4,0.8,0.9,1.1)</m:t>
        </m:r>
      </m:oMath>
      <w:r w:rsidRPr="00A74B73">
        <w:rPr>
          <w:szCs w:val="24"/>
        </w:rPr>
        <w:t xml:space="preserve"> Найти оценку её математического ожидания</w:t>
      </w:r>
      <w:r w:rsidR="00C670A4">
        <w:rPr>
          <w:szCs w:val="24"/>
        </w:rPr>
        <w:t>.</w:t>
      </w:r>
    </w:p>
    <w:p w:rsidR="00B24D12" w:rsidRPr="00A74B73" w:rsidRDefault="00B24D12" w:rsidP="00B24D12">
      <w:pPr>
        <w:pStyle w:val="23"/>
        <w:widowControl w:val="0"/>
        <w:spacing w:line="276" w:lineRule="auto"/>
        <w:ind w:left="720"/>
        <w:contextualSpacing/>
        <w:rPr>
          <w:szCs w:val="24"/>
        </w:rPr>
      </w:pPr>
    </w:p>
    <w:p w:rsidR="00B24D12" w:rsidRDefault="00B24D12" w:rsidP="00B24D12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t>Варианты тестовых заданий в дистанционных учебных курсах</w:t>
      </w:r>
    </w:p>
    <w:p w:rsidR="00B24D12" w:rsidRPr="00A74B73" w:rsidRDefault="00B24D12" w:rsidP="00B24D12">
      <w:pPr>
        <w:pStyle w:val="12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Текущий контроль знаний студентов в может проводится в виде компьютерного тестирования по различным модулям (темам) программы.</w:t>
      </w:r>
    </w:p>
    <w:p w:rsidR="00B24D12" w:rsidRPr="00A74B73" w:rsidRDefault="00B24D12" w:rsidP="00B24D1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Компьютерные тесты представлены в дистанционных учебных курсах на базе системы управления обучением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: </w:t>
      </w:r>
      <w:hyperlink r:id="rId331" w:history="1">
        <w:r w:rsidRPr="00A74B73">
          <w:rPr>
            <w:rStyle w:val="af0"/>
            <w:rFonts w:ascii="Times New Roman" w:hAnsi="Times New Roman"/>
            <w:sz w:val="24"/>
            <w:szCs w:val="24"/>
          </w:rPr>
          <w:t>http://cdo.rsreu.ru/</w:t>
        </w:r>
      </w:hyperlink>
    </w:p>
    <w:p w:rsidR="00B24D12" w:rsidRPr="00A74B73" w:rsidRDefault="00B24D12" w:rsidP="00B24D12">
      <w:pPr>
        <w:pStyle w:val="af5"/>
        <w:spacing w:line="276" w:lineRule="auto"/>
        <w:ind w:left="360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Доступ к курсам предоставляется по паролю из внутренней информационной системы организации и из глобальной сети Интернет.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1»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r w:rsidRPr="00A74B73">
        <w:rPr>
          <w:sz w:val="24"/>
          <w:szCs w:val="24"/>
        </w:rPr>
        <w:t xml:space="preserve">» </w:t>
      </w:r>
      <w:hyperlink r:id="rId332" w:history="1">
        <w:r w:rsidRPr="00A74B73">
          <w:rPr>
            <w:rStyle w:val="af0"/>
            <w:sz w:val="24"/>
            <w:szCs w:val="24"/>
          </w:rPr>
          <w:t>http://cdo.rsreu.ru/course/view.php?id=798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3 от 29.09.11,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18312 от 15.05.2012.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2:</w:t>
      </w:r>
      <w:r w:rsidRPr="00A74B73">
        <w:rPr>
          <w:rFonts w:ascii="Times New Roman" w:hAnsi="Times New Roman" w:cs="Times New Roman"/>
          <w:sz w:val="24"/>
          <w:szCs w:val="24"/>
        </w:rPr>
        <w:t xml:space="preserve"> Производные и их приложения, интегральное исчисление, функции нескольких переменных, дифференциальные уравнения» </w:t>
      </w:r>
      <w:r w:rsidRPr="00A74B73">
        <w:rPr>
          <w:rFonts w:ascii="Times New Roman" w:hAnsi="Times New Roman" w:cs="Times New Roman"/>
          <w:sz w:val="24"/>
          <w:szCs w:val="24"/>
        </w:rPr>
        <w:lastRenderedPageBreak/>
        <w:t xml:space="preserve">[Электронный ресурс]: Система дистанционного обучения РГРТУ: – Режим доступа: </w:t>
      </w:r>
      <w:hyperlink r:id="rId333" w:history="1">
        <w:r w:rsidRPr="00A74B73">
          <w:rPr>
            <w:rStyle w:val="af0"/>
            <w:sz w:val="24"/>
            <w:szCs w:val="24"/>
          </w:rPr>
          <w:t>http://cdo.rsreu.ru/course/view.php?id=927</w:t>
        </w:r>
      </w:hyperlink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20 от 29.12.11,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18582 от 10.10.2012.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3:</w:t>
      </w:r>
      <w:r w:rsidRPr="00A74B73">
        <w:rPr>
          <w:rFonts w:ascii="Times New Roman" w:hAnsi="Times New Roman" w:cs="Times New Roman"/>
          <w:sz w:val="24"/>
          <w:szCs w:val="24"/>
        </w:rPr>
        <w:t xml:space="preserve"> Числовые и функциональные ряды; кратные, криволинейные и поверхностные интегралы; теория поля; теория функций комплексного переменного» [Электронный ресурс]: Система дистанционного обучения РГРТУ: – Режим доступа: </w:t>
      </w:r>
      <w:hyperlink r:id="rId334" w:history="1">
        <w:r w:rsidRPr="00A74B73">
          <w:rPr>
            <w:rStyle w:val="af0"/>
            <w:sz w:val="24"/>
            <w:szCs w:val="24"/>
          </w:rPr>
          <w:t>http://cdo.rsreu.ru/course/view.php?id=1049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32 от 02.07.12,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19043 от 27.03.2013.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«Дискретная математика»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5" w:history="1">
        <w:r w:rsidRPr="00A74B73">
          <w:rPr>
            <w:rStyle w:val="af0"/>
            <w:sz w:val="24"/>
            <w:szCs w:val="24"/>
          </w:rPr>
          <w:t>http://cdo.rsreu.ru/course/view.php?id=40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25 от 20.01.12,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19032 от 27.03.2013.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«Математика. Часть 4: Ряды и интеграл Фурье; основы дискретной математики»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6" w:history="1">
        <w:r w:rsidRPr="00A74B73">
          <w:rPr>
            <w:rStyle w:val="af0"/>
            <w:sz w:val="24"/>
            <w:szCs w:val="24"/>
          </w:rPr>
          <w:t>http://cdo.rsreu.ru/course/view.php?id=1187</w:t>
        </w:r>
      </w:hyperlink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41 от 17.01.13,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19678 от 18.11.2013.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b/>
          <w:sz w:val="24"/>
          <w:szCs w:val="24"/>
        </w:rPr>
        <w:t>Дистанционный учебный курс «Теория вероятностей и математическая статистика. Случайные величины»</w:t>
      </w:r>
      <w:r w:rsidRPr="00A74B73">
        <w:rPr>
          <w:rFonts w:ascii="Times New Roman" w:hAnsi="Times New Roman" w:cs="Times New Roman"/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7" w:history="1">
        <w:r w:rsidRPr="00A74B73">
          <w:rPr>
            <w:rStyle w:val="af0"/>
            <w:rFonts w:ascii="Times New Roman" w:hAnsi="Times New Roman"/>
            <w:sz w:val="24"/>
            <w:szCs w:val="24"/>
          </w:rPr>
          <w:t>http://cdo.rsreu.ru/course/view.php?id=1275</w:t>
        </w:r>
      </w:hyperlink>
      <w:r w:rsidRPr="00A74B73">
        <w:rPr>
          <w:rFonts w:ascii="Times New Roman" w:hAnsi="Times New Roman" w:cs="Times New Roman"/>
          <w:sz w:val="24"/>
          <w:szCs w:val="24"/>
        </w:rPr>
        <w:t xml:space="preserve"> (Часть 2 http://cdo.rsreu.ru/course/view.php?id=1276)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 xml:space="preserve">Получено положительное экспертное заключение № 42 от 18.01.13, свидетельство о регистрации </w:t>
      </w:r>
      <w:proofErr w:type="spellStart"/>
      <w:r w:rsidRPr="00A74B73">
        <w:rPr>
          <w:rFonts w:ascii="Times New Roman" w:hAnsi="Times New Roman" w:cs="Times New Roman"/>
          <w:sz w:val="24"/>
          <w:szCs w:val="24"/>
        </w:rPr>
        <w:t>ОФЭРНиО</w:t>
      </w:r>
      <w:proofErr w:type="spellEnd"/>
      <w:r w:rsidRPr="00A74B73">
        <w:rPr>
          <w:rFonts w:ascii="Times New Roman" w:hAnsi="Times New Roman" w:cs="Times New Roman"/>
          <w:sz w:val="24"/>
          <w:szCs w:val="24"/>
        </w:rPr>
        <w:t xml:space="preserve"> № 20187 от 10.06.2014.</w:t>
      </w:r>
    </w:p>
    <w:p w:rsidR="00B24D12" w:rsidRPr="00A74B73" w:rsidRDefault="00B24D12" w:rsidP="00B24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При создании тематических тестов по математике использовались следующие типы вопросов: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2) числовой ответ – необходимо впечатать числовой ответ с клавиатуры,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3) на соответствие – ответ на каждый из вопросов нужно выбрать из предложенного списка,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4)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5) вычисляемый – необходимо ввести числовой ответ с клавиатуры.</w:t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Примеры тестовых заданий представлены ниже.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6000" cy="2290061"/>
            <wp:effectExtent l="133350" t="114300" r="133350" b="167640"/>
            <wp:docPr id="1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1852" cy="1390650"/>
            <wp:effectExtent l="114300" t="76200" r="99748" b="76200"/>
            <wp:docPr id="1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399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74B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4790" cy="1828800"/>
            <wp:effectExtent l="19050" t="19050" r="10160" b="19050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5" cy="183028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D12" w:rsidRPr="00A74B73" w:rsidRDefault="00B24D12" w:rsidP="00B24D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однотипные задачи, объединенные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:rsidR="00B24D12" w:rsidRPr="00A74B73" w:rsidRDefault="00B24D12" w:rsidP="00B24D12">
      <w:pPr>
        <w:pStyle w:val="12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pStyle w:val="12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t>Задачи для проверки остаточных знаний</w:t>
      </w: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A74B73">
        <w:rPr>
          <w:sz w:val="24"/>
          <w:szCs w:val="24"/>
        </w:rPr>
        <w:t xml:space="preserve">При проверке остаточных знаний студентам разрешается использовать конспекты лекций и справочную литературу. </w:t>
      </w: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C670A4" w:rsidRDefault="00C670A4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Pr="00A74B73" w:rsidRDefault="00B24D12" w:rsidP="00B24D12">
      <w:pPr>
        <w:pStyle w:val="12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:rsidR="00B24D12" w:rsidRDefault="00B24D12" w:rsidP="00B24D12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A74B73">
        <w:rPr>
          <w:b/>
          <w:sz w:val="24"/>
          <w:szCs w:val="24"/>
        </w:rPr>
        <w:lastRenderedPageBreak/>
        <w:t>Примеры типовых задач для проверки остаточных знаний</w:t>
      </w:r>
    </w:p>
    <w:p w:rsidR="00B24D12" w:rsidRPr="00A74B73" w:rsidRDefault="00B24D12" w:rsidP="00B24D12">
      <w:pPr>
        <w:pStyle w:val="12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уравнение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1540" w:dyaOrig="1120">
          <v:shape id="_x0000_i1186" type="#_x0000_t75" style="width:77.25pt;height:56.25pt" o:ole="">
            <v:imagedata r:id="rId343" o:title=""/>
          </v:shape>
          <o:OLEObject Type="Embed" ProgID="Equation.DSMT4" ShapeID="_x0000_i1186" DrawAspect="Content" ObjectID="_1745664727" r:id="rId34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</w:t>
      </w:r>
      <w:r w:rsidRPr="00A74B73">
        <w:rPr>
          <w:rFonts w:ascii="Times New Roman" w:hAnsi="Times New Roman"/>
          <w:position w:val="-50"/>
          <w:sz w:val="24"/>
          <w:szCs w:val="24"/>
        </w:rPr>
        <w:object w:dxaOrig="2000" w:dyaOrig="1120">
          <v:shape id="_x0000_i1187" type="#_x0000_t75" style="width:101.25pt;height:56.25pt" o:ole="">
            <v:imagedata r:id="rId345" o:title=""/>
          </v:shape>
          <o:OLEObject Type="Embed" ProgID="Equation.DSMT4" ShapeID="_x0000_i1187" DrawAspect="Content" ObjectID="_1745664728" r:id="rId346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скалярное и векторное произведения векторов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188" type="#_x0000_t75" style="width:84pt;height:18.75pt" o:ole="">
            <v:imagedata r:id="rId347" o:title=""/>
          </v:shape>
          <o:OLEObject Type="Embed" ProgID="Equation.DSMT4" ShapeID="_x0000_i1188" DrawAspect="Content" ObjectID="_1745664729" r:id="rId34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680" w:dyaOrig="360">
          <v:shape id="_x0000_i1189" type="#_x0000_t75" style="width:84pt;height:18.75pt" o:ole="">
            <v:imagedata r:id="rId349" o:title=""/>
          </v:shape>
          <o:OLEObject Type="Embed" ProgID="Equation.DSMT4" ShapeID="_x0000_i1189" DrawAspect="Content" ObjectID="_1745664730" r:id="rId35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объем параллелепипеда, построенного на векторах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020" w:dyaOrig="400">
          <v:shape id="_x0000_i1190" type="#_x0000_t75" style="width:50.25pt;height:19.5pt" o:ole="">
            <v:imagedata r:id="rId351" o:title=""/>
          </v:shape>
          <o:OLEObject Type="Embed" ProgID="Equation.DSMT4" ShapeID="_x0000_i1190" DrawAspect="Content" ObjectID="_1745664731" r:id="rId35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040" w:dyaOrig="400">
          <v:shape id="_x0000_i1191" type="#_x0000_t75" style="width:52.5pt;height:19.5pt" o:ole="">
            <v:imagedata r:id="rId353" o:title=""/>
          </v:shape>
          <o:OLEObject Type="Embed" ProgID="Equation.DSMT4" ShapeID="_x0000_i1191" DrawAspect="Content" ObjectID="_1745664732" r:id="rId354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999" w:dyaOrig="400">
          <v:shape id="_x0000_i1192" type="#_x0000_t75" style="width:50.25pt;height:19.5pt" o:ole="">
            <v:imagedata r:id="rId355" o:title=""/>
          </v:shape>
          <o:OLEObject Type="Embed" ProgID="Equation.DSMT4" ShapeID="_x0000_i1192" DrawAspect="Content" ObjectID="_1745664733" r:id="rId35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угол между плоскостями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00" w:dyaOrig="320">
          <v:shape id="_x0000_i1193" type="#_x0000_t75" style="width:90.75pt;height:15.75pt" o:ole="">
            <v:imagedata r:id="rId357" o:title=""/>
          </v:shape>
          <o:OLEObject Type="Embed" ProgID="Equation.DSMT4" ShapeID="_x0000_i1193" DrawAspect="Content" ObjectID="_1745664734" r:id="rId358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219" w:dyaOrig="279">
          <v:shape id="_x0000_i1194" type="#_x0000_t75" style="width:60.75pt;height:15.75pt" o:ole="">
            <v:imagedata r:id="rId359" o:title=""/>
          </v:shape>
          <o:OLEObject Type="Embed" ProgID="Equation.DSMT4" ShapeID="_x0000_i1194" DrawAspect="Content" ObjectID="_1745664735" r:id="rId36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уравнение плоскости, проходящей через точку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260" w:dyaOrig="400">
          <v:shape id="_x0000_i1195" type="#_x0000_t75" style="width:63.75pt;height:19.5pt" o:ole="">
            <v:imagedata r:id="rId361" o:title=""/>
          </v:shape>
          <o:OLEObject Type="Embed" ProgID="Equation.DSMT4" ShapeID="_x0000_i1195" DrawAspect="Content" ObjectID="_1745664736" r:id="rId362"/>
        </w:object>
      </w:r>
      <w:r w:rsidRPr="00A74B73">
        <w:rPr>
          <w:rFonts w:ascii="Times New Roman" w:hAnsi="Times New Roman"/>
          <w:sz w:val="24"/>
          <w:szCs w:val="24"/>
        </w:rPr>
        <w:t xml:space="preserve"> и параллельной к плоскости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60" w:dyaOrig="320">
          <v:shape id="_x0000_i1196" type="#_x0000_t75" style="width:87.75pt;height:15.75pt" o:ole="">
            <v:imagedata r:id="rId363" o:title=""/>
          </v:shape>
          <o:OLEObject Type="Embed" ProgID="Equation.DSMT4" ShapeID="_x0000_i1196" DrawAspect="Content" ObjectID="_1745664737" r:id="rId36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Записать канонические уравнения прямой, проходящей через точку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1197" type="#_x0000_t75" style="width:56.25pt;height:18.75pt" o:ole="">
            <v:imagedata r:id="rId365" o:title=""/>
          </v:shape>
          <o:OLEObject Type="Embed" ProgID="Equation.DSMT4" ShapeID="_x0000_i1197" DrawAspect="Content" ObjectID="_1745664738" r:id="rId366"/>
        </w:object>
      </w:r>
      <w:r w:rsidRPr="00A74B73">
        <w:rPr>
          <w:rFonts w:ascii="Times New Roman" w:hAnsi="Times New Roman"/>
          <w:sz w:val="24"/>
          <w:szCs w:val="24"/>
        </w:rPr>
        <w:t xml:space="preserve"> параллельно прямой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39" w:dyaOrig="279">
          <v:shape id="_x0000_i1198" type="#_x0000_t75" style="width:30.75pt;height:14.25pt" o:ole="">
            <v:imagedata r:id="rId367" o:title=""/>
          </v:shape>
          <o:OLEObject Type="Embed" ProgID="Equation.DSMT4" ShapeID="_x0000_i1198" DrawAspect="Content" ObjectID="_1745664739" r:id="rId36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20" w:dyaOrig="320">
          <v:shape id="_x0000_i1199" type="#_x0000_t75" style="width:41.25pt;height:15.75pt" o:ole="">
            <v:imagedata r:id="rId369" o:title=""/>
          </v:shape>
          <o:OLEObject Type="Embed" ProgID="Equation.DSMT4" ShapeID="_x0000_i1199" DrawAspect="Content" ObjectID="_1745664740" r:id="rId370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200" type="#_x0000_t75" style="width:26.25pt;height:14.25pt" o:ole="">
            <v:imagedata r:id="rId371" o:title=""/>
          </v:shape>
          <o:OLEObject Type="Embed" ProgID="Equation.DSMT4" ShapeID="_x0000_i1200" DrawAspect="Content" ObjectID="_1745664741" r:id="rId37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Для треугольника АВС, где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201" type="#_x0000_t75" style="width:34.5pt;height:18.75pt" o:ole="">
            <v:imagedata r:id="rId373" o:title=""/>
          </v:shape>
          <o:OLEObject Type="Embed" ProgID="Equation.DSMT4" ShapeID="_x0000_i1201" DrawAspect="Content" ObjectID="_1745664742" r:id="rId37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40" w:dyaOrig="400">
          <v:shape id="_x0000_i1202" type="#_x0000_t75" style="width:36.75pt;height:18.75pt" o:ole="">
            <v:imagedata r:id="rId375" o:title=""/>
          </v:shape>
          <o:OLEObject Type="Embed" ProgID="Equation.DSMT4" ShapeID="_x0000_i1202" DrawAspect="Content" ObjectID="_1745664743" r:id="rId376"/>
        </w:object>
      </w:r>
      <w:r w:rsidRPr="00A74B73">
        <w:rPr>
          <w:rFonts w:ascii="Times New Roman" w:hAnsi="Times New Roman"/>
          <w:sz w:val="24"/>
          <w:szCs w:val="24"/>
        </w:rPr>
        <w:t xml:space="preserve"> 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203" type="#_x0000_t75" style="width:37.5pt;height:18.75pt" o:ole="">
            <v:imagedata r:id="rId377" o:title=""/>
          </v:shape>
          <o:OLEObject Type="Embed" ProgID="Equation.DSMT4" ShapeID="_x0000_i1203" DrawAspect="Content" ObjectID="_1745664744" r:id="rId378"/>
        </w:object>
      </w:r>
      <w:r w:rsidRPr="00A74B73">
        <w:rPr>
          <w:rFonts w:ascii="Times New Roman" w:hAnsi="Times New Roman"/>
          <w:sz w:val="24"/>
          <w:szCs w:val="24"/>
        </w:rPr>
        <w:t xml:space="preserve"> записать уравнение медианы АМ.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60" w:dyaOrig="660">
          <v:shape id="_x0000_i1204" type="#_x0000_t75" style="width:72.75pt;height:34.5pt" o:ole="">
            <v:imagedata r:id="rId379" o:title=""/>
          </v:shape>
          <o:OLEObject Type="Embed" ProgID="Equation.DSMT4" ShapeID="_x0000_i1204" DrawAspect="Content" ObjectID="_1745664745" r:id="rId380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предел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880" w:dyaOrig="660">
          <v:shape id="_x0000_i1205" type="#_x0000_t75" style="width:93.75pt;height:34.5pt" o:ole="">
            <v:imagedata r:id="rId381" o:title=""/>
          </v:shape>
          <o:OLEObject Type="Embed" ProgID="Equation.DSMT4" ShapeID="_x0000_i1205" DrawAspect="Content" ObjectID="_1745664746" r:id="rId38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Уравнение движения точки по оси </w:t>
      </w:r>
      <w:r w:rsidRPr="00A74B73">
        <w:rPr>
          <w:rFonts w:ascii="Times New Roman" w:hAnsi="Times New Roman"/>
          <w:sz w:val="24"/>
          <w:szCs w:val="24"/>
          <w:lang w:val="en-US"/>
        </w:rPr>
        <w:t>Ox</w:t>
      </w:r>
      <w:r w:rsidRPr="00A74B73">
        <w:rPr>
          <w:rFonts w:ascii="Times New Roman" w:hAnsi="Times New Roman"/>
          <w:sz w:val="24"/>
          <w:szCs w:val="24"/>
        </w:rPr>
        <w:t xml:space="preserve"> есть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060" w:dyaOrig="360">
          <v:shape id="_x0000_i1206" type="#_x0000_t75" style="width:102.75pt;height:18.75pt" o:ole="">
            <v:imagedata r:id="rId383" o:title=""/>
          </v:shape>
          <o:OLEObject Type="Embed" ProgID="Equation.DSMT4" ShapeID="_x0000_i1206" DrawAspect="Content" ObjectID="_1745664747" r:id="rId384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скорость и ускорение точки в момент времени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207" type="#_x0000_t75" style="width:30pt;height:14.25pt" o:ole="">
            <v:imagedata r:id="rId385" o:title=""/>
          </v:shape>
          <o:OLEObject Type="Embed" ProgID="Equation.DSMT4" ShapeID="_x0000_i1207" DrawAspect="Content" ObjectID="_1745664748" r:id="rId38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наибольшее и наименьшее значения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439" w:dyaOrig="360">
          <v:shape id="_x0000_i1208" type="#_x0000_t75" style="width:122.25pt;height:18.75pt" o:ole="">
            <v:imagedata r:id="rId387" o:title=""/>
          </v:shape>
          <o:OLEObject Type="Embed" ProgID="Equation.DSMT4" ShapeID="_x0000_i1208" DrawAspect="Content" ObjectID="_1745664749" r:id="rId388"/>
        </w:object>
      </w:r>
      <w:r w:rsidRPr="00A74B73">
        <w:rPr>
          <w:rFonts w:ascii="Times New Roman" w:hAnsi="Times New Roman"/>
          <w:sz w:val="24"/>
          <w:szCs w:val="24"/>
        </w:rPr>
        <w:t xml:space="preserve"> на отрезке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540" w:dyaOrig="400">
          <v:shape id="_x0000_i1209" type="#_x0000_t75" style="width:26.25pt;height:18.75pt" o:ole="">
            <v:imagedata r:id="rId389" o:title=""/>
          </v:shape>
          <o:OLEObject Type="Embed" ProgID="Equation.DSMT4" ShapeID="_x0000_i1209" DrawAspect="Content" ObjectID="_1745664750" r:id="rId39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точки перегиба графика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2659" w:dyaOrig="360">
          <v:shape id="_x0000_i1210" type="#_x0000_t75" style="width:132pt;height:18.75pt" o:ole="">
            <v:imagedata r:id="rId391" o:title=""/>
          </v:shape>
          <o:OLEObject Type="Embed" ProgID="Equation.DSMT4" ShapeID="_x0000_i1210" DrawAspect="Content" ObjectID="_1745664751" r:id="rId39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на экстремум функцию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1300" w:dyaOrig="400">
          <v:shape id="_x0000_i1211" type="#_x0000_t75" style="width:65.25pt;height:18.75pt" o:ole="">
            <v:imagedata r:id="rId393" o:title=""/>
          </v:shape>
          <o:OLEObject Type="Embed" ProgID="Equation.DSMT4" ShapeID="_x0000_i1211" DrawAspect="Content" ObjectID="_1745664752" r:id="rId39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Определить интервалы монотонности функции </w:t>
      </w:r>
      <w:r w:rsidRPr="00A74B73">
        <w:rPr>
          <w:rFonts w:ascii="Times New Roman" w:hAnsi="Times New Roman"/>
          <w:position w:val="-34"/>
          <w:sz w:val="24"/>
          <w:szCs w:val="24"/>
        </w:rPr>
        <w:object w:dxaOrig="1180" w:dyaOrig="760">
          <v:shape id="_x0000_i1212" type="#_x0000_t75" style="width:57.75pt;height:37.5pt" o:ole="">
            <v:imagedata r:id="rId395" o:title=""/>
          </v:shape>
          <o:OLEObject Type="Embed" ProgID="Equation.DSMT4" ShapeID="_x0000_i1212" DrawAspect="Content" ObjectID="_1745664753" r:id="rId39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дифференциал функции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880" w:dyaOrig="320">
          <v:shape id="_x0000_i1213" type="#_x0000_t75" style="width:93.75pt;height:15.75pt" o:ole="">
            <v:imagedata r:id="rId397" o:title=""/>
          </v:shape>
          <o:OLEObject Type="Embed" ProgID="Equation.DSMT4" ShapeID="_x0000_i1213" DrawAspect="Content" ObjectID="_1745664754" r:id="rId39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20" w:dyaOrig="320">
          <v:shape id="_x0000_i1214" type="#_x0000_t75" style="width:36.75pt;height:15.75pt" o:ole="">
            <v:imagedata r:id="rId399" o:title=""/>
          </v:shape>
          <o:OLEObject Type="Embed" ProgID="Equation.DSMT4" ShapeID="_x0000_i1214" DrawAspect="Content" ObjectID="_1745664755" r:id="rId400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2360" w:dyaOrig="400">
          <v:shape id="_x0000_i1215" type="#_x0000_t75" style="width:118.5pt;height:18.75pt" o:ole="">
            <v:imagedata r:id="rId401" o:title=""/>
          </v:shape>
          <o:OLEObject Type="Embed" ProgID="Equation.DSMT4" ShapeID="_x0000_i1215" DrawAspect="Content" ObjectID="_1745664756" r:id="rId40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760" w:dyaOrig="680">
          <v:shape id="_x0000_i1216" type="#_x0000_t75" style="width:37.5pt;height:34.5pt" o:ole="">
            <v:imagedata r:id="rId403" o:title=""/>
          </v:shape>
          <o:OLEObject Type="Embed" ProgID="Equation.3" ShapeID="_x0000_i1216" DrawAspect="Content" ObjectID="_1745664757" r:id="rId40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2"/>
          <w:sz w:val="24"/>
          <w:szCs w:val="24"/>
          <w:lang w:val="en-US"/>
        </w:rPr>
        <w:object w:dxaOrig="1780" w:dyaOrig="740">
          <v:shape id="_x0000_i1217" type="#_x0000_t75" style="width:88.5pt;height:36.75pt" o:ole="">
            <v:imagedata r:id="rId405" o:title=""/>
          </v:shape>
          <o:OLEObject Type="Embed" ProgID="Equation.DSMT4" ShapeID="_x0000_i1217" DrawAspect="Content" ObjectID="_1745664758" r:id="rId40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1460" w:dyaOrig="760">
          <v:shape id="_x0000_i1218" type="#_x0000_t75" style="width:72.75pt;height:37.5pt" o:ole="">
            <v:imagedata r:id="rId407" o:title=""/>
          </v:shape>
          <o:OLEObject Type="Embed" ProgID="Equation.DSMT4" ShapeID="_x0000_i1218" DrawAspect="Content" ObjectID="_1745664759" r:id="rId40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340" w:dyaOrig="720">
          <v:shape id="_x0000_i1219" type="#_x0000_t75" style="width:66.75pt;height:36.75pt" o:ole="">
            <v:imagedata r:id="rId409" o:title=""/>
          </v:shape>
          <o:OLEObject Type="Embed" ProgID="Equation.DSMT4" ShapeID="_x0000_i1219" DrawAspect="Content" ObjectID="_1745664760" r:id="rId41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 xml:space="preserve">Найти площадь области, ограниченной кривыми, заданными в ПДСК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760" w:dyaOrig="380">
          <v:shape id="_x0000_i1220" type="#_x0000_t75" style="width:37.5pt;height:18.75pt" o:ole="">
            <v:imagedata r:id="rId411" o:title=""/>
          </v:shape>
          <o:OLEObject Type="Embed" ProgID="Equation.DSMT4" ShapeID="_x0000_i1220" DrawAspect="Content" ObjectID="_1745664761" r:id="rId412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221" type="#_x0000_t75" style="width:45.75pt;height:15.75pt" o:ole="">
            <v:imagedata r:id="rId413" o:title=""/>
          </v:shape>
          <o:OLEObject Type="Embed" ProgID="Equation.DSMT4" ShapeID="_x0000_i1221" DrawAspect="Content" ObjectID="_1745664762" r:id="rId41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22" type="#_x0000_t75" style="width:27.75pt;height:14.25pt" o:ole="">
            <v:imagedata r:id="rId415" o:title=""/>
          </v:shape>
          <o:OLEObject Type="Embed" ProgID="Equation.DSMT4" ShapeID="_x0000_i1222" DrawAspect="Content" ObjectID="_1745664763" r:id="rId41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ряд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1060" w:dyaOrig="700">
          <v:shape id="_x0000_i1223" type="#_x0000_t75" style="width:53.25pt;height:36.75pt" o:ole="">
            <v:imagedata r:id="rId417" o:title=""/>
          </v:shape>
          <o:OLEObject Type="Embed" ProgID="Equation.DSMT4" ShapeID="_x0000_i1223" DrawAspect="Content" ObjectID="_1745664764" r:id="rId418"/>
        </w:object>
      </w:r>
      <w:r w:rsidRPr="00A74B73">
        <w:rPr>
          <w:rFonts w:ascii="Times New Roman" w:hAnsi="Times New Roman"/>
          <w:sz w:val="24"/>
          <w:szCs w:val="24"/>
        </w:rPr>
        <w:t xml:space="preserve"> на сходимость.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Исследовать ряд </w:t>
      </w:r>
      <w:r w:rsidRPr="00A74B73">
        <w:rPr>
          <w:position w:val="-28"/>
          <w:sz w:val="24"/>
          <w:szCs w:val="24"/>
        </w:rPr>
        <w:object w:dxaOrig="1080" w:dyaOrig="700">
          <v:shape id="_x0000_i1224" type="#_x0000_t75" style="width:54pt;height:35.25pt" o:ole="">
            <v:imagedata r:id="rId419" o:title=""/>
          </v:shape>
          <o:OLEObject Type="Embed" ProgID="Equation.DSMT4" ShapeID="_x0000_i1224" DrawAspect="Content" ObjectID="_1745664765" r:id="rId420"/>
        </w:object>
      </w:r>
      <w:r w:rsidRPr="00A74B73">
        <w:rPr>
          <w:rFonts w:ascii="Times New Roman" w:hAnsi="Times New Roman"/>
          <w:sz w:val="24"/>
          <w:szCs w:val="24"/>
        </w:rPr>
        <w:t xml:space="preserve"> на сходимость.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область сходимости ряда </w:t>
      </w:r>
      <w:r w:rsidRPr="00A74B73">
        <w:rPr>
          <w:rFonts w:ascii="Times New Roman" w:hAnsi="Times New Roman"/>
          <w:position w:val="-28"/>
          <w:sz w:val="24"/>
          <w:szCs w:val="24"/>
        </w:rPr>
        <w:object w:dxaOrig="1080" w:dyaOrig="740">
          <v:shape id="_x0000_i1225" type="#_x0000_t75" style="width:53.25pt;height:36.75pt" o:ole="">
            <v:imagedata r:id="rId421" o:title=""/>
          </v:shape>
          <o:OLEObject Type="Embed" ProgID="Equation.DSMT4" ShapeID="_x0000_i1225" DrawAspect="Content" ObjectID="_1745664766" r:id="rId42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линейное дифференциальное уравнение первого порядка </w:t>
      </w:r>
      <w:r w:rsidRPr="00A74B73">
        <w:rPr>
          <w:rFonts w:ascii="Times New Roman" w:hAnsi="Times New Roman"/>
          <w:position w:val="-24"/>
          <w:sz w:val="24"/>
          <w:szCs w:val="24"/>
        </w:rPr>
        <w:object w:dxaOrig="999" w:dyaOrig="620">
          <v:shape id="_x0000_i1226" type="#_x0000_t75" style="width:50.25pt;height:30.75pt" o:ole="">
            <v:imagedata r:id="rId423" o:title=""/>
          </v:shape>
          <o:OLEObject Type="Embed" ProgID="Equation.DSMT4" ShapeID="_x0000_i1226" DrawAspect="Content" ObjectID="_1745664767" r:id="rId42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59" w:dyaOrig="400">
          <v:shape id="_x0000_i1227" type="#_x0000_t75" style="width:44.25pt;height:18.75pt" o:ole="">
            <v:imagedata r:id="rId313" o:title=""/>
          </v:shape>
          <o:OLEObject Type="Embed" ProgID="Equation.DSMT4" ShapeID="_x0000_i1227" DrawAspect="Content" ObjectID="_1745664768" r:id="rId425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560" w:dyaOrig="320">
          <v:shape id="_x0000_i1228" type="#_x0000_t75" style="width:77.25pt;height:15.75pt" o:ole="">
            <v:imagedata r:id="rId426" o:title=""/>
          </v:shape>
          <o:OLEObject Type="Embed" ProgID="Equation.DSMT4" ShapeID="_x0000_i1228" DrawAspect="Content" ObjectID="_1745664769" r:id="rId427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Найти общее решение уравнения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780" w:dyaOrig="360">
          <v:shape id="_x0000_i1229" type="#_x0000_t75" style="width:88.5pt;height:18.75pt" o:ole="">
            <v:imagedata r:id="rId325" o:title=""/>
          </v:shape>
          <o:OLEObject Type="Embed" ProgID="Equation.DSMT4" ShapeID="_x0000_i1229" DrawAspect="Content" ObjectID="_1745664770" r:id="rId428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Решить систему дифференциальных уравнений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280" w:dyaOrig="720">
          <v:shape id="_x0000_i1230" type="#_x0000_t75" style="width:63.75pt;height:36.75pt" o:ole="">
            <v:imagedata r:id="rId429" o:title=""/>
          </v:shape>
          <o:OLEObject Type="Embed" ProgID="Equation.DSMT4" ShapeID="_x0000_i1230" DrawAspect="Content" ObjectID="_1745664771" r:id="rId430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1560" w:dyaOrig="580">
          <v:shape id="_x0000_i1231" type="#_x0000_t75" style="width:77.25pt;height:27.75pt" o:ole="">
            <v:imagedata r:id="rId431" o:title=""/>
          </v:shape>
          <o:OLEObject Type="Embed" ProgID="Equation.DSMT4" ShapeID="_x0000_i1231" DrawAspect="Content" ObjectID="_1745664772" r:id="rId43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область </w:t>
      </w:r>
      <w:r w:rsidRPr="00A74B73">
        <w:rPr>
          <w:rFonts w:ascii="Times New Roman" w:hAnsi="Times New Roman"/>
          <w:sz w:val="24"/>
          <w:szCs w:val="24"/>
          <w:lang w:val="en-US"/>
        </w:rPr>
        <w:t>D</w:t>
      </w:r>
      <w:r w:rsidRPr="00A74B73">
        <w:rPr>
          <w:rFonts w:ascii="Times New Roman" w:hAnsi="Times New Roman"/>
          <w:sz w:val="24"/>
          <w:szCs w:val="24"/>
        </w:rPr>
        <w:t xml:space="preserve"> ограничена кривыми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60" w:dyaOrig="360">
          <v:shape id="_x0000_i1232" type="#_x0000_t75" style="width:34.5pt;height:18.75pt" o:ole="">
            <v:imagedata r:id="rId433" o:title=""/>
          </v:shape>
          <o:OLEObject Type="Embed" ProgID="Equation.DSMT4" ShapeID="_x0000_i1232" DrawAspect="Content" ObjectID="_1745664773" r:id="rId43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80" w:dyaOrig="260">
          <v:shape id="_x0000_i1233" type="#_x0000_t75" style="width:27.75pt;height:14.25pt" o:ole="">
            <v:imagedata r:id="rId435" o:title=""/>
          </v:shape>
          <o:OLEObject Type="Embed" ProgID="Equation.DSMT4" ShapeID="_x0000_i1233" DrawAspect="Content" ObjectID="_1745664774" r:id="rId43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34" type="#_x0000_t75" style="width:25.5pt;height:14.25pt" o:ole="">
            <v:imagedata r:id="rId437" o:title=""/>
          </v:shape>
          <o:OLEObject Type="Embed" ProgID="Equation.DSMT4" ShapeID="_x0000_i1234" DrawAspect="Content" ObjectID="_1745664775" r:id="rId43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35" type="#_x0000_t75" style="width:27.75pt;height:14.25pt" o:ole="">
            <v:imagedata r:id="rId439" o:title=""/>
          </v:shape>
          <o:OLEObject Type="Embed" ProgID="Equation.DSMT4" ShapeID="_x0000_i1235" DrawAspect="Content" ObjectID="_1745664776" r:id="rId44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0"/>
          <w:sz w:val="24"/>
          <w:szCs w:val="24"/>
        </w:rPr>
        <w:object w:dxaOrig="980" w:dyaOrig="580">
          <v:shape id="_x0000_i1236" type="#_x0000_t75" style="width:49.5pt;height:27.75pt" o:ole="">
            <v:imagedata r:id="rId441" o:title=""/>
          </v:shape>
          <o:OLEObject Type="Embed" ProgID="Equation.DSMT4" ShapeID="_x0000_i1236" DrawAspect="Content" ObjectID="_1745664777" r:id="rId442"/>
        </w:object>
      </w:r>
      <w:r w:rsidRPr="00A74B73">
        <w:rPr>
          <w:rFonts w:ascii="Times New Roman" w:hAnsi="Times New Roman"/>
          <w:sz w:val="24"/>
          <w:szCs w:val="24"/>
        </w:rPr>
        <w:t xml:space="preserve">, если область </w:t>
      </w:r>
      <w:r w:rsidRPr="00A74B73">
        <w:rPr>
          <w:rFonts w:ascii="Times New Roman" w:hAnsi="Times New Roman"/>
          <w:sz w:val="24"/>
          <w:szCs w:val="24"/>
          <w:lang w:val="en-US"/>
        </w:rPr>
        <w:t>D</w:t>
      </w:r>
      <w:r w:rsidRPr="00A74B73">
        <w:rPr>
          <w:rFonts w:ascii="Times New Roman" w:hAnsi="Times New Roman"/>
          <w:sz w:val="24"/>
          <w:szCs w:val="24"/>
        </w:rPr>
        <w:t xml:space="preserve"> ограничена кривыми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237" type="#_x0000_t75" style="width:25.5pt;height:14.25pt" o:ole="">
            <v:imagedata r:id="rId443" o:title=""/>
          </v:shape>
          <o:OLEObject Type="Embed" ProgID="Equation.DSMT4" ShapeID="_x0000_i1237" DrawAspect="Content" ObjectID="_1745664778" r:id="rId444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38" type="#_x0000_t75" style="width:27.75pt;height:14.25pt" o:ole="">
            <v:imagedata r:id="rId445" o:title=""/>
          </v:shape>
          <o:OLEObject Type="Embed" ProgID="Equation.DSMT4" ShapeID="_x0000_i1238" DrawAspect="Content" ObjectID="_1745664779" r:id="rId446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580" w:dyaOrig="260">
          <v:shape id="_x0000_i1239" type="#_x0000_t75" style="width:29.25pt;height:12pt" o:ole="">
            <v:imagedata r:id="rId447" o:title=""/>
          </v:shape>
          <o:OLEObject Type="Embed" ProgID="Equation.DSMT4" ShapeID="_x0000_i1239" DrawAspect="Content" ObjectID="_1745664780" r:id="rId448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859" w:dyaOrig="380">
          <v:shape id="_x0000_i1240" type="#_x0000_t75" style="width:42.75pt;height:18.75pt" o:ole="">
            <v:imagedata r:id="rId449" o:title=""/>
          </v:shape>
          <o:OLEObject Type="Embed" ProgID="Equation.DSMT4" ShapeID="_x0000_i1240" DrawAspect="Content" ObjectID="_1745664781" r:id="rId450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криволинейный интеграл второго рода </w:t>
      </w:r>
      <w:r w:rsidRPr="00A74B73">
        <w:rPr>
          <w:rFonts w:ascii="Times New Roman" w:hAnsi="Times New Roman"/>
          <w:noProof/>
          <w:position w:val="-26"/>
          <w:sz w:val="24"/>
          <w:szCs w:val="24"/>
        </w:rPr>
        <w:drawing>
          <wp:inline distT="0" distB="0" distL="0" distR="0">
            <wp:extent cx="877570" cy="343535"/>
            <wp:effectExtent l="0" t="0" r="0" b="0"/>
            <wp:docPr id="18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B73">
        <w:rPr>
          <w:rFonts w:ascii="Times New Roman" w:hAnsi="Times New Roman"/>
          <w:sz w:val="24"/>
          <w:szCs w:val="24"/>
        </w:rPr>
        <w:t xml:space="preserve">, если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680" w:dyaOrig="380">
          <v:shape id="_x0000_i1241" type="#_x0000_t75" style="width:34.5pt;height:18.75pt" o:ole="">
            <v:imagedata r:id="rId452" o:title=""/>
          </v:shape>
          <o:OLEObject Type="Embed" ProgID="Equation.3" ShapeID="_x0000_i1241" DrawAspect="Content" ObjectID="_1745664782" r:id="rId453"/>
        </w:object>
      </w:r>
      <w:r w:rsidRPr="00A74B73">
        <w:rPr>
          <w:rFonts w:ascii="Times New Roman" w:hAnsi="Times New Roman"/>
          <w:sz w:val="24"/>
          <w:szCs w:val="24"/>
        </w:rPr>
        <w:t xml:space="preserve">, </w:t>
      </w:r>
      <w:r w:rsidRPr="00A74B73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19430" cy="219710"/>
            <wp:effectExtent l="0" t="0" r="0" b="8890"/>
            <wp:docPr id="19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60" w:dyaOrig="440">
          <v:shape id="_x0000_i1242" type="#_x0000_t75" style="width:48.75pt;height:21.75pt" o:ole="">
            <v:imagedata r:id="rId455" o:title=""/>
          </v:shape>
          <o:OLEObject Type="Embed" ProgID="Equation.3" ShapeID="_x0000_i1242" DrawAspect="Content" ObjectID="_1745664783" r:id="rId456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На множестве комплексных чисел решить уравнение </w:t>
      </w:r>
      <w:r w:rsidRPr="00A74B73">
        <w:rPr>
          <w:rFonts w:ascii="Times New Roman" w:hAnsi="Times New Roman"/>
          <w:position w:val="-6"/>
          <w:sz w:val="24"/>
          <w:szCs w:val="24"/>
        </w:rPr>
        <w:object w:dxaOrig="1620" w:dyaOrig="320">
          <v:shape id="_x0000_i1243" type="#_x0000_t75" style="width:80.25pt;height:15.75pt" o:ole="">
            <v:imagedata r:id="rId457" o:title=""/>
          </v:shape>
          <o:OLEObject Type="Embed" ProgID="Equation.DSMT4" ShapeID="_x0000_i1243" DrawAspect="Content" ObjectID="_1745664784" r:id="rId458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Пусть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1020" w:dyaOrig="360">
          <v:shape id="_x0000_i1244" type="#_x0000_t75" style="width:52.5pt;height:18.75pt" o:ole="">
            <v:imagedata r:id="rId459" o:title=""/>
          </v:shape>
          <o:OLEObject Type="Embed" ProgID="Equation.DSMT4" ShapeID="_x0000_i1244" DrawAspect="Content" ObjectID="_1745664785" r:id="rId460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</w:t>
      </w:r>
      <w:r w:rsidRPr="00A74B73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245" type="#_x0000_t75" style="width:45.75pt;height:15.75pt" o:ole="">
            <v:imagedata r:id="rId461" o:title=""/>
          </v:shape>
          <o:OLEObject Type="Embed" ProgID="Equation.DSMT4" ShapeID="_x0000_i1245" DrawAspect="Content" ObjectID="_1745664786" r:id="rId462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900" w:dyaOrig="400">
          <v:shape id="_x0000_i1246" type="#_x0000_t75" style="width:45.75pt;height:18.75pt" o:ole="">
            <v:imagedata r:id="rId463" o:title=""/>
          </v:shape>
          <o:OLEObject Type="Embed" ProgID="Equation.DSMT4" ShapeID="_x0000_i1246" DrawAspect="Content" ObjectID="_1745664787" r:id="rId464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6"/>
          <w:sz w:val="24"/>
          <w:szCs w:val="24"/>
        </w:rPr>
        <w:object w:dxaOrig="1460" w:dyaOrig="780">
          <v:shape id="_x0000_i1247" type="#_x0000_t75" style="width:72.75pt;height:37.5pt" o:ole="">
            <v:imagedata r:id="rId465" o:title=""/>
          </v:shape>
          <o:OLEObject Type="Embed" ProgID="Equation.DSMT4" ShapeID="_x0000_i1247" DrawAspect="Content" ObjectID="_1745664788" r:id="rId466"/>
        </w:objec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Вычислить интеграл </w:t>
      </w:r>
      <w:r w:rsidRPr="00A74B73">
        <w:rPr>
          <w:rFonts w:ascii="Times New Roman" w:hAnsi="Times New Roman"/>
          <w:position w:val="-36"/>
          <w:sz w:val="24"/>
          <w:szCs w:val="24"/>
        </w:rPr>
        <w:object w:dxaOrig="1780" w:dyaOrig="780">
          <v:shape id="_x0000_i1248" type="#_x0000_t75" style="width:88.5pt;height:37.5pt" o:ole="">
            <v:imagedata r:id="rId467" o:title=""/>
          </v:shape>
          <o:OLEObject Type="Embed" ProgID="Equation.DSMT4" ShapeID="_x0000_i1248" DrawAspect="Content" ObjectID="_1745664789" r:id="rId468"/>
        </w:object>
      </w:r>
      <w:r w:rsidRPr="00A74B73">
        <w:rPr>
          <w:rFonts w:ascii="Times New Roman" w:hAnsi="Times New Roman"/>
          <w:sz w:val="24"/>
          <w:szCs w:val="24"/>
        </w:rPr>
        <w:t xml:space="preserve"> с помощью вычетов.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Вероятность поражения цели первым стрелком при одном выстреле равна 0,8, вторым стрелком 0,6. Найти вероятность того, что цель будет поражена только одним стрелком, если каждый сделал по выстрелу.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Зная, что вероятность попадания в мишень стрелком при одном выстреле равна 0,8. Найти вероятность того, что при трех выстрелах стрелок дважды промахнется и один раз попадет в мишень.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Из 1000 ламп 100 принадлежат первой партии, 250 -  второй и остальные – третьей партии. В первой партии 6%, во второй – 5%, в третьей – 4% бракованных ламп. Наудачу выбирается одна лампа. Какова вероятность того, что она бракованная?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задана законом распределения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601"/>
        <w:gridCol w:w="601"/>
        <w:gridCol w:w="601"/>
      </w:tblGrid>
      <w:tr w:rsidR="00B24D12" w:rsidRPr="00A74B73" w:rsidTr="007714F6">
        <w:trPr>
          <w:jc w:val="center"/>
        </w:trPr>
        <w:tc>
          <w:tcPr>
            <w:tcW w:w="485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24D12" w:rsidRPr="00A74B73" w:rsidTr="007714F6">
        <w:trPr>
          <w:jc w:val="center"/>
        </w:trPr>
        <w:tc>
          <w:tcPr>
            <w:tcW w:w="485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01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B24D12" w:rsidRPr="00A74B73" w:rsidRDefault="00B24D12" w:rsidP="00B24D12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lastRenderedPageBreak/>
        <w:t>Найти ее математическое ожидание и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 xml:space="preserve"> имеет плотность распределения</w:t>
      </w:r>
    </w:p>
    <w:p w:rsidR="00B24D12" w:rsidRPr="00A74B73" w:rsidRDefault="00B24D12" w:rsidP="00B24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position w:val="-40"/>
          <w:sz w:val="24"/>
          <w:szCs w:val="24"/>
        </w:rPr>
        <w:object w:dxaOrig="2200" w:dyaOrig="920">
          <v:shape id="_x0000_i1249" type="#_x0000_t75" style="width:108.75pt;height:46.5pt" o:ole="">
            <v:imagedata r:id="rId469" o:title=""/>
          </v:shape>
          <o:OLEObject Type="Embed" ProgID="Equation.3" ShapeID="_x0000_i1249" DrawAspect="Content" ObjectID="_1745664790" r:id="rId470"/>
        </w:object>
      </w:r>
    </w:p>
    <w:p w:rsidR="00B24D12" w:rsidRPr="00A74B73" w:rsidRDefault="00B24D12" w:rsidP="00B2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Найти ее математическое ожидание и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 xml:space="preserve">Случайная величина </w:t>
      </w:r>
      <w:r w:rsidRPr="00A74B73">
        <w:rPr>
          <w:rFonts w:ascii="Times New Roman" w:hAnsi="Times New Roman"/>
          <w:sz w:val="24"/>
          <w:szCs w:val="24"/>
          <w:lang w:val="en-US"/>
        </w:rPr>
        <w:t>X</w:t>
      </w:r>
      <w:r w:rsidRPr="00A74B73">
        <w:rPr>
          <w:rFonts w:ascii="Times New Roman" w:hAnsi="Times New Roman"/>
          <w:sz w:val="24"/>
          <w:szCs w:val="24"/>
        </w:rPr>
        <w:t xml:space="preserve"> имеет нормальное распределение </w:t>
      </w:r>
      <w:r w:rsidRPr="00A74B73">
        <w:rPr>
          <w:rFonts w:ascii="Times New Roman" w:hAnsi="Times New Roman"/>
          <w:position w:val="-14"/>
          <w:sz w:val="24"/>
          <w:szCs w:val="24"/>
        </w:rPr>
        <w:object w:dxaOrig="800" w:dyaOrig="400">
          <v:shape id="_x0000_i1250" type="#_x0000_t75" style="width:41.25pt;height:18.75pt" o:ole="">
            <v:imagedata r:id="rId471" o:title=""/>
          </v:shape>
          <o:OLEObject Type="Embed" ProgID="Equation.DSMT4" ShapeID="_x0000_i1250" DrawAspect="Content" ObjectID="_1745664791" r:id="rId472"/>
        </w:object>
      </w:r>
      <w:r w:rsidRPr="00A74B73">
        <w:rPr>
          <w:rFonts w:ascii="Times New Roman" w:hAnsi="Times New Roman"/>
          <w:sz w:val="24"/>
          <w:szCs w:val="24"/>
        </w:rPr>
        <w:t xml:space="preserve">. Найти вероятность того, что </w:t>
      </w:r>
      <w:r w:rsidRPr="00A74B73">
        <w:rPr>
          <w:rFonts w:ascii="Times New Roman" w:hAnsi="Times New Roman"/>
          <w:position w:val="-4"/>
          <w:sz w:val="24"/>
          <w:szCs w:val="24"/>
        </w:rPr>
        <w:object w:dxaOrig="1060" w:dyaOrig="260">
          <v:shape id="_x0000_i1251" type="#_x0000_t75" style="width:53.25pt;height:14.25pt" o:ole="">
            <v:imagedata r:id="rId473" o:title=""/>
          </v:shape>
          <o:OLEObject Type="Embed" ProgID="Equation.DSMT4" ShapeID="_x0000_i1251" DrawAspect="Content" ObjectID="_1745664792" r:id="rId474"/>
        </w:object>
      </w:r>
      <w:r w:rsidRPr="00A74B73">
        <w:rPr>
          <w:rFonts w:ascii="Times New Roman" w:hAnsi="Times New Roman"/>
          <w:sz w:val="24"/>
          <w:szCs w:val="24"/>
        </w:rPr>
        <w:t>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Построить полигон частот выборки, представленной в виде статистического ряда: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546"/>
        <w:gridCol w:w="546"/>
        <w:gridCol w:w="546"/>
        <w:gridCol w:w="436"/>
      </w:tblGrid>
      <w:tr w:rsidR="00B24D12" w:rsidRPr="00A74B73" w:rsidTr="007714F6">
        <w:trPr>
          <w:jc w:val="center"/>
        </w:trPr>
        <w:tc>
          <w:tcPr>
            <w:tcW w:w="58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252" type="#_x0000_t75" style="width:12pt;height:16.5pt" o:ole="">
                  <v:imagedata r:id="rId475" o:title=""/>
                </v:shape>
                <o:OLEObject Type="Embed" ProgID="Equation.3" ShapeID="_x0000_i1252" DrawAspect="Content" ObjectID="_1745664793" r:id="rId476"/>
              </w:objec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24D12" w:rsidRPr="00A74B73" w:rsidTr="007714F6">
        <w:trPr>
          <w:jc w:val="center"/>
        </w:trPr>
        <w:tc>
          <w:tcPr>
            <w:tcW w:w="58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253" type="#_x0000_t75" style="width:14.25pt;height:16.5pt" o:ole="">
                  <v:imagedata r:id="rId477" o:title=""/>
                </v:shape>
                <o:OLEObject Type="Embed" ProgID="Equation.3" ShapeID="_x0000_i1253" DrawAspect="Content" ObjectID="_1745664794" r:id="rId478"/>
              </w:objec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6" w:type="dxa"/>
            <w:vAlign w:val="center"/>
          </w:tcPr>
          <w:p w:rsidR="00B24D12" w:rsidRPr="00A74B73" w:rsidRDefault="00B24D12" w:rsidP="007714F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B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B24D12" w:rsidRPr="00A74B73" w:rsidRDefault="00B24D12" w:rsidP="00B24D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4B73">
        <w:rPr>
          <w:rFonts w:ascii="Times New Roman" w:hAnsi="Times New Roman" w:cs="Times New Roman"/>
          <w:sz w:val="24"/>
          <w:szCs w:val="24"/>
        </w:rPr>
        <w:t>Найти выборочное среднее и выборочную дисперсию.</w:t>
      </w:r>
    </w:p>
    <w:p w:rsidR="00B24D12" w:rsidRPr="00A74B73" w:rsidRDefault="00B24D12" w:rsidP="00B24D12">
      <w:pPr>
        <w:pStyle w:val="af5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Составить вариационный ряд для следующих значений длины случайно отобранных заготовок: 39, 41, 40, 43, 41, 44, 42, 41, 41, 43, 42, 39, 40, 42, 43, 42, 41, 39, 42, 42, 41, 42, 40, 41, 43, 41, 39, 40, 41, 40. Построить полигон частот. Найти выборочное среднее и выборочную дисперсию.</w:t>
      </w:r>
    </w:p>
    <w:p w:rsidR="00B24D12" w:rsidRPr="00A74B73" w:rsidRDefault="00B24D12" w:rsidP="00B24D12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24D12" w:rsidRPr="00A74B73" w:rsidRDefault="00B24D12" w:rsidP="00B24D12">
      <w:pPr>
        <w:pStyle w:val="af5"/>
        <w:shd w:val="clear" w:color="auto" w:fill="FFFFFF"/>
        <w:spacing w:line="276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24D12" w:rsidRPr="00A74B73" w:rsidRDefault="00B24D12" w:rsidP="00B24D12">
      <w:pPr>
        <w:pStyle w:val="a3"/>
        <w:widowControl w:val="0"/>
        <w:spacing w:line="276" w:lineRule="auto"/>
        <w:jc w:val="left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Составил</w:t>
      </w:r>
    </w:p>
    <w:tbl>
      <w:tblPr>
        <w:tblW w:w="9867" w:type="dxa"/>
        <w:tblLayout w:type="fixed"/>
        <w:tblLook w:val="0000" w:firstRow="0" w:lastRow="0" w:firstColumn="0" w:lastColumn="0" w:noHBand="0" w:noVBand="0"/>
      </w:tblPr>
      <w:tblGrid>
        <w:gridCol w:w="4361"/>
        <w:gridCol w:w="2977"/>
        <w:gridCol w:w="2529"/>
      </w:tblGrid>
      <w:tr w:rsidR="00B24D12" w:rsidRPr="00A74B73" w:rsidTr="007714F6">
        <w:trPr>
          <w:trHeight w:val="1144"/>
        </w:trPr>
        <w:tc>
          <w:tcPr>
            <w:tcW w:w="4361" w:type="dxa"/>
            <w:vAlign w:val="center"/>
          </w:tcPr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977" w:type="dxa"/>
            <w:vAlign w:val="bottom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529" w:type="dxa"/>
            <w:vAlign w:val="center"/>
          </w:tcPr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4D12" w:rsidRPr="00A74B73" w:rsidTr="007714F6">
        <w:trPr>
          <w:trHeight w:val="1274"/>
        </w:trPr>
        <w:tc>
          <w:tcPr>
            <w:tcW w:w="4361" w:type="dxa"/>
            <w:vAlign w:val="center"/>
          </w:tcPr>
          <w:p w:rsidR="00B24D12" w:rsidRPr="00A74B73" w:rsidRDefault="00967E7F" w:rsidP="007714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к.ф.-м.</w:t>
            </w:r>
            <w:r w:rsidR="00B24D12" w:rsidRPr="00A74B73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="00951AF8">
              <w:rPr>
                <w:rFonts w:ascii="Times New Roman" w:hAnsi="Times New Roman"/>
                <w:sz w:val="24"/>
                <w:szCs w:val="24"/>
              </w:rPr>
              <w:t>зав.</w:t>
            </w:r>
            <w:r w:rsidR="00B24D12" w:rsidRPr="00A74B73">
              <w:rPr>
                <w:rFonts w:ascii="Times New Roman" w:hAnsi="Times New Roman"/>
                <w:sz w:val="24"/>
                <w:szCs w:val="24"/>
              </w:rPr>
              <w:t xml:space="preserve"> каф. ВМ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977" w:type="dxa"/>
            <w:vAlign w:val="bottom"/>
          </w:tcPr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74B73">
              <w:rPr>
                <w:rFonts w:ascii="Times New Roman" w:hAnsi="Times New Roman"/>
                <w:sz w:val="24"/>
                <w:szCs w:val="24"/>
                <w:vertAlign w:val="superscript"/>
              </w:rPr>
              <w:t>_________</w:t>
            </w:r>
          </w:p>
          <w:p w:rsidR="00B24D12" w:rsidRPr="00A74B73" w:rsidRDefault="00B24D12" w:rsidP="007714F6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74B73">
              <w:rPr>
                <w:rFonts w:ascii="Times New Roman" w:hAnsi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529" w:type="dxa"/>
            <w:vAlign w:val="center"/>
          </w:tcPr>
          <w:p w:rsidR="00951AF8" w:rsidRPr="00EA0610" w:rsidRDefault="00951AF8" w:rsidP="00951AF8">
            <w:pPr>
              <w:widowControl w:val="0"/>
              <w:spacing w:line="21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0610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EA0610">
              <w:rPr>
                <w:rFonts w:ascii="Times New Roman" w:hAnsi="Times New Roman"/>
                <w:sz w:val="24"/>
                <w:szCs w:val="24"/>
              </w:rPr>
              <w:t>Бухенский</w:t>
            </w:r>
            <w:proofErr w:type="spellEnd"/>
            <w:r w:rsidRPr="00EA0610">
              <w:rPr>
                <w:rFonts w:ascii="Times New Roman" w:hAnsi="Times New Roman"/>
                <w:sz w:val="24"/>
                <w:szCs w:val="24"/>
              </w:rPr>
              <w:t xml:space="preserve"> К.В.)</w:t>
            </w:r>
          </w:p>
          <w:p w:rsidR="00B24D12" w:rsidRPr="00A74B73" w:rsidRDefault="00B24D12" w:rsidP="007714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4D12" w:rsidRPr="00A74B73" w:rsidRDefault="00B24D12" w:rsidP="00B24D12">
      <w:pPr>
        <w:pStyle w:val="a3"/>
        <w:widowControl w:val="0"/>
        <w:tabs>
          <w:tab w:val="left" w:pos="6663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ab/>
      </w:r>
    </w:p>
    <w:p w:rsidR="00B24D12" w:rsidRPr="00A74B73" w:rsidRDefault="00B24D12" w:rsidP="00B24D12">
      <w:pPr>
        <w:pStyle w:val="8"/>
        <w:keepNext w:val="0"/>
        <w:widowControl w:val="0"/>
        <w:spacing w:line="216" w:lineRule="auto"/>
        <w:rPr>
          <w:bCs w:val="0"/>
          <w:szCs w:val="24"/>
          <w:lang w:eastAsia="en-US"/>
        </w:rPr>
      </w:pPr>
      <w:r w:rsidRPr="00A74B73">
        <w:rPr>
          <w:bCs w:val="0"/>
          <w:szCs w:val="24"/>
          <w:lang w:eastAsia="en-US"/>
        </w:rPr>
        <w:t>Заведующий кафедрой ВМ,</w:t>
      </w:r>
    </w:p>
    <w:p w:rsidR="00BB7CC5" w:rsidRPr="00EA0610" w:rsidRDefault="00B24D12" w:rsidP="00B24D12">
      <w:pPr>
        <w:widowControl w:val="0"/>
        <w:spacing w:line="216" w:lineRule="auto"/>
        <w:rPr>
          <w:rFonts w:ascii="Times New Roman" w:hAnsi="Times New Roman"/>
          <w:b/>
          <w:sz w:val="24"/>
          <w:szCs w:val="24"/>
        </w:rPr>
      </w:pPr>
      <w:r w:rsidRPr="00A74B73">
        <w:rPr>
          <w:rFonts w:ascii="Times New Roman" w:hAnsi="Times New Roman"/>
          <w:sz w:val="24"/>
          <w:szCs w:val="24"/>
        </w:rPr>
        <w:t>к.ф.-м</w:t>
      </w:r>
      <w:r w:rsidRPr="00EA0610">
        <w:rPr>
          <w:rFonts w:ascii="Times New Roman" w:hAnsi="Times New Roman"/>
          <w:sz w:val="24"/>
          <w:szCs w:val="24"/>
        </w:rPr>
        <w:t xml:space="preserve">.н., </w:t>
      </w:r>
      <w:r w:rsidRPr="00EA0610">
        <w:rPr>
          <w:rFonts w:ascii="Times New Roman" w:hAnsi="Times New Roman"/>
          <w:bCs/>
          <w:sz w:val="24"/>
          <w:szCs w:val="24"/>
        </w:rPr>
        <w:t>доцент</w:t>
      </w:r>
      <w:r w:rsidRPr="00EA0610">
        <w:rPr>
          <w:rFonts w:ascii="Times New Roman" w:hAnsi="Times New Roman"/>
          <w:sz w:val="24"/>
          <w:szCs w:val="24"/>
        </w:rPr>
        <w:tab/>
      </w:r>
      <w:r w:rsidRPr="00EA0610">
        <w:rPr>
          <w:rFonts w:ascii="Times New Roman" w:hAnsi="Times New Roman"/>
          <w:sz w:val="24"/>
          <w:szCs w:val="24"/>
        </w:rPr>
        <w:tab/>
        <w:t>________</w:t>
      </w:r>
      <w:r>
        <w:rPr>
          <w:rFonts w:ascii="Times New Roman" w:hAnsi="Times New Roman"/>
          <w:sz w:val="24"/>
          <w:szCs w:val="24"/>
        </w:rPr>
        <w:t>____________________________</w:t>
      </w:r>
      <w:r w:rsidR="00BB7CC5" w:rsidRPr="00EA0610">
        <w:rPr>
          <w:rFonts w:ascii="Times New Roman" w:hAnsi="Times New Roman"/>
          <w:sz w:val="24"/>
          <w:szCs w:val="24"/>
        </w:rPr>
        <w:tab/>
        <w:t>(</w:t>
      </w:r>
      <w:proofErr w:type="spellStart"/>
      <w:r w:rsidR="00BB7CC5" w:rsidRPr="00EA0610">
        <w:rPr>
          <w:rFonts w:ascii="Times New Roman" w:hAnsi="Times New Roman"/>
          <w:sz w:val="24"/>
          <w:szCs w:val="24"/>
        </w:rPr>
        <w:t>Бухенский</w:t>
      </w:r>
      <w:proofErr w:type="spellEnd"/>
      <w:r w:rsidR="00BB7CC5" w:rsidRPr="00EA0610">
        <w:rPr>
          <w:rFonts w:ascii="Times New Roman" w:hAnsi="Times New Roman"/>
          <w:sz w:val="24"/>
          <w:szCs w:val="24"/>
        </w:rPr>
        <w:t xml:space="preserve"> К.В.)</w:t>
      </w:r>
    </w:p>
    <w:sectPr w:rsidR="00BB7CC5" w:rsidRPr="00EA0610" w:rsidSect="00FA63BC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CC"/>
    <w:family w:val="auto"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9D628D2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2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13C7709"/>
    <w:multiLevelType w:val="multilevel"/>
    <w:tmpl w:val="C292D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55" w:hanging="375"/>
      </w:pPr>
      <w:rPr>
        <w:color w:val="00000A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color w:val="00000A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color w:val="00000A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color w:val="00000A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color w:val="00000A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color w:val="00000A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color w:val="00000A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color w:val="00000A"/>
      </w:rPr>
    </w:lvl>
  </w:abstractNum>
  <w:abstractNum w:abstractNumId="4" w15:restartNumberingAfterBreak="0">
    <w:nsid w:val="08734F1A"/>
    <w:multiLevelType w:val="multilevel"/>
    <w:tmpl w:val="85D6C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5" w15:restartNumberingAfterBreak="0">
    <w:nsid w:val="08DA51D6"/>
    <w:multiLevelType w:val="hybridMultilevel"/>
    <w:tmpl w:val="2D64D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EF06EB"/>
    <w:multiLevelType w:val="multilevel"/>
    <w:tmpl w:val="41640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7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B93790"/>
    <w:multiLevelType w:val="hybridMultilevel"/>
    <w:tmpl w:val="75A6E860"/>
    <w:lvl w:ilvl="0" w:tplc="CAD83AB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cs="Times New Roman" w:hint="default"/>
        <w:color w:val="auto"/>
      </w:rPr>
    </w:lvl>
  </w:abstractNum>
  <w:abstractNum w:abstractNumId="11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2" w15:restartNumberingAfterBreak="0">
    <w:nsid w:val="217073FA"/>
    <w:multiLevelType w:val="hybridMultilevel"/>
    <w:tmpl w:val="3FE212B8"/>
    <w:lvl w:ilvl="0" w:tplc="88D61EB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846030"/>
    <w:multiLevelType w:val="hybridMultilevel"/>
    <w:tmpl w:val="D1A2E5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156CBD"/>
    <w:multiLevelType w:val="multilevel"/>
    <w:tmpl w:val="AE0EC64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08363F"/>
    <w:multiLevelType w:val="hybridMultilevel"/>
    <w:tmpl w:val="130E8014"/>
    <w:lvl w:ilvl="0" w:tplc="90C2074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53C7"/>
    <w:multiLevelType w:val="multilevel"/>
    <w:tmpl w:val="A50C2C2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70208A6"/>
    <w:multiLevelType w:val="hybridMultilevel"/>
    <w:tmpl w:val="A19ED8BC"/>
    <w:lvl w:ilvl="0" w:tplc="8CCCE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3" w15:restartNumberingAfterBreak="0">
    <w:nsid w:val="382D6689"/>
    <w:multiLevelType w:val="multilevel"/>
    <w:tmpl w:val="A2A06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C665029"/>
    <w:multiLevelType w:val="hybridMultilevel"/>
    <w:tmpl w:val="A674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C3EC9"/>
    <w:multiLevelType w:val="hybridMultilevel"/>
    <w:tmpl w:val="E8E09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A0713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C0D2B"/>
    <w:multiLevelType w:val="hybridMultilevel"/>
    <w:tmpl w:val="977C118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BCB6ABB"/>
    <w:multiLevelType w:val="singleLevel"/>
    <w:tmpl w:val="CDF826B2"/>
    <w:lvl w:ilvl="0">
      <w:start w:val="1"/>
      <w:numFmt w:val="upperRoman"/>
      <w:pStyle w:val="6"/>
      <w:lvlText w:val="%1."/>
      <w:lvlJc w:val="left"/>
      <w:pPr>
        <w:tabs>
          <w:tab w:val="num" w:pos="2475"/>
        </w:tabs>
        <w:ind w:left="2475" w:hanging="720"/>
      </w:pPr>
      <w:rPr>
        <w:rFonts w:cs="Times New Roman" w:hint="default"/>
      </w:rPr>
    </w:lvl>
  </w:abstractNum>
  <w:abstractNum w:abstractNumId="29" w15:restartNumberingAfterBreak="0">
    <w:nsid w:val="4EA97274"/>
    <w:multiLevelType w:val="hybridMultilevel"/>
    <w:tmpl w:val="94F4D0A6"/>
    <w:lvl w:ilvl="0" w:tplc="2BF6E40E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11857B8"/>
    <w:multiLevelType w:val="hybridMultilevel"/>
    <w:tmpl w:val="FAA4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38E2B6F"/>
    <w:multiLevelType w:val="hybridMultilevel"/>
    <w:tmpl w:val="DE40F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4370DB1"/>
    <w:multiLevelType w:val="hybridMultilevel"/>
    <w:tmpl w:val="08725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F4B0B1E"/>
    <w:multiLevelType w:val="hybridMultilevel"/>
    <w:tmpl w:val="76143F0C"/>
    <w:lvl w:ilvl="0" w:tplc="D5A830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601B366B"/>
    <w:multiLevelType w:val="hybridMultilevel"/>
    <w:tmpl w:val="C45CB3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2AD4610"/>
    <w:multiLevelType w:val="hybridMultilevel"/>
    <w:tmpl w:val="22D0F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4FF4CF0"/>
    <w:multiLevelType w:val="hybridMultilevel"/>
    <w:tmpl w:val="8F9A9E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9EC406A"/>
    <w:multiLevelType w:val="hybridMultilevel"/>
    <w:tmpl w:val="58E24886"/>
    <w:lvl w:ilvl="0" w:tplc="D2C215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AE63CF0"/>
    <w:multiLevelType w:val="hybridMultilevel"/>
    <w:tmpl w:val="6DDAA1D0"/>
    <w:lvl w:ilvl="0" w:tplc="3EEAE8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5" w15:restartNumberingAfterBreak="0">
    <w:nsid w:val="71397500"/>
    <w:multiLevelType w:val="multilevel"/>
    <w:tmpl w:val="24705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4"/>
  </w:num>
  <w:num w:numId="3">
    <w:abstractNumId w:val="43"/>
  </w:num>
  <w:num w:numId="4">
    <w:abstractNumId w:val="14"/>
  </w:num>
  <w:num w:numId="5">
    <w:abstractNumId w:val="12"/>
  </w:num>
  <w:num w:numId="6">
    <w:abstractNumId w:val="22"/>
  </w:num>
  <w:num w:numId="7">
    <w:abstractNumId w:val="36"/>
  </w:num>
  <w:num w:numId="8">
    <w:abstractNumId w:val="27"/>
  </w:num>
  <w:num w:numId="9">
    <w:abstractNumId w:val="33"/>
  </w:num>
  <w:num w:numId="10">
    <w:abstractNumId w:val="35"/>
  </w:num>
  <w:num w:numId="11">
    <w:abstractNumId w:val="32"/>
  </w:num>
  <w:num w:numId="12">
    <w:abstractNumId w:val="41"/>
  </w:num>
  <w:num w:numId="13">
    <w:abstractNumId w:val="7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40"/>
  </w:num>
  <w:num w:numId="18">
    <w:abstractNumId w:val="44"/>
  </w:num>
  <w:num w:numId="19">
    <w:abstractNumId w:val="11"/>
  </w:num>
  <w:num w:numId="20">
    <w:abstractNumId w:val="38"/>
  </w:num>
  <w:num w:numId="21">
    <w:abstractNumId w:val="19"/>
  </w:num>
  <w:num w:numId="22">
    <w:abstractNumId w:val="17"/>
  </w:num>
  <w:num w:numId="23">
    <w:abstractNumId w:val="9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21"/>
  </w:num>
  <w:num w:numId="27">
    <w:abstractNumId w:val="6"/>
  </w:num>
  <w:num w:numId="28">
    <w:abstractNumId w:val="15"/>
  </w:num>
  <w:num w:numId="29">
    <w:abstractNumId w:val="23"/>
  </w:num>
  <w:num w:numId="30">
    <w:abstractNumId w:val="26"/>
  </w:num>
  <w:num w:numId="31">
    <w:abstractNumId w:val="3"/>
  </w:num>
  <w:num w:numId="32">
    <w:abstractNumId w:val="18"/>
  </w:num>
  <w:num w:numId="33">
    <w:abstractNumId w:val="30"/>
  </w:num>
  <w:num w:numId="34">
    <w:abstractNumId w:val="8"/>
  </w:num>
  <w:num w:numId="35">
    <w:abstractNumId w:val="10"/>
  </w:num>
  <w:num w:numId="36">
    <w:abstractNumId w:val="16"/>
  </w:num>
  <w:num w:numId="37">
    <w:abstractNumId w:val="42"/>
  </w:num>
  <w:num w:numId="38">
    <w:abstractNumId w:val="24"/>
  </w:num>
  <w:num w:numId="39">
    <w:abstractNumId w:val="0"/>
  </w:num>
  <w:num w:numId="40">
    <w:abstractNumId w:val="13"/>
  </w:num>
  <w:num w:numId="41">
    <w:abstractNumId w:val="39"/>
  </w:num>
  <w:num w:numId="42">
    <w:abstractNumId w:val="37"/>
  </w:num>
  <w:num w:numId="43">
    <w:abstractNumId w:val="25"/>
  </w:num>
  <w:num w:numId="44">
    <w:abstractNumId w:val="29"/>
  </w:num>
  <w:num w:numId="45">
    <w:abstractNumId w:val="5"/>
  </w:num>
  <w:num w:numId="46">
    <w:abstractNumId w:val="20"/>
  </w:num>
  <w:num w:numId="47">
    <w:abstractNumId w:val="4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BC"/>
    <w:rsid w:val="00011529"/>
    <w:rsid w:val="00047810"/>
    <w:rsid w:val="000F6BBD"/>
    <w:rsid w:val="000F7CA5"/>
    <w:rsid w:val="0011109F"/>
    <w:rsid w:val="001554E5"/>
    <w:rsid w:val="00155ADE"/>
    <w:rsid w:val="001C2570"/>
    <w:rsid w:val="00201A39"/>
    <w:rsid w:val="00244938"/>
    <w:rsid w:val="00251CD7"/>
    <w:rsid w:val="0027430D"/>
    <w:rsid w:val="002839C0"/>
    <w:rsid w:val="002C1CA9"/>
    <w:rsid w:val="002F48B6"/>
    <w:rsid w:val="00330225"/>
    <w:rsid w:val="0038010B"/>
    <w:rsid w:val="003819A3"/>
    <w:rsid w:val="003B307C"/>
    <w:rsid w:val="003B6481"/>
    <w:rsid w:val="003F76A5"/>
    <w:rsid w:val="00402803"/>
    <w:rsid w:val="004030D3"/>
    <w:rsid w:val="00404218"/>
    <w:rsid w:val="00420207"/>
    <w:rsid w:val="004725B0"/>
    <w:rsid w:val="004A2F85"/>
    <w:rsid w:val="004C3622"/>
    <w:rsid w:val="004F0286"/>
    <w:rsid w:val="0054725E"/>
    <w:rsid w:val="00593DFE"/>
    <w:rsid w:val="00597A7D"/>
    <w:rsid w:val="005B2940"/>
    <w:rsid w:val="005E09CF"/>
    <w:rsid w:val="00647474"/>
    <w:rsid w:val="006770BE"/>
    <w:rsid w:val="006D6F0C"/>
    <w:rsid w:val="00741BC7"/>
    <w:rsid w:val="00767956"/>
    <w:rsid w:val="007714F6"/>
    <w:rsid w:val="007779F3"/>
    <w:rsid w:val="0078122E"/>
    <w:rsid w:val="007F3F14"/>
    <w:rsid w:val="008465AB"/>
    <w:rsid w:val="00951AF8"/>
    <w:rsid w:val="009655E6"/>
    <w:rsid w:val="00967E7F"/>
    <w:rsid w:val="00982489"/>
    <w:rsid w:val="009B099E"/>
    <w:rsid w:val="00A046B6"/>
    <w:rsid w:val="00A27FBB"/>
    <w:rsid w:val="00A93FF6"/>
    <w:rsid w:val="00B24D12"/>
    <w:rsid w:val="00B503BC"/>
    <w:rsid w:val="00B6039B"/>
    <w:rsid w:val="00B77183"/>
    <w:rsid w:val="00B9526C"/>
    <w:rsid w:val="00BB7CC5"/>
    <w:rsid w:val="00C22E4A"/>
    <w:rsid w:val="00C670A4"/>
    <w:rsid w:val="00D74EF1"/>
    <w:rsid w:val="00D84C1C"/>
    <w:rsid w:val="00DD3A94"/>
    <w:rsid w:val="00E162E2"/>
    <w:rsid w:val="00E378BE"/>
    <w:rsid w:val="00E54D28"/>
    <w:rsid w:val="00E642C6"/>
    <w:rsid w:val="00E90281"/>
    <w:rsid w:val="00EA5722"/>
    <w:rsid w:val="00EC145C"/>
    <w:rsid w:val="00EC2918"/>
    <w:rsid w:val="00F92CFD"/>
    <w:rsid w:val="00FA63BC"/>
    <w:rsid w:val="00FE1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9B92A-5645-4779-B4BC-8AC0D853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3DFE"/>
  </w:style>
  <w:style w:type="paragraph" w:styleId="1">
    <w:name w:val="heading 1"/>
    <w:basedOn w:val="a"/>
    <w:next w:val="a"/>
    <w:link w:val="10"/>
    <w:qFormat/>
    <w:rsid w:val="00FA63BC"/>
    <w:pPr>
      <w:keepNext/>
      <w:spacing w:after="0" w:line="240" w:lineRule="auto"/>
      <w:jc w:val="center"/>
      <w:outlineLvl w:val="0"/>
    </w:pPr>
    <w:rPr>
      <w:rFonts w:ascii="Courier New" w:eastAsia="Times New Roman" w:hAnsi="Courier New" w:cs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A63BC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A63BC"/>
    <w:pPr>
      <w:keepNext/>
      <w:spacing w:after="0" w:line="240" w:lineRule="auto"/>
      <w:jc w:val="both"/>
      <w:outlineLvl w:val="2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A63B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A63B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A63BC"/>
    <w:pPr>
      <w:keepNext/>
      <w:numPr>
        <w:numId w:val="1"/>
      </w:numPr>
      <w:tabs>
        <w:tab w:val="num" w:pos="0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FA63BC"/>
    <w:pPr>
      <w:keepNext/>
      <w:spacing w:after="0" w:line="240" w:lineRule="auto"/>
      <w:ind w:firstLine="360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FA63BC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FA63BC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63BC"/>
    <w:rPr>
      <w:rFonts w:ascii="Courier New" w:eastAsia="Times New Roman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63BC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63BC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A63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A63B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FA63BC"/>
    <w:pPr>
      <w:spacing w:after="0" w:line="240" w:lineRule="auto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A63B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7">
    <w:name w:val="page number"/>
    <w:semiHidden/>
    <w:rsid w:val="00FA63BC"/>
    <w:rPr>
      <w:rFonts w:cs="Times New Roman"/>
    </w:rPr>
  </w:style>
  <w:style w:type="paragraph" w:styleId="a8">
    <w:name w:val="footer"/>
    <w:basedOn w:val="a"/>
    <w:link w:val="a9"/>
    <w:semiHidden/>
    <w:rsid w:val="00FA63BC"/>
    <w:pPr>
      <w:tabs>
        <w:tab w:val="center" w:pos="4153"/>
        <w:tab w:val="right" w:pos="8306"/>
      </w:tabs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semiHidden/>
    <w:rsid w:val="00FA63BC"/>
    <w:rPr>
      <w:rFonts w:ascii="MS Sans Serif" w:eastAsia="Times New Roman" w:hAnsi="MS Sans Serif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rsid w:val="00FA63B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semiHidden/>
    <w:rsid w:val="00FA63BC"/>
    <w:pPr>
      <w:suppressAutoHyphens/>
      <w:autoSpaceDE w:val="0"/>
      <w:autoSpaceDN w:val="0"/>
      <w:adjustRightInd w:val="0"/>
      <w:spacing w:after="0" w:line="240" w:lineRule="auto"/>
      <w:ind w:right="46" w:firstLine="567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A63BC"/>
    <w:rPr>
      <w:rFonts w:ascii="Arial" w:eastAsia="Times New Roman" w:hAnsi="Arial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FA63BC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FA63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3"/>
    <w:basedOn w:val="a"/>
    <w:link w:val="34"/>
    <w:semiHidden/>
    <w:rsid w:val="00FA63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FA63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FA63B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FA63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alloon Text"/>
    <w:basedOn w:val="a"/>
    <w:link w:val="af"/>
    <w:semiHidden/>
    <w:rsid w:val="00FA63B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FA63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styleId="af0">
    <w:name w:val="Hyperlink"/>
    <w:uiPriority w:val="99"/>
    <w:rsid w:val="00FA63BC"/>
    <w:rPr>
      <w:rFonts w:cs="Times New Roman"/>
      <w:color w:val="0000FF"/>
      <w:u w:val="single"/>
    </w:rPr>
  </w:style>
  <w:style w:type="table" w:styleId="af1">
    <w:name w:val="Table Grid"/>
    <w:basedOn w:val="a1"/>
    <w:rsid w:val="00FA63B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rsid w:val="00FA63BC"/>
    <w:pPr>
      <w:spacing w:before="280" w:after="280" w:line="240" w:lineRule="auto"/>
    </w:pPr>
    <w:rPr>
      <w:rFonts w:ascii="Times New Roman" w:eastAsia="Times New Roman" w:hAnsi="Times New Roman" w:cs="MS Sans Serif"/>
      <w:sz w:val="24"/>
      <w:szCs w:val="24"/>
      <w:lang w:eastAsia="ar-SA"/>
    </w:rPr>
  </w:style>
  <w:style w:type="paragraph" w:customStyle="1" w:styleId="Default">
    <w:name w:val="Default"/>
    <w:rsid w:val="00FA6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3">
    <w:name w:val="Подпись к таблице_"/>
    <w:link w:val="af4"/>
    <w:uiPriority w:val="99"/>
    <w:locked/>
    <w:rsid w:val="00FA63B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af4">
    <w:name w:val="Подпись к таблице"/>
    <w:basedOn w:val="a"/>
    <w:link w:val="af3"/>
    <w:uiPriority w:val="99"/>
    <w:rsid w:val="00FA63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</w:rPr>
  </w:style>
  <w:style w:type="character" w:customStyle="1" w:styleId="25">
    <w:name w:val="Заголовок №2_"/>
    <w:link w:val="26"/>
    <w:locked/>
    <w:rsid w:val="00FA63B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rsid w:val="00FA63BC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af5">
    <w:name w:val="List Paragraph"/>
    <w:basedOn w:val="a"/>
    <w:uiPriority w:val="34"/>
    <w:qFormat/>
    <w:rsid w:val="00FA63BC"/>
    <w:pPr>
      <w:spacing w:after="0" w:line="240" w:lineRule="auto"/>
      <w:ind w:left="720"/>
      <w:contextualSpacing/>
    </w:pPr>
    <w:rPr>
      <w:rFonts w:ascii="MS Sans Serif" w:eastAsia="Times New Roman" w:hAnsi="MS Sans Serif" w:cs="Times New Roman"/>
      <w:sz w:val="20"/>
      <w:szCs w:val="20"/>
      <w:lang w:eastAsia="ru-RU"/>
    </w:rPr>
  </w:style>
  <w:style w:type="paragraph" w:customStyle="1" w:styleId="af6">
    <w:name w:val="Абзац"/>
    <w:basedOn w:val="a"/>
    <w:qFormat/>
    <w:rsid w:val="00FA63BC"/>
    <w:pPr>
      <w:suppressAutoHyphens/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7">
    <w:name w:val="Основной текст (2)_"/>
    <w:basedOn w:val="a0"/>
    <w:uiPriority w:val="99"/>
    <w:rsid w:val="001554E5"/>
    <w:rPr>
      <w:rFonts w:ascii="Times New Roman" w:hAnsi="Times New Roman" w:cs="Times New Roman"/>
      <w:u w:val="none"/>
    </w:rPr>
  </w:style>
  <w:style w:type="paragraph" w:customStyle="1" w:styleId="12">
    <w:name w:val="Основной текст1"/>
    <w:basedOn w:val="a"/>
    <w:link w:val="af7"/>
    <w:rsid w:val="00B503BC"/>
    <w:pPr>
      <w:shd w:val="clear" w:color="auto" w:fill="FFFFFF"/>
      <w:suppressAutoHyphens/>
      <w:spacing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af7">
    <w:name w:val="Основной текст_"/>
    <w:link w:val="12"/>
    <w:locked/>
    <w:rsid w:val="003B307C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character" w:styleId="af8">
    <w:name w:val="FollowedHyperlink"/>
    <w:basedOn w:val="a0"/>
    <w:uiPriority w:val="99"/>
    <w:semiHidden/>
    <w:unhideWhenUsed/>
    <w:rsid w:val="000F6BBD"/>
    <w:rPr>
      <w:color w:val="800080" w:themeColor="followedHyperlink"/>
      <w:u w:val="single"/>
    </w:rPr>
  </w:style>
  <w:style w:type="paragraph" w:styleId="af9">
    <w:name w:val="caption"/>
    <w:basedOn w:val="a"/>
    <w:next w:val="a"/>
    <w:qFormat/>
    <w:rsid w:val="00FE1806"/>
    <w:p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4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9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07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29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hyperlink" Target="http://cdo.rsreu.ru/course/view.php?id=40" TargetMode="External"/><Relationship Id="rId377" Type="http://schemas.openxmlformats.org/officeDocument/2006/relationships/image" Target="media/image18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3.wmf"/><Relationship Id="rId402" Type="http://schemas.openxmlformats.org/officeDocument/2006/relationships/oleObject" Target="embeddings/oleObject191.bin"/><Relationship Id="rId279" Type="http://schemas.openxmlformats.org/officeDocument/2006/relationships/image" Target="media/image134.wmf"/><Relationship Id="rId444" Type="http://schemas.openxmlformats.org/officeDocument/2006/relationships/oleObject" Target="embeddings/oleObject213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198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19.wmf"/><Relationship Id="rId12" Type="http://schemas.openxmlformats.org/officeDocument/2006/relationships/image" Target="media/image2.png"/><Relationship Id="rId108" Type="http://schemas.openxmlformats.org/officeDocument/2006/relationships/oleObject" Target="embeddings/oleObject48.bin"/><Relationship Id="rId315" Type="http://schemas.openxmlformats.org/officeDocument/2006/relationships/image" Target="media/image152.wmf"/><Relationship Id="rId357" Type="http://schemas.openxmlformats.org/officeDocument/2006/relationships/image" Target="media/image170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7.wmf"/><Relationship Id="rId217" Type="http://schemas.openxmlformats.org/officeDocument/2006/relationships/image" Target="media/image103.wmf"/><Relationship Id="rId399" Type="http://schemas.openxmlformats.org/officeDocument/2006/relationships/image" Target="media/image191.wmf"/><Relationship Id="rId259" Type="http://schemas.openxmlformats.org/officeDocument/2006/relationships/image" Target="media/image124.wmf"/><Relationship Id="rId424" Type="http://schemas.openxmlformats.org/officeDocument/2006/relationships/oleObject" Target="embeddings/oleObject202.bin"/><Relationship Id="rId466" Type="http://schemas.openxmlformats.org/officeDocument/2006/relationships/oleObject" Target="embeddings/oleObject223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80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8.wmf"/><Relationship Id="rId477" Type="http://schemas.openxmlformats.org/officeDocument/2006/relationships/image" Target="media/image230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281" Type="http://schemas.openxmlformats.org/officeDocument/2006/relationships/image" Target="media/image135.wmf"/><Relationship Id="rId316" Type="http://schemas.openxmlformats.org/officeDocument/2006/relationships/oleObject" Target="embeddings/oleObject154.bin"/><Relationship Id="rId337" Type="http://schemas.openxmlformats.org/officeDocument/2006/relationships/hyperlink" Target="http://cdo.rsreu.ru/course/view.php?id=1275" TargetMode="External"/><Relationship Id="rId34" Type="http://schemas.openxmlformats.org/officeDocument/2006/relationships/oleObject" Target="embeddings/oleObject11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67.wmf"/><Relationship Id="rId358" Type="http://schemas.openxmlformats.org/officeDocument/2006/relationships/oleObject" Target="embeddings/oleObject169.bin"/><Relationship Id="rId379" Type="http://schemas.openxmlformats.org/officeDocument/2006/relationships/image" Target="media/image181.wmf"/><Relationship Id="rId7" Type="http://schemas.openxmlformats.org/officeDocument/2006/relationships/hyperlink" Target="http://rsreu.ru/component/docman/doc_download/1156-2-j-semestr-zadachi" TargetMode="External"/><Relationship Id="rId162" Type="http://schemas.openxmlformats.org/officeDocument/2006/relationships/oleObject" Target="embeddings/oleObject75.bin"/><Relationship Id="rId183" Type="http://schemas.openxmlformats.org/officeDocument/2006/relationships/oleObject" Target="embeddings/oleObject86.bin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4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25" Type="http://schemas.openxmlformats.org/officeDocument/2006/relationships/oleObject" Target="embeddings/oleObject203.bin"/><Relationship Id="rId446" Type="http://schemas.openxmlformats.org/officeDocument/2006/relationships/oleObject" Target="embeddings/oleObject214.bin"/><Relationship Id="rId467" Type="http://schemas.openxmlformats.org/officeDocument/2006/relationships/image" Target="media/image225.wmf"/><Relationship Id="rId250" Type="http://schemas.openxmlformats.org/officeDocument/2006/relationships/oleObject" Target="embeddings/oleObject121.bin"/><Relationship Id="rId271" Type="http://schemas.openxmlformats.org/officeDocument/2006/relationships/image" Target="media/image130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24" Type="http://schemas.openxmlformats.org/officeDocument/2006/relationships/oleObject" Target="embeddings/oleObject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31" Type="http://schemas.openxmlformats.org/officeDocument/2006/relationships/image" Target="media/image62.wmf"/><Relationship Id="rId327" Type="http://schemas.openxmlformats.org/officeDocument/2006/relationships/image" Target="media/image158.wmf"/><Relationship Id="rId348" Type="http://schemas.openxmlformats.org/officeDocument/2006/relationships/oleObject" Target="embeddings/oleObject164.bin"/><Relationship Id="rId369" Type="http://schemas.openxmlformats.org/officeDocument/2006/relationships/image" Target="media/image176.wmf"/><Relationship Id="rId152" Type="http://schemas.openxmlformats.org/officeDocument/2006/relationships/oleObject" Target="embeddings/oleObject70.bin"/><Relationship Id="rId173" Type="http://schemas.openxmlformats.org/officeDocument/2006/relationships/oleObject" Target="embeddings/oleObject81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09.wmf"/><Relationship Id="rId380" Type="http://schemas.openxmlformats.org/officeDocument/2006/relationships/oleObject" Target="embeddings/oleObject180.bin"/><Relationship Id="rId415" Type="http://schemas.openxmlformats.org/officeDocument/2006/relationships/image" Target="media/image199.wmf"/><Relationship Id="rId436" Type="http://schemas.openxmlformats.org/officeDocument/2006/relationships/oleObject" Target="embeddings/oleObject209.bin"/><Relationship Id="rId457" Type="http://schemas.openxmlformats.org/officeDocument/2006/relationships/image" Target="media/image220.wmf"/><Relationship Id="rId240" Type="http://schemas.openxmlformats.org/officeDocument/2006/relationships/oleObject" Target="embeddings/oleObject116.bin"/><Relationship Id="rId261" Type="http://schemas.openxmlformats.org/officeDocument/2006/relationships/image" Target="media/image125.wmf"/><Relationship Id="rId478" Type="http://schemas.openxmlformats.org/officeDocument/2006/relationships/oleObject" Target="embeddings/oleObject229.bin"/><Relationship Id="rId14" Type="http://schemas.openxmlformats.org/officeDocument/2006/relationships/oleObject" Target="embeddings/oleObject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7.bin"/><Relationship Id="rId317" Type="http://schemas.openxmlformats.org/officeDocument/2006/relationships/image" Target="media/image153.wmf"/><Relationship Id="rId338" Type="http://schemas.openxmlformats.org/officeDocument/2006/relationships/image" Target="media/image160.png"/><Relationship Id="rId359" Type="http://schemas.openxmlformats.org/officeDocument/2006/relationships/image" Target="media/image171.wmf"/><Relationship Id="rId8" Type="http://schemas.openxmlformats.org/officeDocument/2006/relationships/hyperlink" Target="http://rsreu.ru/component/docman/doc_download/1157-3-j-semestr-zadachi" TargetMode="External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8.wmf"/><Relationship Id="rId184" Type="http://schemas.openxmlformats.org/officeDocument/2006/relationships/image" Target="media/image88.wmf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5.bin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426" Type="http://schemas.openxmlformats.org/officeDocument/2006/relationships/image" Target="media/image204.wmf"/><Relationship Id="rId447" Type="http://schemas.openxmlformats.org/officeDocument/2006/relationships/image" Target="media/image214.wmf"/><Relationship Id="rId230" Type="http://schemas.openxmlformats.org/officeDocument/2006/relationships/oleObject" Target="embeddings/oleObject111.bin"/><Relationship Id="rId251" Type="http://schemas.openxmlformats.org/officeDocument/2006/relationships/image" Target="media/image120.wmf"/><Relationship Id="rId468" Type="http://schemas.openxmlformats.org/officeDocument/2006/relationships/oleObject" Target="embeddings/oleObject224.bin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28" Type="http://schemas.openxmlformats.org/officeDocument/2006/relationships/oleObject" Target="embeddings/oleObject160.bin"/><Relationship Id="rId349" Type="http://schemas.openxmlformats.org/officeDocument/2006/relationships/image" Target="media/image166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70.bin"/><Relationship Id="rId381" Type="http://schemas.openxmlformats.org/officeDocument/2006/relationships/image" Target="media/image182.wmf"/><Relationship Id="rId416" Type="http://schemas.openxmlformats.org/officeDocument/2006/relationships/oleObject" Target="embeddings/oleObject198.bin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5.wmf"/><Relationship Id="rId437" Type="http://schemas.openxmlformats.org/officeDocument/2006/relationships/image" Target="media/image209.wmf"/><Relationship Id="rId458" Type="http://schemas.openxmlformats.org/officeDocument/2006/relationships/oleObject" Target="embeddings/oleObject219.bin"/><Relationship Id="rId479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283" Type="http://schemas.openxmlformats.org/officeDocument/2006/relationships/image" Target="media/image136.wmf"/><Relationship Id="rId318" Type="http://schemas.openxmlformats.org/officeDocument/2006/relationships/oleObject" Target="embeddings/oleObject155.bin"/><Relationship Id="rId339" Type="http://schemas.microsoft.com/office/2007/relationships/hdphoto" Target="media/hdphoto1.wdp"/><Relationship Id="rId78" Type="http://schemas.openxmlformats.org/officeDocument/2006/relationships/oleObject" Target="embeddings/oleObject33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65.bin"/><Relationship Id="rId371" Type="http://schemas.openxmlformats.org/officeDocument/2006/relationships/image" Target="media/image177.wmf"/><Relationship Id="rId406" Type="http://schemas.openxmlformats.org/officeDocument/2006/relationships/oleObject" Target="embeddings/oleObject193.bin"/><Relationship Id="rId9" Type="http://schemas.openxmlformats.org/officeDocument/2006/relationships/hyperlink" Target="http://rsreu.ru/component/docman/doc_download/1158-4-yj-semestr-zadachi" TargetMode="External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86.bin"/><Relationship Id="rId427" Type="http://schemas.openxmlformats.org/officeDocument/2006/relationships/oleObject" Target="embeddings/oleObject204.bin"/><Relationship Id="rId448" Type="http://schemas.openxmlformats.org/officeDocument/2006/relationships/oleObject" Target="embeddings/oleObject215.bin"/><Relationship Id="rId469" Type="http://schemas.openxmlformats.org/officeDocument/2006/relationships/image" Target="media/image226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22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329" Type="http://schemas.openxmlformats.org/officeDocument/2006/relationships/image" Target="media/image159.wmf"/><Relationship Id="rId480" Type="http://schemas.openxmlformats.org/officeDocument/2006/relationships/theme" Target="theme/theme1.xml"/><Relationship Id="rId47" Type="http://schemas.openxmlformats.org/officeDocument/2006/relationships/image" Target="media/image20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1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61.png"/><Relationship Id="rId361" Type="http://schemas.openxmlformats.org/officeDocument/2006/relationships/image" Target="media/image172.wmf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1.bin"/><Relationship Id="rId417" Type="http://schemas.openxmlformats.org/officeDocument/2006/relationships/image" Target="media/image200.wmf"/><Relationship Id="rId438" Type="http://schemas.openxmlformats.org/officeDocument/2006/relationships/oleObject" Target="embeddings/oleObject210.bin"/><Relationship Id="rId459" Type="http://schemas.openxmlformats.org/officeDocument/2006/relationships/image" Target="media/image221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5.wmf"/><Relationship Id="rId242" Type="http://schemas.openxmlformats.org/officeDocument/2006/relationships/oleObject" Target="embeddings/oleObject117.bin"/><Relationship Id="rId263" Type="http://schemas.openxmlformats.org/officeDocument/2006/relationships/image" Target="media/image126.wmf"/><Relationship Id="rId284" Type="http://schemas.openxmlformats.org/officeDocument/2006/relationships/oleObject" Target="embeddings/oleObject138.bin"/><Relationship Id="rId319" Type="http://schemas.openxmlformats.org/officeDocument/2006/relationships/image" Target="media/image154.wmf"/><Relationship Id="rId470" Type="http://schemas.openxmlformats.org/officeDocument/2006/relationships/oleObject" Target="embeddings/oleObject225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6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79.wmf"/><Relationship Id="rId186" Type="http://schemas.openxmlformats.org/officeDocument/2006/relationships/image" Target="media/image89.wmf"/><Relationship Id="rId351" Type="http://schemas.openxmlformats.org/officeDocument/2006/relationships/image" Target="media/image167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428" Type="http://schemas.openxmlformats.org/officeDocument/2006/relationships/oleObject" Target="embeddings/oleObject205.bin"/><Relationship Id="rId449" Type="http://schemas.openxmlformats.org/officeDocument/2006/relationships/image" Target="media/image215.wmf"/><Relationship Id="rId211" Type="http://schemas.openxmlformats.org/officeDocument/2006/relationships/image" Target="media/image100.wmf"/><Relationship Id="rId232" Type="http://schemas.openxmlformats.org/officeDocument/2006/relationships/oleObject" Target="embeddings/oleObject112.bin"/><Relationship Id="rId253" Type="http://schemas.openxmlformats.org/officeDocument/2006/relationships/image" Target="media/image121.wmf"/><Relationship Id="rId274" Type="http://schemas.openxmlformats.org/officeDocument/2006/relationships/oleObject" Target="embeddings/oleObject133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0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6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image" Target="media/image93.wmf"/><Relationship Id="rId341" Type="http://schemas.microsoft.com/office/2007/relationships/hdphoto" Target="media/hdphoto2.wdp"/><Relationship Id="rId362" Type="http://schemas.openxmlformats.org/officeDocument/2006/relationships/oleObject" Target="embeddings/oleObject171.bin"/><Relationship Id="rId383" Type="http://schemas.openxmlformats.org/officeDocument/2006/relationships/image" Target="media/image183.wmf"/><Relationship Id="rId418" Type="http://schemas.openxmlformats.org/officeDocument/2006/relationships/oleObject" Target="embeddings/oleObject199.bin"/><Relationship Id="rId439" Type="http://schemas.openxmlformats.org/officeDocument/2006/relationships/image" Target="media/image210.wmf"/><Relationship Id="rId201" Type="http://schemas.openxmlformats.org/officeDocument/2006/relationships/image" Target="media/image95.wmf"/><Relationship Id="rId222" Type="http://schemas.openxmlformats.org/officeDocument/2006/relationships/oleObject" Target="embeddings/oleObject107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8.bin"/><Relationship Id="rId285" Type="http://schemas.openxmlformats.org/officeDocument/2006/relationships/image" Target="media/image137.wmf"/><Relationship Id="rId450" Type="http://schemas.openxmlformats.org/officeDocument/2006/relationships/oleObject" Target="embeddings/oleObject216.bin"/><Relationship Id="rId471" Type="http://schemas.openxmlformats.org/officeDocument/2006/relationships/image" Target="media/image227.wmf"/><Relationship Id="rId17" Type="http://schemas.openxmlformats.org/officeDocument/2006/relationships/image" Target="media/image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51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8.bin"/><Relationship Id="rId331" Type="http://schemas.openxmlformats.org/officeDocument/2006/relationships/hyperlink" Target="http://cdo.rsreu.ru/" TargetMode="External"/><Relationship Id="rId352" Type="http://schemas.openxmlformats.org/officeDocument/2006/relationships/oleObject" Target="embeddings/oleObject166.bin"/><Relationship Id="rId373" Type="http://schemas.openxmlformats.org/officeDocument/2006/relationships/image" Target="media/image178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429" Type="http://schemas.openxmlformats.org/officeDocument/2006/relationships/image" Target="media/image205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3.bin"/><Relationship Id="rId440" Type="http://schemas.openxmlformats.org/officeDocument/2006/relationships/oleObject" Target="embeddings/oleObject211.bin"/><Relationship Id="rId28" Type="http://schemas.openxmlformats.org/officeDocument/2006/relationships/oleObject" Target="embeddings/oleObject8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1.bin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4.bin"/><Relationship Id="rId300" Type="http://schemas.openxmlformats.org/officeDocument/2006/relationships/oleObject" Target="embeddings/oleObject146.bin"/><Relationship Id="rId461" Type="http://schemas.openxmlformats.org/officeDocument/2006/relationships/image" Target="media/image222.wmf"/><Relationship Id="rId60" Type="http://schemas.openxmlformats.org/officeDocument/2006/relationships/oleObject" Target="embeddings/oleObject24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2.bin"/><Relationship Id="rId177" Type="http://schemas.openxmlformats.org/officeDocument/2006/relationships/oleObject" Target="embeddings/oleObject83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5.wmf"/><Relationship Id="rId342" Type="http://schemas.openxmlformats.org/officeDocument/2006/relationships/image" Target="media/image162.png"/><Relationship Id="rId363" Type="http://schemas.openxmlformats.org/officeDocument/2006/relationships/image" Target="media/image173.wmf"/><Relationship Id="rId384" Type="http://schemas.openxmlformats.org/officeDocument/2006/relationships/oleObject" Target="embeddings/oleObject182.bin"/><Relationship Id="rId419" Type="http://schemas.openxmlformats.org/officeDocument/2006/relationships/image" Target="media/image201.wmf"/><Relationship Id="rId202" Type="http://schemas.openxmlformats.org/officeDocument/2006/relationships/oleObject" Target="embeddings/oleObject97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8.bin"/><Relationship Id="rId430" Type="http://schemas.openxmlformats.org/officeDocument/2006/relationships/oleObject" Target="embeddings/oleObject206.bin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16.wmf"/><Relationship Id="rId472" Type="http://schemas.openxmlformats.org/officeDocument/2006/relationships/oleObject" Target="embeddings/oleObject226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0.wmf"/><Relationship Id="rId188" Type="http://schemas.openxmlformats.org/officeDocument/2006/relationships/image" Target="media/image90.wmf"/><Relationship Id="rId311" Type="http://schemas.openxmlformats.org/officeDocument/2006/relationships/image" Target="media/image150.wmf"/><Relationship Id="rId332" Type="http://schemas.openxmlformats.org/officeDocument/2006/relationships/hyperlink" Target="http://cdo.rsreu.ru/course/view.php?id=798" TargetMode="External"/><Relationship Id="rId353" Type="http://schemas.openxmlformats.org/officeDocument/2006/relationships/image" Target="media/image168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00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3.wmf"/><Relationship Id="rId441" Type="http://schemas.openxmlformats.org/officeDocument/2006/relationships/image" Target="media/image211.wmf"/><Relationship Id="rId462" Type="http://schemas.openxmlformats.org/officeDocument/2006/relationships/oleObject" Target="embeddings/oleObject221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3.wmf"/><Relationship Id="rId364" Type="http://schemas.openxmlformats.org/officeDocument/2006/relationships/oleObject" Target="embeddings/oleObject172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385" Type="http://schemas.openxmlformats.org/officeDocument/2006/relationships/image" Target="media/image184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195.bin"/><Relationship Id="rId431" Type="http://schemas.openxmlformats.org/officeDocument/2006/relationships/image" Target="media/image206.wmf"/><Relationship Id="rId452" Type="http://schemas.openxmlformats.org/officeDocument/2006/relationships/image" Target="media/image217.wmf"/><Relationship Id="rId473" Type="http://schemas.openxmlformats.org/officeDocument/2006/relationships/image" Target="media/image228.wmf"/><Relationship Id="rId30" Type="http://schemas.openxmlformats.org/officeDocument/2006/relationships/oleObject" Target="embeddings/oleObject9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8.bin"/><Relationship Id="rId312" Type="http://schemas.openxmlformats.org/officeDocument/2006/relationships/oleObject" Target="embeddings/oleObject152.bin"/><Relationship Id="rId333" Type="http://schemas.openxmlformats.org/officeDocument/2006/relationships/hyperlink" Target="http://cdo.rsreu.ru/course/view.php?id=927" TargetMode="External"/><Relationship Id="rId354" Type="http://schemas.openxmlformats.org/officeDocument/2006/relationships/oleObject" Target="embeddings/oleObject167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89.bin"/><Relationship Id="rId375" Type="http://schemas.openxmlformats.org/officeDocument/2006/relationships/image" Target="media/image179.wmf"/><Relationship Id="rId396" Type="http://schemas.openxmlformats.org/officeDocument/2006/relationships/oleObject" Target="embeddings/oleObject188.bin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0.bin"/><Relationship Id="rId421" Type="http://schemas.openxmlformats.org/officeDocument/2006/relationships/image" Target="media/image202.wmf"/><Relationship Id="rId442" Type="http://schemas.openxmlformats.org/officeDocument/2006/relationships/oleObject" Target="embeddings/oleObject212.bin"/><Relationship Id="rId463" Type="http://schemas.openxmlformats.org/officeDocument/2006/relationships/image" Target="media/image223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6.wmf"/><Relationship Id="rId344" Type="http://schemas.openxmlformats.org/officeDocument/2006/relationships/oleObject" Target="embeddings/oleObject162.bin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4.bin"/><Relationship Id="rId365" Type="http://schemas.openxmlformats.org/officeDocument/2006/relationships/image" Target="media/image174.wmf"/><Relationship Id="rId386" Type="http://schemas.openxmlformats.org/officeDocument/2006/relationships/oleObject" Target="embeddings/oleObject183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7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197.wmf"/><Relationship Id="rId432" Type="http://schemas.openxmlformats.org/officeDocument/2006/relationships/oleObject" Target="embeddings/oleObject207.bin"/><Relationship Id="rId453" Type="http://schemas.openxmlformats.org/officeDocument/2006/relationships/oleObject" Target="embeddings/oleObject217.bin"/><Relationship Id="rId474" Type="http://schemas.openxmlformats.org/officeDocument/2006/relationships/oleObject" Target="embeddings/oleObject227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0.wmf"/><Relationship Id="rId313" Type="http://schemas.openxmlformats.org/officeDocument/2006/relationships/image" Target="media/image151.wmf"/><Relationship Id="rId10" Type="http://schemas.openxmlformats.org/officeDocument/2006/relationships/image" Target="media/image1.png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169" Type="http://schemas.openxmlformats.org/officeDocument/2006/relationships/image" Target="media/image81.wmf"/><Relationship Id="rId334" Type="http://schemas.openxmlformats.org/officeDocument/2006/relationships/hyperlink" Target="http://cdo.rsreu.ru/course/view.php?id=1049" TargetMode="External"/><Relationship Id="rId355" Type="http://schemas.openxmlformats.org/officeDocument/2006/relationships/image" Target="media/image169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190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3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2.wmf"/><Relationship Id="rId422" Type="http://schemas.openxmlformats.org/officeDocument/2006/relationships/oleObject" Target="embeddings/oleObject201.bin"/><Relationship Id="rId443" Type="http://schemas.openxmlformats.org/officeDocument/2006/relationships/image" Target="media/image212.wmf"/><Relationship Id="rId464" Type="http://schemas.openxmlformats.org/officeDocument/2006/relationships/oleObject" Target="embeddings/oleObject222.bin"/><Relationship Id="rId303" Type="http://schemas.openxmlformats.org/officeDocument/2006/relationships/image" Target="media/image146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64.wmf"/><Relationship Id="rId387" Type="http://schemas.openxmlformats.org/officeDocument/2006/relationships/image" Target="media/image185.wmf"/><Relationship Id="rId191" Type="http://schemas.openxmlformats.org/officeDocument/2006/relationships/oleObject" Target="embeddings/oleObject91.bin"/><Relationship Id="rId205" Type="http://schemas.openxmlformats.org/officeDocument/2006/relationships/image" Target="media/image97.wmf"/><Relationship Id="rId247" Type="http://schemas.openxmlformats.org/officeDocument/2006/relationships/image" Target="media/image118.wmf"/><Relationship Id="rId412" Type="http://schemas.openxmlformats.org/officeDocument/2006/relationships/oleObject" Target="embeddings/oleObject196.bin"/><Relationship Id="rId107" Type="http://schemas.openxmlformats.org/officeDocument/2006/relationships/image" Target="media/image50.wmf"/><Relationship Id="rId289" Type="http://schemas.openxmlformats.org/officeDocument/2006/relationships/image" Target="media/image139.wmf"/><Relationship Id="rId454" Type="http://schemas.openxmlformats.org/officeDocument/2006/relationships/image" Target="media/image218.wmf"/><Relationship Id="rId11" Type="http://schemas.openxmlformats.org/officeDocument/2006/relationships/hyperlink" Target="http://rsreu.ru/faculties/faitu/kafedri/vm/menu-1193" TargetMode="External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3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4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57.wmf"/><Relationship Id="rId367" Type="http://schemas.openxmlformats.org/officeDocument/2006/relationships/image" Target="media/image175.wmf"/><Relationship Id="rId171" Type="http://schemas.openxmlformats.org/officeDocument/2006/relationships/image" Target="media/image82.wmf"/><Relationship Id="rId227" Type="http://schemas.openxmlformats.org/officeDocument/2006/relationships/image" Target="media/image108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08.bin"/><Relationship Id="rId476" Type="http://schemas.openxmlformats.org/officeDocument/2006/relationships/oleObject" Target="embeddings/oleObject228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hyperlink" Target="http://cdo.rsreu.ru/course/view.php?id=1187" TargetMode="External"/><Relationship Id="rId75" Type="http://schemas.openxmlformats.org/officeDocument/2006/relationships/image" Target="media/image34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79.bin"/><Relationship Id="rId403" Type="http://schemas.openxmlformats.org/officeDocument/2006/relationships/image" Target="media/image193.wmf"/><Relationship Id="rId6" Type="http://schemas.openxmlformats.org/officeDocument/2006/relationships/hyperlink" Target="http://rsreu.ru/component/docman/doc_download/1155-1-j-semestr-zadachi" TargetMode="Externa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3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5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2.wmf"/><Relationship Id="rId389" Type="http://schemas.openxmlformats.org/officeDocument/2006/relationships/image" Target="media/image186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49" Type="http://schemas.openxmlformats.org/officeDocument/2006/relationships/image" Target="media/image119.wmf"/><Relationship Id="rId414" Type="http://schemas.openxmlformats.org/officeDocument/2006/relationships/oleObject" Target="embeddings/oleObject197.bin"/><Relationship Id="rId456" Type="http://schemas.openxmlformats.org/officeDocument/2006/relationships/oleObject" Target="embeddings/oleObject2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6B737-EBE4-48C6-A3AE-A0F8FBAA7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8099</Words>
  <Characters>46170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sotr</cp:lastModifiedBy>
  <cp:revision>2</cp:revision>
  <dcterms:created xsi:type="dcterms:W3CDTF">2023-05-15T10:59:00Z</dcterms:created>
  <dcterms:modified xsi:type="dcterms:W3CDTF">2023-05-15T10:59:00Z</dcterms:modified>
</cp:coreProperties>
</file>