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06" w:rsidRPr="002116ED" w:rsidRDefault="003A0906" w:rsidP="003A0906">
      <w:pPr>
        <w:suppressAutoHyphens w:val="0"/>
        <w:jc w:val="right"/>
        <w:rPr>
          <w:szCs w:val="24"/>
          <w:lang w:eastAsia="ru-RU"/>
        </w:rPr>
      </w:pPr>
      <w:r w:rsidRPr="002116ED">
        <w:rPr>
          <w:szCs w:val="24"/>
          <w:lang w:eastAsia="ru-RU"/>
        </w:rPr>
        <w:t>ПРИЛОЖЕНИЕ</w:t>
      </w: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МИНИСТЕРСТВО НАУКИ И ВЫСШЕГО ОБРАЗОВАНИЯ</w:t>
      </w: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РОССИЙСКОЙ ФЕДЕРАЦИИ</w:t>
      </w: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Федеральное государственное бюджетное </w:t>
      </w: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образовательное учреждение высшего образования</w:t>
      </w: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РЯЗАНСКИЙ ГОСУДАРСТВЕННЫЙ РАДИОТЕХНИЧЕСКИЙ </w:t>
      </w: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УНИВЕРСИТЕТ ИМ. В.Ф. УТКИНА</w:t>
      </w:r>
    </w:p>
    <w:p w:rsidR="003A0906" w:rsidRPr="002116ED" w:rsidRDefault="003A0906" w:rsidP="003A0906">
      <w:pPr>
        <w:suppressAutoHyphens w:val="0"/>
        <w:rPr>
          <w:i/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2116ED">
        <w:rPr>
          <w:caps/>
          <w:szCs w:val="24"/>
          <w:lang w:eastAsia="ru-RU"/>
        </w:rPr>
        <w:t>»</w:t>
      </w: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spacing w:before="120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b/>
          <w:szCs w:val="24"/>
          <w:lang w:eastAsia="ru-RU"/>
        </w:rPr>
      </w:pPr>
      <w:r w:rsidRPr="002116ED">
        <w:rPr>
          <w:b/>
          <w:szCs w:val="24"/>
          <w:lang w:eastAsia="ru-RU"/>
        </w:rPr>
        <w:t>ОЦЕНОЧНЫЕ МАТЕРИАЛЫ</w:t>
      </w: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Дисциплины</w:t>
      </w: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3A0906" w:rsidRDefault="003A0906" w:rsidP="003A0906">
      <w:pPr>
        <w:suppressAutoHyphens w:val="0"/>
        <w:ind w:right="175"/>
        <w:jc w:val="center"/>
        <w:rPr>
          <w:b/>
          <w:bCs/>
          <w:color w:val="000000"/>
          <w:sz w:val="32"/>
          <w:szCs w:val="32"/>
          <w:lang w:eastAsia="ru-RU"/>
        </w:rPr>
      </w:pPr>
      <w:r w:rsidRPr="003A0906">
        <w:rPr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3A0906">
        <w:rPr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3A0906">
        <w:rPr>
          <w:b/>
          <w:bCs/>
          <w:color w:val="000000"/>
          <w:sz w:val="32"/>
          <w:szCs w:val="32"/>
          <w:lang w:eastAsia="ru-RU"/>
        </w:rPr>
        <w:t>.О.05 «Теоретические основы автоматического управления»</w:t>
      </w:r>
    </w:p>
    <w:p w:rsidR="003A0906" w:rsidRPr="003A0906" w:rsidRDefault="003A0906" w:rsidP="003A0906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</w:p>
    <w:p w:rsidR="003A0906" w:rsidRPr="003A0906" w:rsidRDefault="003A0906" w:rsidP="003A0906">
      <w:pPr>
        <w:ind w:firstLine="567"/>
        <w:jc w:val="center"/>
        <w:rPr>
          <w:sz w:val="28"/>
          <w:szCs w:val="28"/>
          <w:lang w:eastAsia="ru-RU"/>
        </w:rPr>
      </w:pPr>
    </w:p>
    <w:p w:rsidR="003A0906" w:rsidRPr="003A0906" w:rsidRDefault="003A0906" w:rsidP="003A0906">
      <w:pPr>
        <w:jc w:val="center"/>
        <w:rPr>
          <w:sz w:val="28"/>
          <w:szCs w:val="28"/>
          <w:lang w:eastAsia="ru-RU"/>
        </w:rPr>
      </w:pPr>
      <w:r w:rsidRPr="003A0906">
        <w:rPr>
          <w:sz w:val="28"/>
          <w:szCs w:val="28"/>
          <w:lang w:eastAsia="ru-RU"/>
        </w:rPr>
        <w:t>Направление 15.04.04</w:t>
      </w:r>
    </w:p>
    <w:p w:rsidR="003A0906" w:rsidRPr="003A0906" w:rsidRDefault="003A0906" w:rsidP="003A0906">
      <w:pPr>
        <w:jc w:val="center"/>
        <w:rPr>
          <w:sz w:val="28"/>
          <w:szCs w:val="28"/>
          <w:lang w:eastAsia="ru-RU"/>
        </w:rPr>
      </w:pPr>
      <w:r w:rsidRPr="003A0906">
        <w:rPr>
          <w:sz w:val="28"/>
          <w:szCs w:val="28"/>
          <w:lang w:eastAsia="ru-RU"/>
        </w:rPr>
        <w:t xml:space="preserve"> «Автоматизация технологических процессов и производств»</w:t>
      </w:r>
    </w:p>
    <w:p w:rsidR="003A0906" w:rsidRPr="003A0906" w:rsidRDefault="003A0906" w:rsidP="003A0906">
      <w:pPr>
        <w:jc w:val="center"/>
        <w:rPr>
          <w:sz w:val="28"/>
          <w:szCs w:val="28"/>
          <w:lang w:eastAsia="ru-RU"/>
        </w:rPr>
      </w:pPr>
    </w:p>
    <w:p w:rsidR="003A0906" w:rsidRPr="003A0906" w:rsidRDefault="003A0906" w:rsidP="003A0906">
      <w:pPr>
        <w:spacing w:line="360" w:lineRule="auto"/>
        <w:jc w:val="center"/>
        <w:rPr>
          <w:sz w:val="28"/>
          <w:szCs w:val="28"/>
          <w:lang w:eastAsia="ru-RU"/>
        </w:rPr>
      </w:pPr>
      <w:r w:rsidRPr="003A0906">
        <w:rPr>
          <w:sz w:val="28"/>
          <w:szCs w:val="28"/>
          <w:lang w:eastAsia="ru-RU"/>
        </w:rPr>
        <w:t>Квалификация выпускника – магистр</w:t>
      </w:r>
    </w:p>
    <w:p w:rsidR="003A0906" w:rsidRPr="003A0906" w:rsidRDefault="00371C0E" w:rsidP="003A090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Формы обучения – </w:t>
      </w:r>
      <w:r w:rsidR="006363E4">
        <w:rPr>
          <w:sz w:val="28"/>
          <w:szCs w:val="28"/>
          <w:lang w:eastAsia="ru-RU"/>
        </w:rPr>
        <w:t>заочная</w:t>
      </w: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caps/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3A0906" w:rsidP="003A0906">
      <w:pPr>
        <w:suppressAutoHyphens w:val="0"/>
        <w:jc w:val="center"/>
        <w:rPr>
          <w:szCs w:val="24"/>
          <w:lang w:eastAsia="ru-RU"/>
        </w:rPr>
      </w:pPr>
    </w:p>
    <w:p w:rsidR="003A0906" w:rsidRPr="002116ED" w:rsidRDefault="00A65DC8" w:rsidP="003A0906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2022</w:t>
      </w:r>
    </w:p>
    <w:p w:rsidR="003A0906" w:rsidRDefault="003A0906" w:rsidP="003A0906">
      <w:pPr>
        <w:pStyle w:val="a6"/>
        <w:pageBreakBefore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3A0906" w:rsidRDefault="003A0906" w:rsidP="003A090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3A0906" w:rsidRDefault="003A0906" w:rsidP="003A090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3A0906" w:rsidRDefault="003A0906" w:rsidP="003A090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3A0906" w:rsidRDefault="003A0906" w:rsidP="003A090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A0906" w:rsidRDefault="003A0906" w:rsidP="003A090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занятий и их тематика определена рабочей программой дисциплины, утвержденной заведующим кафедрой. </w:t>
      </w:r>
    </w:p>
    <w:p w:rsidR="003A0906" w:rsidRDefault="003A0906" w:rsidP="003A090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3A0906" w:rsidRDefault="003A0906" w:rsidP="003A090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3A0906" w:rsidRDefault="003A0906" w:rsidP="003A090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подготовки обучаемого к ответу на вопросы экзаменационного билета, проводится теоретическая беседа преподавателя с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для уточнения экзаменационной оценки.</w:t>
      </w:r>
    </w:p>
    <w:p w:rsidR="00677BE7" w:rsidRDefault="00677BE7" w:rsidP="003A0906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Style w:val="a3"/>
          <w:b/>
          <w:bCs/>
          <w:iCs w:val="0"/>
          <w:color w:val="000000"/>
        </w:rPr>
      </w:pPr>
    </w:p>
    <w:p w:rsidR="00677BE7" w:rsidRDefault="00677BE7" w:rsidP="003A0906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rStyle w:val="a3"/>
          <w:b/>
          <w:bCs/>
          <w:iCs w:val="0"/>
          <w:color w:val="000000"/>
        </w:rPr>
      </w:pPr>
    </w:p>
    <w:p w:rsidR="003A0906" w:rsidRDefault="003A0906" w:rsidP="003A0906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3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9973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743"/>
      </w:tblGrid>
      <w:tr w:rsidR="003A0906" w:rsidTr="003A090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jc w:val="both"/>
              <w:rPr>
                <w:rStyle w:val="11"/>
                <w:b/>
                <w:bCs/>
                <w:color w:val="000000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pStyle w:val="a4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pStyle w:val="a4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3A0906" w:rsidTr="003A0906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0906" w:rsidRDefault="003A0906" w:rsidP="003A09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0906" w:rsidRDefault="003A0906" w:rsidP="003A0906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A0906" w:rsidRDefault="003A0906" w:rsidP="003A09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A0906" w:rsidRDefault="003A0906" w:rsidP="003A0906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3A0906" w:rsidTr="003A09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Pr="00A678E8" w:rsidRDefault="003A0906" w:rsidP="003A0906">
            <w:r w:rsidRPr="0087383A">
              <w:t>Стандартная структура типовой замкнутой системы автоматического управления (САУ).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Default="00A65DC8" w:rsidP="003A0906">
            <w:pPr>
              <w:jc w:val="center"/>
            </w:pPr>
            <w:r>
              <w:rPr>
                <w:szCs w:val="24"/>
              </w:rPr>
              <w:t>О</w:t>
            </w:r>
            <w:r w:rsidR="003A0906">
              <w:rPr>
                <w:szCs w:val="24"/>
              </w:rPr>
              <w:t>ПК-1</w:t>
            </w:r>
            <w:r w:rsidR="003A0906">
              <w:t xml:space="preserve"> </w:t>
            </w:r>
          </w:p>
          <w:p w:rsidR="003A0906" w:rsidRDefault="003A0906" w:rsidP="003A0906">
            <w:pPr>
              <w:jc w:val="center"/>
            </w:pPr>
            <w:r>
              <w:t>ОПК -5</w:t>
            </w:r>
          </w:p>
          <w:p w:rsidR="003A0906" w:rsidRDefault="003A0906" w:rsidP="003A0906">
            <w:pPr>
              <w:jc w:val="center"/>
            </w:pPr>
            <w:r>
              <w:t>ОПК-9</w:t>
            </w:r>
          </w:p>
          <w:p w:rsidR="003A0906" w:rsidRDefault="003A0906" w:rsidP="003A0906">
            <w:pPr>
              <w:jc w:val="center"/>
            </w:pPr>
            <w:r>
              <w:t>ОПК-11</w:t>
            </w:r>
          </w:p>
          <w:p w:rsidR="003A0906" w:rsidRDefault="003A0906" w:rsidP="003A0906">
            <w:pPr>
              <w:jc w:val="center"/>
            </w:pPr>
            <w:r>
              <w:t>ПК-3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jc w:val="center"/>
            </w:pPr>
            <w:r>
              <w:t>экзамен</w:t>
            </w:r>
          </w:p>
        </w:tc>
      </w:tr>
      <w:tr w:rsidR="003A0906" w:rsidTr="003A09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Pr="00A678E8" w:rsidRDefault="003A0906" w:rsidP="003A0906">
            <w:pPr>
              <w:spacing w:before="120"/>
              <w:jc w:val="both"/>
            </w:pPr>
            <w:r w:rsidRPr="0087383A">
              <w:t>Системы с переменной структурой.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jc w:val="center"/>
            </w:pPr>
            <w:r>
              <w:rPr>
                <w:szCs w:val="24"/>
              </w:rPr>
              <w:t>ОПК-1</w:t>
            </w:r>
            <w:r>
              <w:t xml:space="preserve"> </w:t>
            </w:r>
          </w:p>
          <w:p w:rsidR="003A0906" w:rsidRDefault="003A0906" w:rsidP="003A0906">
            <w:pPr>
              <w:jc w:val="center"/>
            </w:pPr>
            <w:r>
              <w:t>ОПК -5</w:t>
            </w:r>
          </w:p>
          <w:p w:rsidR="003A0906" w:rsidRDefault="003A0906" w:rsidP="003A0906">
            <w:pPr>
              <w:jc w:val="center"/>
            </w:pPr>
            <w:r>
              <w:t>ОПК-9</w:t>
            </w:r>
          </w:p>
          <w:p w:rsidR="003A0906" w:rsidRDefault="003A0906" w:rsidP="003A0906">
            <w:pPr>
              <w:jc w:val="center"/>
            </w:pPr>
            <w:r>
              <w:t>ОПК-11</w:t>
            </w:r>
          </w:p>
          <w:p w:rsidR="003A0906" w:rsidRDefault="003A0906" w:rsidP="003A0906">
            <w:pPr>
              <w:jc w:val="center"/>
            </w:pPr>
            <w:r>
              <w:t>ПК-3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jc w:val="center"/>
            </w:pPr>
            <w:r>
              <w:t>экзамен</w:t>
            </w:r>
          </w:p>
        </w:tc>
      </w:tr>
      <w:tr w:rsidR="003A0906" w:rsidTr="003A09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Pr="00A678E8" w:rsidRDefault="003A0906" w:rsidP="003A0906">
            <w:pPr>
              <w:spacing w:before="120"/>
              <w:jc w:val="both"/>
            </w:pPr>
            <w:r w:rsidRPr="0087383A">
              <w:t>Двухканальная структура регуляторов.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jc w:val="center"/>
            </w:pPr>
            <w:r>
              <w:rPr>
                <w:szCs w:val="24"/>
              </w:rPr>
              <w:t>ОПК-1</w:t>
            </w:r>
            <w:r>
              <w:t xml:space="preserve"> </w:t>
            </w:r>
          </w:p>
          <w:p w:rsidR="003A0906" w:rsidRDefault="003A0906" w:rsidP="003A0906">
            <w:pPr>
              <w:jc w:val="center"/>
            </w:pPr>
            <w:r>
              <w:t>ОПК -5</w:t>
            </w:r>
          </w:p>
          <w:p w:rsidR="003A0906" w:rsidRDefault="003A0906" w:rsidP="003A0906">
            <w:pPr>
              <w:jc w:val="center"/>
            </w:pPr>
            <w:r>
              <w:t>ОПК-9</w:t>
            </w:r>
          </w:p>
          <w:p w:rsidR="003A0906" w:rsidRDefault="003A0906" w:rsidP="003A0906">
            <w:pPr>
              <w:jc w:val="center"/>
            </w:pPr>
            <w:r>
              <w:t>ОПК-11</w:t>
            </w:r>
          </w:p>
          <w:p w:rsidR="003A0906" w:rsidRDefault="003A0906" w:rsidP="003A0906">
            <w:pPr>
              <w:jc w:val="center"/>
            </w:pPr>
            <w:r>
              <w:t>ПК-3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0906" w:rsidRDefault="003A0906" w:rsidP="003A0906">
            <w:pPr>
              <w:jc w:val="center"/>
            </w:pPr>
            <w:r>
              <w:t>экзамен</w:t>
            </w:r>
          </w:p>
        </w:tc>
      </w:tr>
    </w:tbl>
    <w:p w:rsidR="003A0906" w:rsidRDefault="003A0906" w:rsidP="003A0906"/>
    <w:p w:rsidR="003A0906" w:rsidRDefault="003A0906" w:rsidP="003A0906"/>
    <w:p w:rsidR="003A0906" w:rsidRDefault="003A0906" w:rsidP="003A0906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t xml:space="preserve">Шкала оценки </w:t>
      </w:r>
      <w:proofErr w:type="spellStart"/>
      <w:r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3A0906" w:rsidRDefault="003A0906" w:rsidP="003A0906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3A0906" w:rsidRDefault="003A0906" w:rsidP="003A090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Cs w:val="24"/>
          <w:lang w:eastAsia="ru-RU"/>
        </w:rPr>
        <w:t>основную</w:t>
      </w:r>
      <w:proofErr w:type="gramEnd"/>
      <w:r>
        <w:rPr>
          <w:color w:val="000000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A0906" w:rsidRDefault="003A0906" w:rsidP="003A090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 xml:space="preserve">заслуживает </w:t>
      </w:r>
      <w:proofErr w:type="gramStart"/>
      <w:r>
        <w:rPr>
          <w:color w:val="000000"/>
          <w:szCs w:val="24"/>
          <w:lang w:eastAsia="ru-RU"/>
        </w:rPr>
        <w:t>обучающийся</w:t>
      </w:r>
      <w:proofErr w:type="gramEnd"/>
      <w:r>
        <w:rPr>
          <w:color w:val="000000"/>
          <w:szCs w:val="24"/>
          <w:lang w:eastAsia="ru-RU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A0906" w:rsidRDefault="003A0906" w:rsidP="003A090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3A0906" w:rsidRDefault="003A0906" w:rsidP="003A0906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3A0906" w:rsidRDefault="003A0906" w:rsidP="003A090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szCs w:val="24"/>
          <w:lang w:eastAsia="ru-RU"/>
        </w:rPr>
        <w:t>зачетено</w:t>
      </w:r>
      <w:proofErr w:type="spellEnd"/>
      <w:r>
        <w:rPr>
          <w:color w:val="000000"/>
          <w:szCs w:val="24"/>
          <w:lang w:eastAsia="ru-RU"/>
        </w:rPr>
        <w:t>»:</w:t>
      </w:r>
    </w:p>
    <w:p w:rsidR="003A0906" w:rsidRDefault="003A0906" w:rsidP="003A0906">
      <w:pPr>
        <w:ind w:firstLine="709"/>
        <w:jc w:val="both"/>
        <w:rPr>
          <w:color w:val="000000"/>
          <w:szCs w:val="24"/>
          <w:lang w:eastAsia="ru-RU"/>
        </w:rPr>
      </w:pPr>
      <w:proofErr w:type="gramStart"/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3A0906" w:rsidRDefault="003A0906" w:rsidP="003A0906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успехи при выполнении лабораторных работ, систематическая активная работа на практических занятиях.</w:t>
      </w:r>
    </w:p>
    <w:p w:rsidR="003A0906" w:rsidRDefault="003A0906" w:rsidP="003A0906">
      <w:pPr>
        <w:ind w:firstLine="709"/>
        <w:jc w:val="both"/>
        <w:rPr>
          <w:rStyle w:val="7"/>
          <w:b/>
          <w:bCs/>
          <w:iCs w:val="0"/>
          <w:color w:val="000000"/>
          <w:szCs w:val="24"/>
        </w:rPr>
      </w:pPr>
      <w:r>
        <w:rPr>
          <w:b/>
          <w:color w:val="000000"/>
          <w:szCs w:val="24"/>
          <w:lang w:eastAsia="ru-RU"/>
        </w:rPr>
        <w:lastRenderedPageBreak/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 </w:t>
      </w:r>
    </w:p>
    <w:p w:rsidR="003A0906" w:rsidRDefault="003A0906" w:rsidP="003A0906">
      <w:pPr>
        <w:ind w:firstLine="709"/>
        <w:jc w:val="both"/>
        <w:rPr>
          <w:color w:val="000000"/>
          <w:szCs w:val="24"/>
          <w:lang w:eastAsia="ru-RU"/>
        </w:rPr>
      </w:pPr>
    </w:p>
    <w:p w:rsidR="00F85729" w:rsidRDefault="00677BE7" w:rsidP="00677BE7">
      <w:pPr>
        <w:jc w:val="center"/>
        <w:rPr>
          <w:b/>
          <w:szCs w:val="24"/>
        </w:rPr>
      </w:pPr>
      <w:r w:rsidRPr="00BD2F6E">
        <w:rPr>
          <w:b/>
          <w:szCs w:val="24"/>
        </w:rPr>
        <w:t>Вопросы к экзамену</w:t>
      </w:r>
    </w:p>
    <w:p w:rsidR="00677BE7" w:rsidRDefault="00677BE7" w:rsidP="00677BE7">
      <w:pPr>
        <w:pStyle w:val="a9"/>
        <w:numPr>
          <w:ilvl w:val="0"/>
          <w:numId w:val="3"/>
        </w:numPr>
      </w:pPr>
      <w:r>
        <w:t>Стандартная структура типовой замкнутой системы автоматического управления (САУ).</w:t>
      </w:r>
    </w:p>
    <w:p w:rsidR="00677BE7" w:rsidRDefault="00677BE7" w:rsidP="00677BE7">
      <w:pPr>
        <w:pStyle w:val="a9"/>
        <w:numPr>
          <w:ilvl w:val="0"/>
          <w:numId w:val="3"/>
        </w:numPr>
      </w:pPr>
      <w:r>
        <w:t xml:space="preserve"> Анализ устойчивости, точности, динамических показателей, синтез систем с заданными показателями качества.</w:t>
      </w:r>
    </w:p>
    <w:p w:rsidR="00677BE7" w:rsidRDefault="00677BE7" w:rsidP="00677BE7">
      <w:pPr>
        <w:pStyle w:val="a9"/>
        <w:numPr>
          <w:ilvl w:val="0"/>
          <w:numId w:val="3"/>
        </w:numPr>
      </w:pPr>
      <w:r>
        <w:t xml:space="preserve">Системы с переменной структурой. </w:t>
      </w:r>
    </w:p>
    <w:p w:rsidR="00677BE7" w:rsidRDefault="00677BE7" w:rsidP="00677BE7">
      <w:pPr>
        <w:pStyle w:val="a9"/>
        <w:numPr>
          <w:ilvl w:val="0"/>
          <w:numId w:val="3"/>
        </w:numPr>
      </w:pPr>
      <w:r>
        <w:t xml:space="preserve">Метод фазовой плоскости при исследовании линейных систем. </w:t>
      </w:r>
    </w:p>
    <w:p w:rsidR="00677BE7" w:rsidRDefault="00677BE7" w:rsidP="00677BE7">
      <w:pPr>
        <w:pStyle w:val="a9"/>
        <w:numPr>
          <w:ilvl w:val="0"/>
          <w:numId w:val="3"/>
        </w:numPr>
      </w:pPr>
      <w:r>
        <w:t xml:space="preserve">Анализ фазовых траекторий. </w:t>
      </w:r>
    </w:p>
    <w:p w:rsidR="00677BE7" w:rsidRDefault="00677BE7" w:rsidP="00677BE7">
      <w:pPr>
        <w:pStyle w:val="a9"/>
        <w:numPr>
          <w:ilvl w:val="0"/>
          <w:numId w:val="3"/>
        </w:numPr>
      </w:pPr>
      <w:r>
        <w:t>Переход к реализации систем с переменной структурой за счёт скачкообразного изменения коэффициента передачи.</w:t>
      </w:r>
    </w:p>
    <w:p w:rsidR="00677BE7" w:rsidRDefault="00677BE7" w:rsidP="00677BE7">
      <w:pPr>
        <w:pStyle w:val="a9"/>
        <w:numPr>
          <w:ilvl w:val="0"/>
          <w:numId w:val="3"/>
        </w:numPr>
      </w:pPr>
      <w:r>
        <w:t xml:space="preserve">Двухканальная структура регуляторов. </w:t>
      </w:r>
    </w:p>
    <w:p w:rsidR="00677BE7" w:rsidRDefault="00677BE7" w:rsidP="00677BE7">
      <w:pPr>
        <w:pStyle w:val="a9"/>
        <w:numPr>
          <w:ilvl w:val="0"/>
          <w:numId w:val="3"/>
        </w:numPr>
      </w:pPr>
      <w:r>
        <w:t xml:space="preserve">Метод фазовой плоскости при исследовании нелинейных систем. </w:t>
      </w:r>
    </w:p>
    <w:p w:rsidR="00677BE7" w:rsidRDefault="00677BE7" w:rsidP="00677BE7">
      <w:pPr>
        <w:pStyle w:val="a9"/>
        <w:numPr>
          <w:ilvl w:val="0"/>
          <w:numId w:val="3"/>
        </w:numPr>
      </w:pPr>
      <w:r>
        <w:t xml:space="preserve">Структурная схема одноканальной релейной системы. </w:t>
      </w:r>
    </w:p>
    <w:p w:rsidR="00677BE7" w:rsidRDefault="00677BE7" w:rsidP="00677BE7">
      <w:pPr>
        <w:pStyle w:val="a9"/>
        <w:numPr>
          <w:ilvl w:val="0"/>
          <w:numId w:val="3"/>
        </w:numPr>
      </w:pPr>
      <w:r>
        <w:t xml:space="preserve">Оптимальные по быстродействию системы. </w:t>
      </w:r>
    </w:p>
    <w:p w:rsidR="00677BE7" w:rsidRDefault="00677BE7" w:rsidP="00677BE7">
      <w:pPr>
        <w:pStyle w:val="a9"/>
        <w:numPr>
          <w:ilvl w:val="0"/>
          <w:numId w:val="3"/>
        </w:numPr>
      </w:pPr>
      <w:r>
        <w:t>Скользящие режимы, условия их возникновения, анализ возможных сочетаний движений, переход к двухканальным структурам регуляторов и нелинейным корректирующим устройствам.</w:t>
      </w:r>
    </w:p>
    <w:p w:rsidR="00677BE7" w:rsidRDefault="00677BE7" w:rsidP="00677BE7">
      <w:pPr>
        <w:pStyle w:val="a4"/>
        <w:widowControl w:val="0"/>
        <w:rPr>
          <w:sz w:val="24"/>
          <w:szCs w:val="24"/>
        </w:rPr>
      </w:pPr>
    </w:p>
    <w:p w:rsidR="00677BE7" w:rsidRPr="00CF275D" w:rsidRDefault="00677BE7" w:rsidP="00677BE7">
      <w:pPr>
        <w:ind w:left="1080"/>
        <w:rPr>
          <w:b/>
        </w:rPr>
      </w:pPr>
      <w:r w:rsidRPr="00CF275D">
        <w:rPr>
          <w:b/>
        </w:rPr>
        <w:t>Перечень</w:t>
      </w:r>
      <w:r>
        <w:rPr>
          <w:b/>
        </w:rPr>
        <w:t xml:space="preserve"> практических занятий</w:t>
      </w:r>
      <w:r w:rsidRPr="00CF275D">
        <w:rPr>
          <w:b/>
        </w:rPr>
        <w:t>.</w:t>
      </w:r>
    </w:p>
    <w:p w:rsidR="00677BE7" w:rsidRDefault="00677BE7" w:rsidP="00677BE7">
      <w:pPr>
        <w:pStyle w:val="a4"/>
        <w:widowControl w:val="0"/>
        <w:rPr>
          <w:sz w:val="24"/>
          <w:szCs w:val="24"/>
        </w:rPr>
      </w:pPr>
    </w:p>
    <w:p w:rsidR="00677BE7" w:rsidRDefault="00677BE7" w:rsidP="00677BE7">
      <w:pPr>
        <w:pStyle w:val="a4"/>
        <w:widowControl w:val="0"/>
        <w:rPr>
          <w:sz w:val="24"/>
          <w:szCs w:val="24"/>
        </w:rPr>
      </w:pPr>
      <w:r>
        <w:rPr>
          <w:sz w:val="24"/>
          <w:szCs w:val="24"/>
        </w:rPr>
        <w:t>1.</w:t>
      </w:r>
      <w:r w:rsidRPr="00677BE7">
        <w:t xml:space="preserve"> </w:t>
      </w:r>
      <w:r w:rsidRPr="00677BE7">
        <w:rPr>
          <w:sz w:val="24"/>
          <w:szCs w:val="24"/>
        </w:rPr>
        <w:t>Анализ динамических показателей систем с заданными показателями качества.</w:t>
      </w:r>
    </w:p>
    <w:p w:rsidR="00677BE7" w:rsidRDefault="00677BE7" w:rsidP="00677BE7">
      <w:pPr>
        <w:pStyle w:val="a4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77BE7">
        <w:rPr>
          <w:sz w:val="24"/>
          <w:szCs w:val="24"/>
        </w:rPr>
        <w:t>Анализ фазовых траекторий.</w:t>
      </w:r>
    </w:p>
    <w:p w:rsidR="00677BE7" w:rsidRDefault="00677BE7" w:rsidP="00677BE7">
      <w:pPr>
        <w:pStyle w:val="a4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77BE7">
        <w:rPr>
          <w:sz w:val="24"/>
          <w:szCs w:val="24"/>
        </w:rPr>
        <w:t>Структурная схема одноканальной релейной системы.</w:t>
      </w:r>
    </w:p>
    <w:p w:rsidR="00677BE7" w:rsidRDefault="00677BE7" w:rsidP="00677BE7">
      <w:pPr>
        <w:pStyle w:val="a4"/>
        <w:widowControl w:val="0"/>
        <w:rPr>
          <w:sz w:val="24"/>
          <w:szCs w:val="24"/>
        </w:rPr>
      </w:pPr>
    </w:p>
    <w:p w:rsidR="00677BE7" w:rsidRDefault="00677BE7" w:rsidP="00677BE7">
      <w:pPr>
        <w:pStyle w:val="a4"/>
        <w:widowControl w:val="0"/>
        <w:rPr>
          <w:sz w:val="24"/>
          <w:szCs w:val="24"/>
        </w:rPr>
      </w:pPr>
    </w:p>
    <w:p w:rsidR="00677BE7" w:rsidRDefault="00677BE7" w:rsidP="00677BE7">
      <w:pPr>
        <w:pStyle w:val="a4"/>
        <w:widowControl w:val="0"/>
        <w:rPr>
          <w:sz w:val="24"/>
          <w:szCs w:val="24"/>
        </w:rPr>
      </w:pPr>
    </w:p>
    <w:p w:rsidR="00677BE7" w:rsidRDefault="00677BE7" w:rsidP="00677BE7">
      <w:pPr>
        <w:pStyle w:val="a4"/>
        <w:widowControl w:val="0"/>
        <w:rPr>
          <w:sz w:val="24"/>
          <w:szCs w:val="24"/>
        </w:rPr>
      </w:pPr>
    </w:p>
    <w:p w:rsidR="00677BE7" w:rsidRDefault="00677BE7" w:rsidP="00677BE7">
      <w:pPr>
        <w:jc w:val="center"/>
      </w:pPr>
      <w:bookmarkStart w:id="0" w:name="_GoBack"/>
      <w:bookmarkEnd w:id="0"/>
    </w:p>
    <w:sectPr w:rsidR="0067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393D54"/>
    <w:multiLevelType w:val="hybridMultilevel"/>
    <w:tmpl w:val="F932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A6294"/>
    <w:multiLevelType w:val="hybridMultilevel"/>
    <w:tmpl w:val="E5E8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3"/>
    <w:rsid w:val="00371C0E"/>
    <w:rsid w:val="003A0906"/>
    <w:rsid w:val="00436043"/>
    <w:rsid w:val="006363E4"/>
    <w:rsid w:val="006559A9"/>
    <w:rsid w:val="00677BE7"/>
    <w:rsid w:val="00A65DC8"/>
    <w:rsid w:val="00F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3A090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3A0906"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a5"/>
    <w:rsid w:val="003A0906"/>
    <w:rPr>
      <w:sz w:val="28"/>
    </w:rPr>
  </w:style>
  <w:style w:type="character" w:customStyle="1" w:styleId="a5">
    <w:name w:val="Основной текст Знак"/>
    <w:basedOn w:val="a0"/>
    <w:link w:val="a4"/>
    <w:rsid w:val="003A090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Текст1"/>
    <w:basedOn w:val="a"/>
    <w:rsid w:val="003A090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a6">
    <w:name w:val="Подпись к таблице"/>
    <w:basedOn w:val="a"/>
    <w:rsid w:val="003A0906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character" w:customStyle="1" w:styleId="7">
    <w:name w:val="Основной текст (7)_"/>
    <w:rsid w:val="003A0906"/>
    <w:rPr>
      <w:rFonts w:ascii="Times New Roman" w:hAnsi="Times New Roman" w:cs="Times New Roman"/>
      <w:i/>
      <w:iCs/>
      <w:shd w:val="clear" w:color="auto" w:fill="FFFFFF"/>
    </w:rPr>
  </w:style>
  <w:style w:type="paragraph" w:styleId="a7">
    <w:name w:val="Plain Text"/>
    <w:basedOn w:val="a"/>
    <w:link w:val="a8"/>
    <w:rsid w:val="00677BE7"/>
    <w:pPr>
      <w:suppressAutoHyphens w:val="0"/>
    </w:pPr>
    <w:rPr>
      <w:rFonts w:ascii="Courier New" w:hAnsi="Courier New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677BE7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677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3A090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3A0906"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a5"/>
    <w:rsid w:val="003A0906"/>
    <w:rPr>
      <w:sz w:val="28"/>
    </w:rPr>
  </w:style>
  <w:style w:type="character" w:customStyle="1" w:styleId="a5">
    <w:name w:val="Основной текст Знак"/>
    <w:basedOn w:val="a0"/>
    <w:link w:val="a4"/>
    <w:rsid w:val="003A090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Текст1"/>
    <w:basedOn w:val="a"/>
    <w:rsid w:val="003A090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a6">
    <w:name w:val="Подпись к таблице"/>
    <w:basedOn w:val="a"/>
    <w:rsid w:val="003A0906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character" w:customStyle="1" w:styleId="7">
    <w:name w:val="Основной текст (7)_"/>
    <w:rsid w:val="003A0906"/>
    <w:rPr>
      <w:rFonts w:ascii="Times New Roman" w:hAnsi="Times New Roman" w:cs="Times New Roman"/>
      <w:i/>
      <w:iCs/>
      <w:shd w:val="clear" w:color="auto" w:fill="FFFFFF"/>
    </w:rPr>
  </w:style>
  <w:style w:type="paragraph" w:styleId="a7">
    <w:name w:val="Plain Text"/>
    <w:basedOn w:val="a"/>
    <w:link w:val="a8"/>
    <w:rsid w:val="00677BE7"/>
    <w:pPr>
      <w:suppressAutoHyphens w:val="0"/>
    </w:pPr>
    <w:rPr>
      <w:rFonts w:ascii="Courier New" w:hAnsi="Courier New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677BE7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677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dcterms:created xsi:type="dcterms:W3CDTF">2021-06-21T12:52:00Z</dcterms:created>
  <dcterms:modified xsi:type="dcterms:W3CDTF">2022-10-26T10:59:00Z</dcterms:modified>
</cp:coreProperties>
</file>