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ПРИЛОЖЕНИЕ 2</w:t>
      </w:r>
    </w:p>
    <w:p w:rsidR="00371C00" w:rsidRPr="00C855F4" w:rsidRDefault="00371C00" w:rsidP="00371C00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855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0"/>
        <w:jc w:val="center"/>
        <w:rPr>
          <w:rFonts w:ascii="Times New Roman" w:hAnsi="Times New Roman" w:cs="Times New Roman"/>
          <w:sz w:val="20"/>
          <w:szCs w:val="20"/>
        </w:rPr>
      </w:pP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 CYR" w:hAnsi="Times New Roman CYR" w:cs="Times New Roman CYR"/>
          <w:sz w:val="24"/>
          <w:szCs w:val="24"/>
        </w:rPr>
      </w:pPr>
      <w:r w:rsidRPr="00B06F74">
        <w:rPr>
          <w:rFonts w:ascii="Times New Roman CYR" w:hAnsi="Times New Roman CYR" w:cs="Times New Roman CYR"/>
          <w:sz w:val="24"/>
          <w:szCs w:val="24"/>
        </w:rPr>
        <w:t>ФЕДЕРАЛЬНОЕ ГОСУДАРСТВЕННОЕ БЮДЖЕТНОЕ ОБРАЗОВАТЕЛЬНОЕ</w:t>
      </w: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 CYR" w:hAnsi="Times New Roman CYR" w:cs="Times New Roman CYR"/>
          <w:sz w:val="24"/>
          <w:szCs w:val="24"/>
        </w:rPr>
      </w:pPr>
      <w:r w:rsidRPr="00B06F74">
        <w:rPr>
          <w:rFonts w:ascii="Times New Roman CYR" w:hAnsi="Times New Roman CYR" w:cs="Times New Roman CYR"/>
          <w:sz w:val="24"/>
          <w:szCs w:val="24"/>
        </w:rPr>
        <w:t>УЧРЕЖДЕНИЕ ВЫСШЕГО ОБРАЗОВАНИЯ</w:t>
      </w:r>
    </w:p>
    <w:p w:rsidR="00371C00" w:rsidRPr="00B06F74" w:rsidRDefault="00371C00" w:rsidP="00371C00">
      <w:pPr>
        <w:widowControl w:val="0"/>
        <w:autoSpaceDE w:val="0"/>
        <w:autoSpaceDN w:val="0"/>
        <w:adjustRightInd w:val="0"/>
        <w:spacing w:after="5" w:line="240" w:lineRule="auto"/>
        <w:ind w:left="5"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B06F74">
        <w:rPr>
          <w:rFonts w:ascii="Times New Roman" w:hAnsi="Times New Roman" w:cs="Times New Roman"/>
          <w:sz w:val="24"/>
          <w:szCs w:val="24"/>
        </w:rPr>
        <w:t>«</w:t>
      </w:r>
      <w:r w:rsidRPr="00B06F74">
        <w:rPr>
          <w:rFonts w:ascii="Times New Roman CYR" w:hAnsi="Times New Roman CYR" w:cs="Times New Roman CYR"/>
          <w:sz w:val="24"/>
          <w:szCs w:val="24"/>
        </w:rPr>
        <w:t>РЯЗАНСКИЙ ГОСУДАРСТВЕННЫЙ РАДИОТЕХНИЧЕСКИЙ УНИВЕРСИТЕТ ИМЕНИ В.Ф. УТКИНА</w:t>
      </w:r>
      <w:r w:rsidRPr="00B06F74">
        <w:rPr>
          <w:rFonts w:ascii="Times New Roman" w:hAnsi="Times New Roman" w:cs="Times New Roman"/>
          <w:sz w:val="24"/>
          <w:szCs w:val="24"/>
        </w:rPr>
        <w:t>»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 рабочей программе дисциплины</w:t>
      </w:r>
    </w:p>
    <w:p w:rsidR="00371C00" w:rsidRPr="00B06F74" w:rsidRDefault="00371C00" w:rsidP="00371C00">
      <w:pPr>
        <w:widowControl w:val="0"/>
        <w:suppressAutoHyphens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371C00" w:rsidRPr="00B06F74" w:rsidRDefault="00371C00" w:rsidP="00371C00">
      <w:pPr>
        <w:widowControl w:val="0"/>
        <w:spacing w:after="5" w:line="240" w:lineRule="auto"/>
        <w:ind w:left="5"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371C00" w:rsidRPr="00B06F74" w:rsidRDefault="00371C00" w:rsidP="00371C00">
      <w:pPr>
        <w:widowControl w:val="0"/>
        <w:autoSpaceDE w:val="0"/>
        <w:spacing w:after="5" w:line="240" w:lineRule="auto"/>
        <w:ind w:left="5" w:firstLine="760"/>
        <w:jc w:val="center"/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</w:pPr>
      <w:r w:rsidRPr="00B06F74"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371C00" w:rsidRPr="00B06F74" w:rsidRDefault="00371C00" w:rsidP="00371C00">
      <w:pPr>
        <w:widowControl w:val="0"/>
        <w:autoSpaceDE w:val="0"/>
        <w:spacing w:after="5" w:line="240" w:lineRule="auto"/>
        <w:ind w:left="5" w:firstLine="760"/>
        <w:jc w:val="center"/>
        <w:rPr>
          <w:rFonts w:ascii="Times New Roman" w:eastAsia="TimesNewRomanPSMT" w:hAnsi="Times New Roman" w:cs="Times New Roman"/>
          <w:kern w:val="2"/>
          <w:sz w:val="24"/>
          <w:szCs w:val="24"/>
          <w:lang w:eastAsia="zh-CN"/>
        </w:rPr>
      </w:pPr>
    </w:p>
    <w:p w:rsidR="00371C00" w:rsidRPr="00B06F74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1C00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71C00" w:rsidRPr="00B06F74" w:rsidRDefault="00371C00" w:rsidP="00371C00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06F7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МЕТОДИЧЕСКОЕ ОБЕСПЕЧЕНИЕ  ДИСЦИПЛИНЫ</w:t>
      </w:r>
    </w:p>
    <w:p w:rsidR="00371C00" w:rsidRDefault="00371C00" w:rsidP="00371C00">
      <w:pPr>
        <w:widowControl w:val="0"/>
        <w:numPr>
          <w:ilvl w:val="0"/>
          <w:numId w:val="6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widowControl w:val="0"/>
        <w:numPr>
          <w:ilvl w:val="0"/>
          <w:numId w:val="6"/>
        </w:num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>.В.05 «ОЦЕНКА И ПРОГНОЗИРОВАНИЕ ХОЗЯЙСТВЕННЫХ РИСКОВ»</w:t>
      </w:r>
    </w:p>
    <w:p w:rsidR="00371C00" w:rsidRPr="00CB14F5" w:rsidRDefault="00371C00" w:rsidP="00371C0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00" w:rsidRPr="00CB14F5" w:rsidRDefault="00371C00" w:rsidP="00371C00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Специальность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CB14F5">
        <w:rPr>
          <w:rFonts w:ascii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CB14F5">
        <w:rPr>
          <w:rFonts w:ascii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371C00" w:rsidRPr="00CB14F5" w:rsidRDefault="00371C00" w:rsidP="00371C0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B14F5">
        <w:rPr>
          <w:rFonts w:ascii="Times New Roman" w:hAnsi="Times New Roman" w:cs="Times New Roman"/>
          <w:sz w:val="28"/>
          <w:szCs w:val="28"/>
          <w:lang w:eastAsia="ar-SA"/>
        </w:rPr>
        <w:t>Форма обучения –</w:t>
      </w:r>
      <w:r w:rsidRPr="00CB14F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B14F5">
        <w:rPr>
          <w:rFonts w:ascii="Times New Roman" w:hAnsi="Times New Roman" w:cs="Times New Roman"/>
          <w:sz w:val="28"/>
          <w:szCs w:val="28"/>
          <w:lang w:eastAsia="ar-SA"/>
        </w:rPr>
        <w:t>очная</w:t>
      </w:r>
    </w:p>
    <w:p w:rsidR="00371C00" w:rsidRPr="00B06F74" w:rsidRDefault="00371C00" w:rsidP="00371C00">
      <w:pPr>
        <w:widowControl w:val="0"/>
        <w:spacing w:after="0" w:line="240" w:lineRule="auto"/>
        <w:ind w:left="5"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71C00" w:rsidRPr="00B06F74" w:rsidRDefault="00371C00" w:rsidP="00371C00">
      <w:pPr>
        <w:widowControl w:val="0"/>
        <w:spacing w:after="0" w:line="30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B06F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Рязань 20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21</w:t>
      </w:r>
      <w:r w:rsidRPr="00B06F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86F76">
        <w:rPr>
          <w:rFonts w:ascii="Times New Roman" w:eastAsia="Times New Roman" w:hAnsi="Times New Roman" w:cs="Times New Roman"/>
          <w:b/>
          <w:bCs/>
        </w:rPr>
        <w:lastRenderedPageBreak/>
        <w:t xml:space="preserve">МЕТОДИЧЕСКИЕ УКАЗАНИЯ ДЛЯ </w:t>
      </w:r>
      <w:proofErr w:type="gramStart"/>
      <w:r w:rsidRPr="00186F76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186F76">
        <w:rPr>
          <w:rFonts w:ascii="Times New Roman" w:eastAsia="Times New Roman" w:hAnsi="Times New Roman" w:cs="Times New Roman"/>
          <w:b/>
          <w:bCs/>
        </w:rPr>
        <w:t xml:space="preserve"> ПО ОСВОЕНИЮ ДИСЦИПЛИНЫ</w:t>
      </w: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86F76">
        <w:rPr>
          <w:rFonts w:ascii="Times New Roman" w:eastAsia="Times New Roman" w:hAnsi="Times New Roman" w:cs="Times New Roman"/>
          <w:b/>
        </w:rPr>
        <w:t>Рекомендации по планированию и организации времени, необходимого для изучения дисциплины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в тот же день, после лекции – не менее 10-15 минут.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за день перед следующей лекцией – не менее 10-15 минут.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186F76">
        <w:rPr>
          <w:rFonts w:ascii="Times New Roman" w:eastAsia="Times New Roman" w:hAnsi="Times New Roman" w:cs="Times New Roman"/>
          <w:kern w:val="2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86F76">
        <w:rPr>
          <w:rFonts w:ascii="Times New Roman" w:eastAsia="Times New Roman" w:hAnsi="Times New Roman" w:cs="Times New Roman"/>
          <w:b/>
        </w:rPr>
        <w:t>Описание последовательности действий студента («сценарий изучения дисциплины»)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86F76">
        <w:rPr>
          <w:rFonts w:ascii="Times New Roman" w:eastAsia="Times New Roman" w:hAnsi="Times New Roman" w:cs="Times New Roman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371C00" w:rsidRPr="00186F76" w:rsidRDefault="00371C00" w:rsidP="00371C00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371C00" w:rsidRPr="00186F76" w:rsidRDefault="00371C00" w:rsidP="00371C00">
      <w:pPr>
        <w:widowControl w:val="0"/>
        <w:tabs>
          <w:tab w:val="left" w:pos="0"/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>Для понимания материала и качественного его усвоения рекомендуется такая последовательность действий: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86F76">
        <w:rPr>
          <w:rFonts w:ascii="Times New Roman" w:eastAsia="Times New Roman" w:hAnsi="Times New Roman" w:cs="Times New Roman"/>
        </w:rPr>
        <w:t>п</w:t>
      </w:r>
      <w:proofErr w:type="gramEnd"/>
      <w:r w:rsidRPr="00186F76">
        <w:rPr>
          <w:rFonts w:ascii="Times New Roman" w:eastAsia="Times New Roman" w:hAnsi="Times New Roman" w:cs="Times New Roman"/>
        </w:rPr>
        <w:t xml:space="preserve">ри подготовке к следующей лекции, нужно просмотреть текст предыдущей лекции (10-15 минут), </w:t>
      </w:r>
    </w:p>
    <w:p w:rsidR="00371C00" w:rsidRPr="00186F76" w:rsidRDefault="00371C00" w:rsidP="00371C0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86F76">
        <w:rPr>
          <w:rFonts w:ascii="Times New Roman" w:eastAsia="Times New Roman" w:hAnsi="Times New Roman" w:cs="Times New Roman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371C00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kern w:val="2"/>
          <w:lang w:eastAsia="ar-SA"/>
        </w:rPr>
        <w:t>Рекомендации по работе с литературой</w:t>
      </w:r>
    </w:p>
    <w:p w:rsidR="00371C00" w:rsidRPr="00186F76" w:rsidRDefault="00371C00" w:rsidP="00371C0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6F76">
        <w:rPr>
          <w:rFonts w:ascii="Times New Roman" w:eastAsia="Times New Roman" w:hAnsi="Times New Roman" w:cs="Times New Roman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371C00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bCs/>
          <w:kern w:val="2"/>
          <w:lang w:eastAsia="ar-SA"/>
        </w:rPr>
        <w:t>Работа студента на лекции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371C00" w:rsidRPr="00186F76" w:rsidRDefault="00371C00" w:rsidP="00371C0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371C00" w:rsidRPr="00186F76" w:rsidRDefault="00371C00" w:rsidP="00371C0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 xml:space="preserve"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</w:t>
      </w:r>
      <w:r w:rsidRPr="00186F76">
        <w:rPr>
          <w:rFonts w:ascii="Times New Roman" w:eastAsia="Meiryo" w:hAnsi="Times New Roman" w:cs="Times New Roman"/>
          <w:kern w:val="2"/>
          <w:lang w:eastAsia="ar-SA"/>
        </w:rPr>
        <w:lastRenderedPageBreak/>
        <w:t>студент записываете лично для себя. Поэтому конспект надо писать так, чтобы им было удобно пользоваться.</w:t>
      </w:r>
    </w:p>
    <w:p w:rsidR="00371C00" w:rsidRDefault="00371C00" w:rsidP="00371C00">
      <w:pPr>
        <w:pStyle w:val="a4"/>
        <w:widowControl/>
        <w:tabs>
          <w:tab w:val="left" w:pos="422"/>
          <w:tab w:val="left" w:pos="851"/>
        </w:tabs>
        <w:suppressAutoHyphens/>
        <w:autoSpaceDE/>
        <w:autoSpaceDN/>
        <w:adjustRightInd/>
        <w:spacing w:after="0"/>
        <w:ind w:firstLine="709"/>
        <w:contextualSpacing/>
        <w:jc w:val="both"/>
        <w:rPr>
          <w:b/>
          <w:sz w:val="22"/>
          <w:szCs w:val="22"/>
          <w:lang w:eastAsia="ar-SA"/>
        </w:rPr>
      </w:pPr>
    </w:p>
    <w:p w:rsidR="00371C00" w:rsidRPr="00F5675F" w:rsidRDefault="00371C00" w:rsidP="00371C00">
      <w:pPr>
        <w:pStyle w:val="a4"/>
        <w:widowControl/>
        <w:tabs>
          <w:tab w:val="left" w:pos="422"/>
          <w:tab w:val="left" w:pos="851"/>
        </w:tabs>
        <w:suppressAutoHyphens/>
        <w:autoSpaceDE/>
        <w:autoSpaceDN/>
        <w:adjustRightInd/>
        <w:spacing w:after="0"/>
        <w:ind w:firstLine="709"/>
        <w:contextualSpacing/>
        <w:jc w:val="both"/>
        <w:rPr>
          <w:b/>
          <w:sz w:val="22"/>
          <w:szCs w:val="22"/>
          <w:lang w:eastAsia="ar-SA"/>
        </w:rPr>
      </w:pPr>
      <w:r w:rsidRPr="00F5675F">
        <w:rPr>
          <w:b/>
          <w:sz w:val="22"/>
          <w:szCs w:val="22"/>
          <w:lang w:eastAsia="ar-SA"/>
        </w:rPr>
        <w:t>Правила дискуссии</w:t>
      </w:r>
    </w:p>
    <w:p w:rsidR="00371C00" w:rsidRPr="00F31594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31594">
        <w:rPr>
          <w:rFonts w:ascii="Times New Roman" w:eastAsia="Times New Roman" w:hAnsi="Times New Roman"/>
          <w:lang w:eastAsia="ar-SA"/>
        </w:rPr>
        <w:t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в ходе которого каждый выступающий должен стараться рассуждать как можно объективнее.</w:t>
      </w:r>
    </w:p>
    <w:p w:rsidR="00371C00" w:rsidRPr="00F31594" w:rsidRDefault="00371C00" w:rsidP="00371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31594">
        <w:rPr>
          <w:rFonts w:ascii="Times New Roman" w:eastAsia="Times New Roman" w:hAnsi="Times New Roman"/>
          <w:lang w:eastAsia="ar-SA"/>
        </w:rPr>
        <w:t xml:space="preserve"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371C00" w:rsidRDefault="00371C00" w:rsidP="00371C00">
      <w:pPr>
        <w:pStyle w:val="Style95"/>
        <w:widowControl/>
        <w:spacing w:line="240" w:lineRule="auto"/>
        <w:ind w:firstLine="0"/>
        <w:jc w:val="both"/>
        <w:rPr>
          <w:rStyle w:val="FontStyle140"/>
          <w:sz w:val="22"/>
          <w:szCs w:val="22"/>
        </w:rPr>
      </w:pPr>
    </w:p>
    <w:p w:rsidR="00371C00" w:rsidRPr="00186F76" w:rsidRDefault="00371C00" w:rsidP="00371C0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b/>
          <w:kern w:val="2"/>
          <w:lang w:eastAsia="ar-SA"/>
        </w:rPr>
        <w:t>Подготовка к сдаче зачёта</w:t>
      </w:r>
    </w:p>
    <w:p w:rsidR="00371C00" w:rsidRPr="00186F76" w:rsidRDefault="00371C00" w:rsidP="00371C0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186F76">
        <w:rPr>
          <w:rFonts w:ascii="Times New Roman" w:eastAsia="Meiryo" w:hAnsi="Times New Roman" w:cs="Times New Roman"/>
          <w:kern w:val="2"/>
          <w:lang w:eastAsia="ar-SA"/>
        </w:rPr>
        <w:t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371C00" w:rsidRPr="00186F76" w:rsidRDefault="00371C00" w:rsidP="00371C0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71C00" w:rsidRPr="00186F76" w:rsidRDefault="00371C00" w:rsidP="00371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 w:rsidRPr="00186F76">
        <w:rPr>
          <w:rFonts w:ascii="Times New Roman" w:eastAsia="Times New Roman" w:hAnsi="Times New Roman" w:cs="Times New Roman"/>
          <w:b/>
          <w:bCs/>
        </w:rPr>
        <w:t>ПРИМЕРНЫЙ ПЕРЕЧЕНЬ ВОПРОСОВ К ЗАЧЁТУ</w:t>
      </w:r>
    </w:p>
    <w:p w:rsidR="00371C00" w:rsidRPr="00186F76" w:rsidRDefault="00371C00" w:rsidP="00371C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Современные подходы к выявлению зоны риска и их характеристика.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Сущность понятия «учетно-аналитическое обеспечение управления хозяйственным риском»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Причины возникновения финансовых рисков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Причины возникновения риска ликвидности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Аналитические инструменты управления хозяйственным  риском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Последовательность этапов осуществляемых процедур по выявлению наличия  риска в организации и их характеристика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Методики выявления  кредитных  рисков, их приемлемость в практическом анализе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 xml:space="preserve">Методики выявления риска ликвидности, и их приемлемость в практическом анализе 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Методики выявления финансового риска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(ресурсы) кредитных рисков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риска ликвидности  (ресурсы)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Рисковые составляющие финансового риска (ресурсы) и аналитические инструменты их нивелирования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Основные положения документа Информация Минфина России N ПЗ-9/2012 «О раскрытии информации о рисках хозяйственной деятельности организации в годовой бухгалтерской отчетности»</w:t>
      </w:r>
      <w:r>
        <w:rPr>
          <w:rFonts w:ascii="Times New Roman" w:hAnsi="Times New Roman" w:cs="Times New Roman"/>
        </w:rPr>
        <w:t>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Система показателей для управления риском ликвидности</w:t>
      </w:r>
      <w:r>
        <w:rPr>
          <w:rFonts w:ascii="Times New Roman" w:hAnsi="Times New Roman" w:cs="Times New Roman"/>
        </w:rPr>
        <w:t>.</w:t>
      </w:r>
    </w:p>
    <w:p w:rsidR="00371C00" w:rsidRPr="00186F76" w:rsidRDefault="00371C00" w:rsidP="00371C00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6F76">
        <w:rPr>
          <w:rFonts w:ascii="Times New Roman" w:hAnsi="Times New Roman" w:cs="Times New Roman"/>
        </w:rPr>
        <w:t>Система показателей для выявления финансового риска, возникшего по причине некорректно сформированных источников финансирования</w:t>
      </w:r>
      <w:r>
        <w:rPr>
          <w:rFonts w:ascii="Times New Roman" w:hAnsi="Times New Roman" w:cs="Times New Roman"/>
        </w:rPr>
        <w:t>.</w:t>
      </w:r>
    </w:p>
    <w:p w:rsidR="00371C00" w:rsidRDefault="00371C00" w:rsidP="00371C0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1C00" w:rsidRPr="00F472DE" w:rsidRDefault="00371C00" w:rsidP="0037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F1653" w:rsidRDefault="005F1653">
      <w:bookmarkStart w:id="0" w:name="_GoBack"/>
      <w:bookmarkEnd w:id="0"/>
    </w:p>
    <w:sectPr w:rsidR="005F1653" w:rsidSect="00E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2EF54D9"/>
    <w:multiLevelType w:val="hybridMultilevel"/>
    <w:tmpl w:val="80B8A646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C5F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D2A1E"/>
    <w:multiLevelType w:val="hybridMultilevel"/>
    <w:tmpl w:val="36DE7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1E6C4D"/>
    <w:multiLevelType w:val="hybridMultilevel"/>
    <w:tmpl w:val="2F123B12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0"/>
    <w:rsid w:val="00237500"/>
    <w:rsid w:val="00371C00"/>
    <w:rsid w:val="005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00"/>
    <w:pPr>
      <w:ind w:left="720"/>
      <w:contextualSpacing/>
    </w:pPr>
  </w:style>
  <w:style w:type="paragraph" w:styleId="a4">
    <w:name w:val="Body Text"/>
    <w:basedOn w:val="a"/>
    <w:link w:val="a5"/>
    <w:rsid w:val="00371C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7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0">
    <w:name w:val="Font Style140"/>
    <w:uiPriority w:val="99"/>
    <w:rsid w:val="00371C0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371C00"/>
    <w:pPr>
      <w:widowControl w:val="0"/>
      <w:autoSpaceDE w:val="0"/>
      <w:autoSpaceDN w:val="0"/>
      <w:adjustRightInd w:val="0"/>
      <w:spacing w:after="0" w:line="35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00"/>
    <w:pPr>
      <w:ind w:left="720"/>
      <w:contextualSpacing/>
    </w:pPr>
  </w:style>
  <w:style w:type="paragraph" w:styleId="a4">
    <w:name w:val="Body Text"/>
    <w:basedOn w:val="a"/>
    <w:link w:val="a5"/>
    <w:rsid w:val="00371C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7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0">
    <w:name w:val="Font Style140"/>
    <w:uiPriority w:val="99"/>
    <w:rsid w:val="00371C0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371C00"/>
    <w:pPr>
      <w:widowControl w:val="0"/>
      <w:autoSpaceDE w:val="0"/>
      <w:autoSpaceDN w:val="0"/>
      <w:adjustRightInd w:val="0"/>
      <w:spacing w:after="0" w:line="355" w:lineRule="exact"/>
      <w:ind w:hanging="37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2</cp:revision>
  <dcterms:created xsi:type="dcterms:W3CDTF">2021-09-27T07:28:00Z</dcterms:created>
  <dcterms:modified xsi:type="dcterms:W3CDTF">2021-09-27T07:28:00Z</dcterms:modified>
</cp:coreProperties>
</file>