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ПРИЛОЖЕНИЕ 1</w:t>
      </w: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>к рабочей программе дисциплины</w:t>
      </w: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>МИНИСТЕРСТВО НАУКИ И ВЫСШЕГО ОБРАЗОВАНИЯ РОССИЙСКОЙ ФЕДЕРАЦИИ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УЧРЕЖДЕНИЕ ВЫСШЕГО ОБРАЗОВАНИЯ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ИМЕНИ В.Ф. УТКИНА»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Кафедра «</w:t>
      </w:r>
      <w:r w:rsidRPr="001B374F">
        <w:rPr>
          <w:rFonts w:ascii="Times New Roman" w:hAnsi="Times New Roman" w:cs="Times New Roman"/>
          <w:sz w:val="24"/>
          <w:szCs w:val="24"/>
        </w:rPr>
        <w:t>Автоматика и информационные технологии в управлении</w:t>
      </w:r>
      <w:r w:rsidRPr="001B374F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»</w:t>
      </w: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ДИСЦИПЛИНЫ </w:t>
      </w: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042354" w:rsidP="001B374F">
      <w:pPr>
        <w:widowControl w:val="0"/>
        <w:suppressAutoHyphens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Б</w:t>
      </w:r>
      <w:proofErr w:type="gramStart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proofErr w:type="gramEnd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.В</w:t>
      </w:r>
      <w:r w:rsidR="00196E31" w:rsidRPr="001B374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02</w:t>
      </w:r>
      <w:r w:rsidR="00196E31" w:rsidRPr="001B374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«Эконометрика»</w:t>
      </w:r>
    </w:p>
    <w:p w:rsidR="00196E31" w:rsidRPr="001B374F" w:rsidRDefault="00196E31" w:rsidP="001B374F">
      <w:pPr>
        <w:widowControl w:val="0"/>
        <w:suppressAutoHyphens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uppressAutoHyphens/>
        <w:spacing w:line="240" w:lineRule="auto"/>
        <w:ind w:firstLine="760"/>
        <w:contextualSpacing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Направление </w:t>
      </w:r>
    </w:p>
    <w:p w:rsidR="00196E31" w:rsidRPr="001B374F" w:rsidRDefault="00042354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38.05.01</w:t>
      </w:r>
      <w:r w:rsidR="00196E31" w:rsidRPr="001B374F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Экономическая безопасность</w:t>
      </w: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C059E9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Специализация</w:t>
      </w:r>
      <w:r w:rsidR="00196E31" w:rsidRPr="001B374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C059E9" w:rsidRDefault="00042354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</w:t>
      </w:r>
      <w:r w:rsidR="00C059E9">
        <w:rPr>
          <w:rFonts w:ascii="Times New Roman" w:hAnsi="Times New Roman" w:cs="Times New Roman"/>
          <w:kern w:val="1"/>
          <w:sz w:val="24"/>
          <w:szCs w:val="24"/>
          <w:u w:val="single"/>
        </w:rPr>
        <w:t>ческая безопасность хозяйствующих субъектов</w:t>
      </w:r>
    </w:p>
    <w:p w:rsidR="00C059E9" w:rsidRDefault="00C059E9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>Уровень подготовки</w:t>
      </w:r>
    </w:p>
    <w:p w:rsidR="00196E31" w:rsidRPr="001B374F" w:rsidRDefault="00D048A3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специалитет</w:t>
      </w:r>
      <w:proofErr w:type="spellEnd"/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 xml:space="preserve">Квалификация выпускника – </w:t>
      </w:r>
      <w:r w:rsidRPr="001B374F"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экономист</w:t>
      </w: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 xml:space="preserve">Формы обучения – </w:t>
      </w:r>
      <w:r w:rsidR="00E36888">
        <w:rPr>
          <w:rFonts w:ascii="Times New Roman" w:hAnsi="Times New Roman" w:cs="Times New Roman"/>
          <w:kern w:val="1"/>
          <w:sz w:val="24"/>
          <w:szCs w:val="24"/>
        </w:rPr>
        <w:t>за</w:t>
      </w:r>
      <w:r w:rsidRPr="001B374F">
        <w:rPr>
          <w:rFonts w:ascii="Times New Roman" w:hAnsi="Times New Roman" w:cs="Times New Roman"/>
          <w:kern w:val="1"/>
          <w:sz w:val="24"/>
          <w:szCs w:val="24"/>
        </w:rPr>
        <w:t>очная</w:t>
      </w: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F06488" w:rsidP="001B374F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Рязань 202</w:t>
      </w:r>
      <w:r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2</w:t>
      </w:r>
      <w:bookmarkStart w:id="0" w:name="_GoBack"/>
      <w:bookmarkEnd w:id="0"/>
      <w:r w:rsidR="00196E31"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196E31" w:rsidRPr="001B374F" w:rsidRDefault="00196E31" w:rsidP="001B374F">
      <w:pPr>
        <w:pStyle w:val="Default"/>
        <w:ind w:right="707" w:firstLine="708"/>
        <w:jc w:val="center"/>
        <w:rPr>
          <w:b/>
        </w:rPr>
      </w:pPr>
      <w:r w:rsidRPr="001B374F">
        <w:rPr>
          <w:b/>
        </w:rPr>
        <w:lastRenderedPageBreak/>
        <w:t>Общие положения</w:t>
      </w:r>
    </w:p>
    <w:p w:rsidR="00196E31" w:rsidRPr="001B374F" w:rsidRDefault="00196E31" w:rsidP="001B374F">
      <w:pPr>
        <w:pStyle w:val="Default"/>
        <w:ind w:right="707" w:firstLine="708"/>
        <w:jc w:val="center"/>
        <w:rPr>
          <w:b/>
        </w:rPr>
      </w:pP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обучающимися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данной дисциплины как части основной образовательной программы.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Цель – оценить соответствие знаний, умений и уровня приобретенных компетенций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обучающимися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целям и требованиям основной образовательной программы в ходе проведения текущего контроля и промежуточной аттестации.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Основная задача – обеспечить оценку уровня </w:t>
      </w:r>
      <w:proofErr w:type="spellStart"/>
      <w:r w:rsidRPr="001B374F">
        <w:rPr>
          <w:rStyle w:val="a6"/>
          <w:bCs/>
          <w:iCs/>
          <w:color w:val="000000"/>
          <w:sz w:val="24"/>
        </w:rPr>
        <w:t>сформированности</w:t>
      </w:r>
      <w:proofErr w:type="spellEnd"/>
      <w:r w:rsidRPr="001B374F">
        <w:rPr>
          <w:rStyle w:val="a6"/>
          <w:bCs/>
          <w:iCs/>
          <w:color w:val="000000"/>
          <w:sz w:val="24"/>
        </w:rPr>
        <w:t xml:space="preserve"> общекультурных и профессиональных компетенций, приобретаемых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в соответствии с этими требованиями.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Контроль знаний проводится в форме текущего контроля и промежуточной аттестации.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Промежуточный контроль по дисциплине осуществляется проведением зачета. Форма проведения зачета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</w:p>
    <w:p w:rsidR="00196E31" w:rsidRPr="001B374F" w:rsidRDefault="00196E31" w:rsidP="001B374F">
      <w:pPr>
        <w:pStyle w:val="3f3f3f3f3f3f3f3f3f3f3f3f3f3f3f"/>
        <w:spacing w:line="240" w:lineRule="auto"/>
        <w:jc w:val="center"/>
        <w:rPr>
          <w:b w:val="0"/>
        </w:rPr>
      </w:pPr>
      <w:r w:rsidRPr="001B374F">
        <w:rPr>
          <w:rStyle w:val="a6"/>
          <w:b/>
          <w:bCs/>
          <w:iCs/>
          <w:color w:val="000000"/>
          <w:sz w:val="24"/>
        </w:rPr>
        <w:t>Паспорт оценочных материалов по дисциплине</w:t>
      </w:r>
    </w:p>
    <w:p w:rsidR="00196E31" w:rsidRPr="001B374F" w:rsidRDefault="00196E31" w:rsidP="001B374F">
      <w:pPr>
        <w:pStyle w:val="3f3f3f3f3f3f3f3f3f3f3f3f3f3f3f"/>
        <w:spacing w:line="240" w:lineRule="auto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"/>
        <w:gridCol w:w="3356"/>
        <w:gridCol w:w="2725"/>
        <w:gridCol w:w="2725"/>
      </w:tblGrid>
      <w:tr w:rsidR="00196E31" w:rsidRPr="001B374F" w:rsidTr="00245698">
        <w:trPr>
          <w:cantSplit/>
          <w:trHeight w:val="81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a3"/>
              <w:jc w:val="center"/>
              <w:rPr>
                <w:i w:val="0"/>
                <w:sz w:val="24"/>
              </w:rPr>
            </w:pPr>
            <w:r w:rsidRPr="001B374F">
              <w:rPr>
                <w:rStyle w:val="11"/>
                <w:bCs/>
                <w:i w:val="0"/>
                <w:color w:val="000000"/>
                <w:sz w:val="24"/>
              </w:rPr>
              <w:t>Контролируемые разделы (темы) дисциплины</w:t>
            </w:r>
          </w:p>
          <w:p w:rsidR="00196E31" w:rsidRPr="001B374F" w:rsidRDefault="00196E31" w:rsidP="001B374F">
            <w:pPr>
              <w:pStyle w:val="a3"/>
              <w:jc w:val="center"/>
              <w:rPr>
                <w:i w:val="0"/>
                <w:sz w:val="24"/>
              </w:rPr>
            </w:pPr>
            <w:r w:rsidRPr="001B374F">
              <w:rPr>
                <w:rStyle w:val="11"/>
                <w:bCs/>
                <w:i w:val="0"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2"/>
              <w:tabs>
                <w:tab w:val="left" w:pos="57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Код </w:t>
            </w:r>
            <w:proofErr w:type="gramStart"/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контролируемой</w:t>
            </w:r>
            <w:proofErr w:type="gramEnd"/>
          </w:p>
          <w:p w:rsidR="00196E31" w:rsidRPr="001B374F" w:rsidRDefault="00196E31" w:rsidP="001B374F">
            <w:pPr>
              <w:pStyle w:val="2"/>
              <w:tabs>
                <w:tab w:val="left" w:pos="57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3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1B374F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Основные понятия, определения и термины в эконометрике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196E31" w:rsidP="00042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 w:rsidR="0004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понятия теории вероятностей и математической статистики.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Парная линейная регрессия.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a3"/>
              <w:ind w:firstLine="180"/>
              <w:jc w:val="both"/>
              <w:rPr>
                <w:i w:val="0"/>
                <w:iCs w:val="0"/>
                <w:sz w:val="24"/>
                <w:highlight w:val="yellow"/>
              </w:rPr>
            </w:pPr>
            <w:r w:rsidRPr="001B374F">
              <w:rPr>
                <w:bCs/>
                <w:i w:val="0"/>
                <w:iCs w:val="0"/>
                <w:color w:val="000000"/>
                <w:spacing w:val="1"/>
                <w:sz w:val="24"/>
              </w:rPr>
              <w:t>Раздел</w:t>
            </w:r>
            <w:r w:rsidRPr="001B374F">
              <w:rPr>
                <w:bCs/>
                <w:i w:val="0"/>
                <w:sz w:val="24"/>
              </w:rPr>
              <w:t xml:space="preserve"> 4</w:t>
            </w:r>
            <w:r w:rsidRPr="001B374F">
              <w:rPr>
                <w:bCs/>
                <w:i w:val="0"/>
                <w:spacing w:val="1"/>
                <w:sz w:val="24"/>
              </w:rPr>
              <w:t>.</w:t>
            </w:r>
            <w:r w:rsidRPr="001B374F">
              <w:rPr>
                <w:bCs/>
                <w:i w:val="0"/>
                <w:color w:val="000000"/>
                <w:spacing w:val="2"/>
                <w:sz w:val="24"/>
              </w:rPr>
              <w:t xml:space="preserve"> </w:t>
            </w:r>
            <w:r w:rsidRPr="001B374F">
              <w:rPr>
                <w:sz w:val="24"/>
              </w:rPr>
              <w:t>Множественная линейная регрессия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5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регрессионные модели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6</w:t>
            </w:r>
            <w:r w:rsidRPr="001B37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Фиктивные пер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в регрессионных моделях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proofErr w:type="gramStart"/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proofErr w:type="gramEnd"/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Эконометрический анализ временных рядов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</w:t>
            </w:r>
          </w:p>
        </w:tc>
      </w:tr>
    </w:tbl>
    <w:p w:rsidR="00196E31" w:rsidRPr="001B374F" w:rsidRDefault="00196E31" w:rsidP="001B374F">
      <w:pPr>
        <w:spacing w:line="240" w:lineRule="auto"/>
        <w:jc w:val="center"/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</w:pP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3). Качество ответа на вопросы: полнота, аргументированность, убежденность, логичность.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4).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6E31" w:rsidRPr="001B374F" w:rsidRDefault="00196E31" w:rsidP="001B374F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color w:val="000000"/>
          <w:sz w:val="24"/>
          <w:szCs w:val="24"/>
        </w:rPr>
        <w:t>Уровень освоения знаний, умений и навыков по дисциплине оценивается в форме бальной отметки: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1B374F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«Хорошо»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«Удовлетворительно»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«Неудовлетворительно»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Оценка «зачтено» 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color w:val="000000"/>
          <w:sz w:val="24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>Оценка «не зачтено»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E31" w:rsidRPr="001B374F" w:rsidRDefault="00196E31" w:rsidP="001B374F">
      <w:pPr>
        <w:pStyle w:val="3f3f3f3f3f3f3f3f3f3f3f3f3f7"/>
        <w:spacing w:before="0" w:after="0" w:line="240" w:lineRule="auto"/>
        <w:ind w:firstLine="0"/>
        <w:jc w:val="center"/>
      </w:pPr>
      <w:r w:rsidRPr="001B374F">
        <w:rPr>
          <w:rStyle w:val="71"/>
          <w:b/>
          <w:bCs/>
          <w:iCs/>
          <w:color w:val="000000"/>
          <w:sz w:val="24"/>
        </w:rPr>
        <w:t>Типовые контрольные задания или иные материалы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196E31" w:rsidRPr="001B374F" w:rsidRDefault="00196E31" w:rsidP="00AB22D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1. Определение и назначение эконометрики, ее место в ряду математико-статистических и экономических дисциплин.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2. Эконометрическая модель как формализованный способ представления экономических закономерностей. Виды моделей: регрессионные модели на основе панельных данных, модели временных рядов,  системы одновременных уравнений.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3. Классификация переменных в эконометрических моделях.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4. Модель парной линейной регрессии, экономическая интерпретация случайной составляющей.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5. Оценивание параметров уравнения парной линейной регрессии методом наименьших квадратов.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6. Статистические свойства оценок параметров уравнения парной линейной регрессии методом наименьших квадратов.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7. Теорема Гаусса-Маркова.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8. Корреляционный анализ, коэффициент корреляции и его свойства.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9. Степень соответствия парной линейной регрессии имеющимся данным, коэффициент детерминации и его свойства.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10. Проверка значимости коэффициентов уравнения регрессии методом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 xml:space="preserve">-статистик.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11. Экономические приложения модели парной линейной регрессии.</w:t>
      </w:r>
    </w:p>
    <w:p w:rsidR="00196E31" w:rsidRPr="001B374F" w:rsidRDefault="00196E31" w:rsidP="00AB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12.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Модель множественной  линейной регрессии в скалярной и векторно-матричной формах.</w:t>
      </w:r>
      <w:proofErr w:type="gramEnd"/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13. Метод наименьших квадратов для оценивания параметров уравнения множественной линейной регрессии.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14. Теорема Гаусса-Маркова для множественной линейной регрессии.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15. Проверка значимости коэффициентов уравнения множественной линейной регрессии методом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16. Коэффициент множественной детерминации и коэффициент множественной детерминации, скорректированный на число степеней свободы.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17. Апостериорный подход для выявления существенных объясняющих переменных.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18. Априорный подход для выявления существенных объясняющих переменных.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 19. Использование качественных факторов в регрессионных моделях. Фиктивные переменные.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 20. Критерий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для выявления влияния качественного фактора на выходную переменную.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21. Нелинейные регрессионные модели, нелинейность по переменным, линейность и нелинейность по параметрам модели. Типовые нелинейные регрессионные модели.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22. Методы линеаризации регрессионных моделей, логарифмическое преобразование.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23. Оценка производственной функции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>-Дугласа.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24. Временные ряды: определение, основные задачи эконометрического анализа временных рядов.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25. Выделение тренда временного ряда методом наименьших квадратов с использованием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и типовых нелинейных регрессионных моделей.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26. Точечный и интервальный прогнозы временного ряда по выделенному тренду.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27. Сезонная составляющая временного ряда. Выделение сезонной составляющей с применением фиктивных переменных.  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28. Сезонная составляющая временного ряда. Выделение сезонной составляющей с помощью гармонических функций. 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29. Точечный и интервальный прогнозы временного ряда при наличии сезонной составляющей.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практических занятий и вопросов для контроля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7302"/>
      </w:tblGrid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1B37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практических занятий</w:t>
            </w:r>
            <w:r w:rsidRPr="001B3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 вопросы для контроля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по-нятия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теории вероятностей и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-ческой статистики.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случайные величины, применяемые в эконометрике. 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1. Стандартная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гауссовская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sym w:font="Symbol" w:char="F063"/>
            </w:r>
            <w:r w:rsidRPr="001B3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-распределение.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Распределение Стьюдента. Критические точки распределения Стьюдента, их вычисление 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4. Распределение Фишера. Критические точки распределения Фишера, их вычисление 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этапы спецификации и параметризации.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Разделите исходные данные на зависимую (эндогенную) и объясняющую (экзогенную) переменные.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C"/>
              </w:smartTagPr>
              <w:r w:rsidRPr="001B374F">
                <w:rPr>
                  <w:rFonts w:ascii="Times New Roman" w:hAnsi="Times New Roman" w:cs="Times New Roman"/>
                  <w:sz w:val="24"/>
                  <w:szCs w:val="24"/>
                </w:rPr>
                <w:t xml:space="preserve">2. </w:t>
              </w:r>
              <w:r w:rsidRPr="001B37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smartTag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какой целью строится корреляционное поле, в чем заключается этап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спецификации ?</w:t>
            </w:r>
            <w:proofErr w:type="gramEnd"/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В чем заключается этап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параметрификации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? Какова идея метода наименьших квадратов?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Почему точки корреляционного поля имеют разброс относительно линии регрессии? Какие неучтенные факторы могут иметь место в данной задаче?</w:t>
            </w:r>
          </w:p>
          <w:p w:rsidR="00196E31" w:rsidRPr="001B374F" w:rsidRDefault="00196E31" w:rsidP="00245698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Сформулируйте экономический смысл коэффициента, стоящего перед объясняющей переменной.</w:t>
            </w:r>
          </w:p>
        </w:tc>
      </w:tr>
      <w:tr w:rsidR="00196E31" w:rsidRPr="001B374F" w:rsidTr="00245698">
        <w:trPr>
          <w:trHeight w:val="306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корреляционный анализ исходных данных, коэффициенты корреляции и детерминации.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 по исходным данным вычисляются оценки их средних значений и дисперсий, ковариация и коэффициент корреляции?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Какая информация содержится в знаке и модуле коэффициента корреляции?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 по исходным данным и уравнению регрессии вычислить коэффициент детерминации? Запишите две эквивалентные формулы для коэффициента детерминации?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Какая информация содержится в коэффициенте детерминации?</w:t>
            </w:r>
          </w:p>
          <w:p w:rsidR="00196E31" w:rsidRPr="001B374F" w:rsidRDefault="00196E31" w:rsidP="00245698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Какова связь между коэффициентами корреляции и детерминации?</w:t>
            </w:r>
          </w:p>
        </w:tc>
      </w:tr>
      <w:tr w:rsidR="00196E31" w:rsidRPr="001B374F" w:rsidTr="00245698">
        <w:trPr>
          <w:trHeight w:val="231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векторно-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матричнаяя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форма парной линейной регрессии.</w:t>
            </w:r>
          </w:p>
          <w:p w:rsidR="00196E31" w:rsidRPr="001B374F" w:rsidRDefault="00196E31" w:rsidP="00245698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Каким образом формируется векторно-матричная модель исходных данных?</w:t>
            </w:r>
          </w:p>
          <w:p w:rsidR="00196E31" w:rsidRPr="001B374F" w:rsidRDefault="00196E31" w:rsidP="00245698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Покажите схему векторно-матричных вычислений при проведении эконометрического исследования.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Особенности векторно-матричных вычислений</w:t>
            </w:r>
            <w:r w:rsidRPr="001B3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этап верификации; построение доверительного интервала для выходной переменной.</w:t>
            </w:r>
          </w:p>
          <w:p w:rsidR="00307E69" w:rsidRPr="001B374F" w:rsidRDefault="00307E69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Раскройте содержание этапа верификации.</w:t>
            </w:r>
          </w:p>
          <w:p w:rsidR="00196E31" w:rsidRPr="001B374F" w:rsidRDefault="00196E31" w:rsidP="00307E69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2. Из каких шагов состоит процедура </w:t>
            </w:r>
            <w:proofErr w:type="gramStart"/>
            <w:r w:rsidRPr="001B374F">
              <w:rPr>
                <w:i w:val="0"/>
              </w:rPr>
              <w:t>определения статистической значимости коэффициентов уравнения регрессии</w:t>
            </w:r>
            <w:proofErr w:type="gramEnd"/>
            <w:r w:rsidRPr="001B374F">
              <w:rPr>
                <w:i w:val="0"/>
              </w:rPr>
              <w:t>?</w:t>
            </w:r>
          </w:p>
          <w:p w:rsidR="00196E31" w:rsidRPr="001B374F" w:rsidRDefault="00196E31" w:rsidP="00307E69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3. Поясните понятия стандартных ошибок, </w:t>
            </w:r>
            <w:r w:rsidRPr="001B374F">
              <w:rPr>
                <w:i w:val="0"/>
                <w:lang w:val="en-US"/>
              </w:rPr>
              <w:t>t</w:t>
            </w:r>
            <w:r w:rsidRPr="001B374F">
              <w:rPr>
                <w:i w:val="0"/>
              </w:rPr>
              <w:t>-статистик, числа степеней свободы, уровня значимости.</w:t>
            </w:r>
          </w:p>
          <w:p w:rsidR="00196E31" w:rsidRPr="001B374F" w:rsidRDefault="00196E31" w:rsidP="001B374F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4. Табличный и компьютерный (в пакетах </w:t>
            </w:r>
            <w:r w:rsidRPr="001B374F">
              <w:rPr>
                <w:i w:val="0"/>
                <w:lang w:val="en-US"/>
              </w:rPr>
              <w:t>Excel</w:t>
            </w:r>
            <w:r w:rsidRPr="001B374F">
              <w:rPr>
                <w:i w:val="0"/>
              </w:rPr>
              <w:t xml:space="preserve">, </w:t>
            </w:r>
            <w:r w:rsidRPr="001B374F">
              <w:rPr>
                <w:i w:val="0"/>
                <w:lang w:val="en-US"/>
              </w:rPr>
              <w:t>Mathcad</w:t>
            </w:r>
            <w:r w:rsidRPr="001B374F">
              <w:rPr>
                <w:i w:val="0"/>
              </w:rPr>
              <w:t>) способы вычисления критических точек распределения Стьюдента.</w:t>
            </w:r>
          </w:p>
          <w:p w:rsidR="00196E31" w:rsidRPr="001B374F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5. Поясните вероятностный характер доверительного интервала.</w:t>
            </w:r>
          </w:p>
          <w:p w:rsidR="00196E31" w:rsidRPr="001B374F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6. Каким образом ширина доверительного интервала зависит от выбранного уровня значимости?</w:t>
            </w:r>
          </w:p>
          <w:p w:rsidR="00196E31" w:rsidRPr="001B374F" w:rsidRDefault="00196E31" w:rsidP="001B374F">
            <w:pPr>
              <w:pStyle w:val="21"/>
              <w:tabs>
                <w:tab w:val="left" w:pos="267"/>
              </w:tabs>
              <w:ind w:left="0"/>
              <w:jc w:val="both"/>
            </w:pPr>
            <w:r w:rsidRPr="001B374F">
              <w:rPr>
                <w:i w:val="0"/>
              </w:rPr>
              <w:t>7. Каким образом используется доверительный интервал для прогнозирования выходной переменной?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 и численности работников: апостериорный подход.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Каким образом формируется векторно-матричная модель исходных данных?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Покажите схему векторно-матричных вычислений при проведении эконометрического исследования.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В чем состоит суть апостериорного подхода к отбору существенных объясняющих переменных?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зависимости объема товарной продукции предприятий от стоимости основных фондов и численности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работников: априорный подход.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В чем состоит суть априорного подхода к отбору существенных объясняющих переменных?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Вычисление и анализ корреляционной матрицы исходных данных.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Объясните понятие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мультиколлинеарности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. Как устраняются последствия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мультиколлинеарности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линейные по параметрам.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Покажите схему применения полиномов 2-го и 3-го порядков в качестве уравнения регрессии.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Какова сфера применения гиперболической регрессионной модели? Как выглядит векторно-матричная форма ее использования?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Покажите схему применения логарифмической модели в регрессионном анализе. 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нелинейные по параметрам.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В чем состоит особенность применения степенной модели в качестве уравнения регрессии? Как в этом случае проводится линеаризация исходной модели? Как вычисляется коэффициент детерминации для степенной модели?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В чем состоит особенность применения показательной модели в качестве уравнения регрессии? Как в этом случае вычисляется коэффициент детерминации?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Экспоненциальная модель как частный случай показательной модели.</w:t>
            </w:r>
          </w:p>
        </w:tc>
      </w:tr>
      <w:tr w:rsidR="00196E31" w:rsidRPr="001B374F" w:rsidTr="00307E69">
        <w:trPr>
          <w:trHeight w:val="24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нелинейные по параметрам.</w:t>
            </w:r>
          </w:p>
          <w:p w:rsidR="00307E69" w:rsidRP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 xml:space="preserve">В чем состоит особенность применения логистической модели в качестве уравнения регрессии? </w:t>
            </w:r>
          </w:p>
          <w:p w:rsid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 xml:space="preserve">Как в этом случае проводится линеаризация? </w:t>
            </w:r>
          </w:p>
          <w:p w:rsidR="00196E31" w:rsidRP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>Как вычисляется коэффициент детерминации для логистической модели?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оплаты труда от стажа работы и уровня образования.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1. Как определяется количество фиктивных переменных в конкретном эконометрическом исследовании? 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2. Схема применения критерия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Чоу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влияния качественного фактора на выходную переменную.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Табличный и компьютерный (в пакетах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) способы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критической точки распределения Фишера.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Приведите наиболее общую регрессионную модель с одной количественной и одной фиктивной объясняющими переменными. На какие конкретные виды уравнений регрессии может распадаться эта общая модель?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Эконометри-ческий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ежедневного объема продаж товаров повседневного спроса.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1.Какие типовые регрессионные модели могут быть использованы  для выделения тренда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Поясните понятие остаточного ряда.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Каким образом проводится точечный прогноз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4. Приведите схему интервального прогноза временного ряда? 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Какие значения уровня значимости чаще всего применяются в интервальном прогнозировании?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6. Как уровень значимости влияет на ширину доверительного интервала?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Эконометри-ческий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ежеквартального потребления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электро-энергии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жителями региона.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1.Какие типовые регрессионные модели могут быть использованы  для описания тренда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Поясните использование фиктивных переменных для описания сезонной составляющей временного ряда.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 проводится совместное выделение тренда и сезонной составляющей в рамках единой математической модели?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Каким образом проводится точечный прогноз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Приведите схему интервального прогноза временного ряда.</w:t>
            </w:r>
          </w:p>
        </w:tc>
      </w:tr>
    </w:tbl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задачи для практических занятий и самостоятельной работы</w:t>
      </w:r>
    </w:p>
    <w:p w:rsidR="00196E31" w:rsidRPr="001B374F" w:rsidRDefault="00196E31" w:rsidP="001B374F">
      <w:pPr>
        <w:pStyle w:val="1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i/>
          <w:sz w:val="24"/>
          <w:szCs w:val="24"/>
        </w:rPr>
        <w:t>Раздел 1. Основные понятия, определения и термины в эконометрике</w:t>
      </w:r>
    </w:p>
    <w:p w:rsidR="00196E31" w:rsidRPr="001B374F" w:rsidRDefault="00196E31" w:rsidP="001B37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Известны следующие результаты статистического наблюдения над группой из 30 предприятий одной отрасли.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2694"/>
        <w:gridCol w:w="2561"/>
      </w:tblGrid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6E31" w:rsidRPr="001B374F" w:rsidRDefault="00196E31" w:rsidP="00B06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</w:t>
            </w:r>
          </w:p>
          <w:p w:rsidR="00196E31" w:rsidRPr="001B374F" w:rsidRDefault="00196E31" w:rsidP="00B0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Объем товарной продукции,</w:t>
            </w:r>
          </w:p>
          <w:p w:rsidR="00196E31" w:rsidRPr="001B374F" w:rsidRDefault="00196E31" w:rsidP="00B0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196E31" w:rsidRPr="001B374F" w:rsidRDefault="00196E31" w:rsidP="00B06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B374F">
        <w:rPr>
          <w:rFonts w:ascii="Times New Roman" w:hAnsi="Times New Roman" w:cs="Times New Roman"/>
          <w:sz w:val="24"/>
          <w:szCs w:val="24"/>
        </w:rPr>
        <w:t>Задание 1. На основании изученных экономических дисциплин проведите разделение показателей (стоимость основных фондов, объем товарной продукции, численность работников) на экзогенные (объясняющие) переменные и эндогенную (выходную) переменную.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Дайте качественную характеристику зависимости выходной переменной от объясняющих переменных.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i/>
          <w:sz w:val="24"/>
          <w:szCs w:val="24"/>
        </w:rPr>
        <w:t>Раздел 2. Базовые понятия теории вероятностей и математической статистики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Возьмите группу из 15 предприятий по указанию преподавателя. Вычислите среднее значения и вариацию для каждого производственно-экономического показателя. Вычисления проведите в пакете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Вычислите ковариацию и коэффициент корреляции между стоимостью основных фондов и объемом товарной продукции предприятий. Сформулируйте различие между ковариацией и коэффициентом корреляции.</w:t>
      </w:r>
    </w:p>
    <w:p w:rsidR="00196E31" w:rsidRPr="001B374F" w:rsidRDefault="00196E31" w:rsidP="001B374F">
      <w:pPr>
        <w:shd w:val="clear" w:color="auto" w:fill="FFFFFF"/>
        <w:tabs>
          <w:tab w:val="left" w:pos="480"/>
        </w:tabs>
        <w:spacing w:line="240" w:lineRule="auto"/>
        <w:ind w:firstLine="18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 xml:space="preserve"> Парная линейная регрессия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Задание 1. Для решения задачи возьмите группу из 15 предприятий по указанию преподавателя. Каждое предприятие охарактеризуйте стоимостью основных фондов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1B374F">
        <w:rPr>
          <w:rFonts w:ascii="Times New Roman" w:hAnsi="Times New Roman" w:cs="Times New Roman"/>
          <w:sz w:val="24"/>
          <w:szCs w:val="24"/>
        </w:rPr>
        <w:t xml:space="preserve"> (объясняющая переменная) и объемом товарной продукции  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B374F">
        <w:rPr>
          <w:rFonts w:ascii="Times New Roman" w:hAnsi="Times New Roman" w:cs="Times New Roman"/>
          <w:sz w:val="24"/>
          <w:szCs w:val="24"/>
        </w:rPr>
        <w:t>(выходная переменная). Постройте корреляционное поле.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>Задание 2. Введите в рассмотрение линейную регрессионную модель, дайте экономическое объяснение случайной составляющей.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Задание 3. На основании метода наименьших квадратов составьте систему нормальных уравнений и найдите оценки параметров уравнения регрессии.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Задание 4. Нанесите линию регрессии на корреляционное поле,  выделите 2 предприятия с примерно одинаковой стоимостью основных фондов, но расположенных по разные стороны от линии регрессии. Охарактеризуйте влияние неучтенных факторов на работу этих предприятий.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5. На основании коэффициента корреляции, найденного ранее, сделайте выводы о тесноте статистической связи между объемом товарной продукции и стоимостью основных фондов.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6. Вычислите коэффициент детерминации, сформулируйте (в процентах)  влияние  на объем товарной продукции стоимости основных фондов и влияния других неучтенных факторов, проверьте соответствие между коэффициентами корреляции и детерминации.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Задание 7. Определите значимость коэффициентов уравнения регрессии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- тест). Для этого найдите стандартные ошибки коэффициентов уравнения регрессии,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 xml:space="preserve">-статистики этих коэффициентов, критическое значение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 при уровне значимости 5% и 1%, проверьте нулевые гипотезы для каждого коэффициента и сделайте выводы.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8. Постройте доверительный интервал для выходной переменной при доверительной вероятности 0,95.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9. Введите в рассмотрение векторно-матричную модель исходных данных и повторите выполнение заданий  3 и  7.</w:t>
      </w:r>
    </w:p>
    <w:p w:rsidR="00196E31" w:rsidRPr="001B374F" w:rsidRDefault="00196E31" w:rsidP="001B374F">
      <w:pPr>
        <w:spacing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Множественная линейная регрессия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374F">
        <w:rPr>
          <w:rFonts w:ascii="Times New Roman" w:hAnsi="Times New Roman" w:cs="Times New Roman"/>
          <w:sz w:val="24"/>
          <w:szCs w:val="24"/>
        </w:rPr>
        <w:t>Задание 1. Найдите зависимость объема товарной продукции от стоимости основных фондов и численности работников в виде множественной</w:t>
      </w:r>
      <w:r w:rsidRPr="001B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линейной регрессии. Для решения задачи возьмите группу из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B374F">
        <w:rPr>
          <w:rFonts w:ascii="Times New Roman" w:hAnsi="Times New Roman" w:cs="Times New Roman"/>
          <w:sz w:val="24"/>
          <w:szCs w:val="24"/>
        </w:rPr>
        <w:t xml:space="preserve">=15) по указанию преподавателя. Каждое предприятие охарактеризуйте стоимостью основных фондов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, численностью работников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 , объемом товарной продукции  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. С целью упрощения дальнейших расчетов численность работников переведите в сотни человек. Для решения задачи используйте векторно-матричную форму представления исходных данных.</w:t>
      </w:r>
    </w:p>
    <w:p w:rsidR="00196E31" w:rsidRPr="001B374F" w:rsidRDefault="00196E31" w:rsidP="001B374F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B374F">
        <w:rPr>
          <w:rFonts w:ascii="Times New Roman" w:hAnsi="Times New Roman" w:cs="Times New Roman"/>
          <w:sz w:val="24"/>
          <w:szCs w:val="24"/>
        </w:rPr>
        <w:t xml:space="preserve">Задание 2. Проведите анализ качества уравнения регрессии путем  вычисления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 коэффициентов уравнения регрессии на основании векторно-матричной модели.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3. Проведите отбор наиболее существенных объясняющих переменных в регрессионной модели апостериорным методом.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4.  Проведите отбор наиболее существенных объясняющих переменных в регрессионной модели априорным методом.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 5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.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Нелинейные регрессионные модели</w:t>
      </w:r>
    </w:p>
    <w:p w:rsidR="00196E31" w:rsidRPr="001B374F" w:rsidRDefault="00196E31" w:rsidP="001B374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374F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Индивидуальные задания к практическим занятиям и самостоятельной работе к разделу 6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 Имеются следующие данные об ежемесячной прибыли от продажи некоторого товара (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руб.) в зависимости от ежемесячных расходов на рекламу (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>, млн руб.).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1"/>
        <w:gridCol w:w="597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№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</w:tr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i/>
                <w:sz w:val="24"/>
                <w:szCs w:val="24"/>
              </w:rPr>
            </w:pPr>
            <w:r w:rsidRPr="001B374F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4,5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6,0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</w:tr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1B374F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0,1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0,3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0,6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1,5</w:t>
            </w:r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Постройте корреляционное поле и выдвиньте предположение о форме зависимости между выходной (</w:t>
      </w:r>
      <w:r w:rsidRPr="001B374F">
        <w:rPr>
          <w:rFonts w:ascii="Times New Roman" w:hAnsi="Times New Roman" w:cs="Times New Roman"/>
          <w:i/>
          <w:sz w:val="24"/>
          <w:szCs w:val="24"/>
        </w:rPr>
        <w:t>у</w:t>
      </w:r>
      <w:r w:rsidRPr="001B374F">
        <w:rPr>
          <w:rFonts w:ascii="Times New Roman" w:hAnsi="Times New Roman" w:cs="Times New Roman"/>
          <w:sz w:val="24"/>
          <w:szCs w:val="24"/>
        </w:rPr>
        <w:t>) и объясняющей (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>) переменными.</w:t>
      </w:r>
      <w:proofErr w:type="gramEnd"/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>. Найдите линейное уравнение регрессии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19.7pt" o:ole="">
            <v:imagedata r:id="rId6" o:title=""/>
          </v:shape>
          <o:OLEObject Type="Embed" ProgID="Equation.3" ShapeID="_x0000_i1025" DrawAspect="Content" ObjectID="_1727693485" r:id="rId7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коэффициент корреляции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, проверьте общее качество уравнения регрессии через статистическую значимость коэффициента детерминации.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3. Найдите уравнение регрессии в виде полиномов 2 и 3 порядков: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660" w:dyaOrig="340">
          <v:shape id="_x0000_i1026" type="#_x0000_t75" style="width:110.7pt;height:23.1pt" o:ole="">
            <v:imagedata r:id="rId8" o:title=""/>
          </v:shape>
          <o:OLEObject Type="Embed" ProgID="Equation.3" ShapeID="_x0000_i1026" DrawAspect="Content" ObjectID="_1727693486" r:id="rId9"/>
        </w:objec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2220" w:dyaOrig="340">
          <v:shape id="_x0000_i1027" type="#_x0000_t75" style="width:148.75pt;height:23.1pt" o:ole="">
            <v:imagedata r:id="rId10" o:title=""/>
          </v:shape>
          <o:OLEObject Type="Embed" ProgID="Equation.3" ShapeID="_x0000_i1027" DrawAspect="Content" ObjectID="_1727693487" r:id="rId11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 xml:space="preserve"> для каждого варианта.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B374F">
        <w:rPr>
          <w:rFonts w:ascii="Times New Roman" w:hAnsi="Times New Roman" w:cs="Times New Roman"/>
          <w:sz w:val="24"/>
          <w:szCs w:val="24"/>
        </w:rPr>
        <w:t>. Найдите гиперболическое уравнение регрессии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20"/>
          <w:sz w:val="24"/>
          <w:szCs w:val="24"/>
        </w:rPr>
        <w:object w:dxaOrig="1060" w:dyaOrig="520">
          <v:shape id="_x0000_i1028" type="#_x0000_t75" style="width:81.5pt;height:33.3pt" o:ole="">
            <v:imagedata r:id="rId12" o:title=""/>
          </v:shape>
          <o:OLEObject Type="Embed" ProgID="Equation.3" ShapeID="_x0000_i1028" DrawAspect="Content" ObjectID="_1727693488" r:id="rId13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B374F">
        <w:rPr>
          <w:rFonts w:ascii="Times New Roman" w:hAnsi="Times New Roman" w:cs="Times New Roman"/>
          <w:sz w:val="24"/>
          <w:szCs w:val="24"/>
        </w:rPr>
        <w:t>. Найдите степенное уравнение регрессии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29" type="#_x0000_t75" style="width:67.25pt;height:25.8pt" o:ole="">
            <v:imagedata r:id="rId14" o:title=""/>
          </v:shape>
          <o:OLEObject Type="Embed" ProgID="Equation.3" ShapeID="_x0000_i1029" DrawAspect="Content" ObjectID="_1727693489" r:id="rId15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B374F">
        <w:rPr>
          <w:rFonts w:ascii="Times New Roman" w:hAnsi="Times New Roman" w:cs="Times New Roman"/>
          <w:sz w:val="24"/>
          <w:szCs w:val="24"/>
        </w:rPr>
        <w:t>. Найдите экспоненциальное уравнение регрессии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30" type="#_x0000_t75" style="width:75.4pt;height:26.5pt" o:ole="">
            <v:imagedata r:id="rId16" o:title=""/>
          </v:shape>
          <o:OLEObject Type="Embed" ProgID="Equation.3" ShapeID="_x0000_i1030" DrawAspect="Content" ObjectID="_1727693490" r:id="rId17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B374F">
        <w:rPr>
          <w:rFonts w:ascii="Times New Roman" w:hAnsi="Times New Roman" w:cs="Times New Roman"/>
          <w:sz w:val="24"/>
          <w:szCs w:val="24"/>
        </w:rPr>
        <w:t>. Найдите логарифмическое уравнение регрессии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320" w:dyaOrig="300">
          <v:shape id="_x0000_i1031" type="#_x0000_t75" style="width:100.55pt;height:20.4pt" o:ole="">
            <v:imagedata r:id="rId18" o:title=""/>
          </v:shape>
          <o:OLEObject Type="Embed" ProgID="Equation.3" ShapeID="_x0000_i1031" DrawAspect="Content" ObjectID="_1727693491" r:id="rId19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8. Сравните рассмотренные регрессионные модели, найдите наиболее подходящий вариант.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lastRenderedPageBreak/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</w:t>
      </w:r>
      <w:r w:rsidRPr="001B374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 xml:space="preserve"> Фиктивные переменные в регрессионных моделях</w:t>
      </w:r>
    </w:p>
    <w:p w:rsidR="00196E31" w:rsidRPr="001B374F" w:rsidRDefault="00196E31" w:rsidP="001B374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374F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Индивидуальные задания к практическим занятиям и самостоятельной работе к разделу 7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Имеются данные о продаже квартир на вторичном рынке жилья в Рязани (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sz w:val="24"/>
          <w:szCs w:val="24"/>
        </w:rPr>
        <w:t xml:space="preserve"> – цена квартиры,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руб.; 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 xml:space="preserve"> – общая площадь квартиры, м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). Выборка из 15 квартир, расположенных в центральном районе (Ц) и периферийных районах (П) дала следующие результаты.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19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97"/>
      </w:tblGrid>
      <w:tr w:rsidR="00196E31" w:rsidRPr="001B374F" w:rsidTr="00245698">
        <w:tc>
          <w:tcPr>
            <w:tcW w:w="101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№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</w:tr>
      <w:tr w:rsidR="00196E31" w:rsidRPr="001B374F" w:rsidTr="00245698">
        <w:trPr>
          <w:trHeight w:val="510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</w:rPr>
            </w:pPr>
            <w:r w:rsidRPr="001B374F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3,5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2,3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3,9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2,4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4,1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4,6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6,1</w:t>
            </w:r>
          </w:p>
        </w:tc>
      </w:tr>
      <w:tr w:rsidR="00196E31" w:rsidRPr="001B374F" w:rsidTr="00245698">
        <w:trPr>
          <w:trHeight w:val="519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sz w:val="24"/>
                <w:szCs w:val="24"/>
                <w:vertAlign w:val="subscript"/>
              </w:rPr>
            </w:pPr>
            <w:r w:rsidRPr="001B374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100</w:t>
            </w:r>
          </w:p>
        </w:tc>
      </w:tr>
      <w:tr w:rsidR="00196E31" w:rsidRPr="001B374F" w:rsidTr="00245698">
        <w:trPr>
          <w:trHeight w:val="773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Район города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1. Постройте корреляционное поле, выделив разными цветами точки, которые соответствуют квартирам, расположенным в разных районах.  Сделайте на качественном уровне предположение о разнице в ценах на квартиры, расположенные в разных районах.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2. Найдите линейное уравнение регрессии без учета качественного фактора. Проверьте статистическую значимость коэффициентов уравнения регрессии, вычислите и прокомментируйте коэффициент детерминации 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.    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 3. С помощью критерия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сделайте на количественном уровне вывод о влиянии района расположения на цену квартиры.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14"/>
          <w:sz w:val="24"/>
          <w:szCs w:val="24"/>
        </w:rPr>
        <w:t xml:space="preserve">     </w:t>
      </w:r>
      <w:r w:rsidRPr="001B374F">
        <w:rPr>
          <w:rFonts w:ascii="Times New Roman" w:hAnsi="Times New Roman" w:cs="Times New Roman"/>
          <w:sz w:val="24"/>
          <w:szCs w:val="24"/>
        </w:rPr>
        <w:t xml:space="preserve">Если район расположения существенно влияет на цену квартиры, проведите регрессионный анализ с использованием фиктивной переменной </w:t>
      </w:r>
      <w:r w:rsidRPr="001B374F">
        <w:rPr>
          <w:rFonts w:ascii="Times New Roman" w:hAnsi="Times New Roman" w:cs="Times New Roman"/>
          <w:position w:val="-4"/>
          <w:sz w:val="24"/>
          <w:szCs w:val="24"/>
        </w:rPr>
        <w:object w:dxaOrig="180" w:dyaOrig="180">
          <v:shape id="_x0000_i1032" type="#_x0000_t75" style="width:14.25pt;height:14.25pt" o:ole="">
            <v:imagedata r:id="rId20" o:title=""/>
          </v:shape>
          <o:OLEObject Type="Embed" ProgID="Equation.3" ShapeID="_x0000_i1032" DrawAspect="Content" ObjectID="_1727693492" r:id="rId21"/>
        </w:object>
      </w:r>
      <w:r w:rsidRPr="001B374F">
        <w:rPr>
          <w:rFonts w:ascii="Times New Roman" w:hAnsi="Times New Roman" w:cs="Times New Roman"/>
          <w:sz w:val="24"/>
          <w:szCs w:val="24"/>
        </w:rPr>
        <w:t>. Найдите уравнение регрессии общего вида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2120" w:dyaOrig="300">
          <v:shape id="_x0000_i1033" type="#_x0000_t75" style="width:141.95pt;height:20.4pt" o:ole="">
            <v:imagedata r:id="rId22" o:title=""/>
          </v:shape>
          <o:OLEObject Type="Embed" ProgID="Equation.3" ShapeID="_x0000_i1033" DrawAspect="Content" ObjectID="_1727693493" r:id="rId23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качественный фактор влияет как на свободный член, так и на коэффициент пропорциональности.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Проверьте статистическую значимость коэффициентов уравнения регрессии. При необходимости упростите регрессионную модель до такого вида, чтобы все коэффициенты при объясняющих переменных оказались статистически значимыми.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4. Вычислите и прокомментируйте коэффициент детерминации 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, сравните его с коэффициентом детерминации из п. 2, объясните разницу.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Запишите уравнения регрессии отдельно для центрального и периферийных районов, постройте две линии регрессии на корреляционном поле.</w:t>
      </w:r>
      <w:proofErr w:type="gramEnd"/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7.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исходные данные для двух-трех квартир таким образом, чтобы разница в ценах на квартиры  в разных районах города не проявлялась. 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7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.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Эконометрический анализ временных рядов</w:t>
      </w:r>
    </w:p>
    <w:p w:rsidR="00196E31" w:rsidRPr="001B374F" w:rsidRDefault="00196E31" w:rsidP="001B374F">
      <w:pPr>
        <w:spacing w:line="240" w:lineRule="auto"/>
        <w:jc w:val="both"/>
        <w:rPr>
          <w:rStyle w:val="7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</w:t>
      </w:r>
      <w:r w:rsidRPr="001B374F">
        <w:rPr>
          <w:rStyle w:val="7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  Индивидуальные задания к практическим занятиям и самостоятельной работе к разделу 9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Имеются следующие данные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ежеквартальном потреблении электроэнергии жителями региона за 16 кварталов.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1"/>
        <w:gridCol w:w="546"/>
        <w:gridCol w:w="548"/>
        <w:gridCol w:w="548"/>
        <w:gridCol w:w="548"/>
        <w:gridCol w:w="549"/>
        <w:gridCol w:w="549"/>
        <w:gridCol w:w="549"/>
        <w:gridCol w:w="636"/>
        <w:gridCol w:w="549"/>
        <w:gridCol w:w="564"/>
        <w:gridCol w:w="564"/>
        <w:gridCol w:w="542"/>
        <w:gridCol w:w="564"/>
        <w:gridCol w:w="564"/>
        <w:gridCol w:w="564"/>
        <w:gridCol w:w="636"/>
      </w:tblGrid>
      <w:tr w:rsidR="00196E31" w:rsidRPr="001B374F" w:rsidTr="00245698">
        <w:tc>
          <w:tcPr>
            <w:tcW w:w="551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1B374F">
              <w:rPr>
                <w:sz w:val="24"/>
                <w:szCs w:val="24"/>
              </w:rPr>
              <w:t xml:space="preserve"> </w:t>
            </w:r>
            <w:proofErr w:type="spellStart"/>
            <w:r w:rsidRPr="001B374F">
              <w:rPr>
                <w:i/>
                <w:sz w:val="24"/>
                <w:szCs w:val="24"/>
                <w:lang w:val="en-US"/>
              </w:rPr>
              <w:t>t</w:t>
            </w:r>
            <w:r w:rsidRPr="001B374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42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16</w:t>
            </w:r>
          </w:p>
        </w:tc>
      </w:tr>
      <w:tr w:rsidR="00196E31" w:rsidRPr="001B374F" w:rsidTr="00245698">
        <w:tc>
          <w:tcPr>
            <w:tcW w:w="551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1B374F">
              <w:rPr>
                <w:i/>
                <w:sz w:val="24"/>
                <w:szCs w:val="24"/>
                <w:lang w:val="en-US"/>
              </w:rPr>
              <w:t>y</w:t>
            </w:r>
            <w:r w:rsidRPr="001B374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  <w:lang w:val="en-US"/>
              </w:rPr>
              <w:t>6</w:t>
            </w:r>
            <w:r w:rsidRPr="001B374F">
              <w:rPr>
                <w:sz w:val="24"/>
                <w:szCs w:val="24"/>
              </w:rPr>
              <w:t>,0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4,4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5,0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9,0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4,8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6,0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10,0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8,0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5,6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6,4</w:t>
            </w:r>
          </w:p>
        </w:tc>
        <w:tc>
          <w:tcPr>
            <w:tcW w:w="542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9,0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6,6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10,8</w:t>
            </w:r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Изобразите временной ряд графическим способом.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Выделите трендовую составляющую временного ряда, используя векторно-матричную форму представления исходных данных. Осуществите точечное прогнозирование объема продаж на один и два дня вперед.  Постройте доверительный интервал для доверительной вероятности 0,95.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3. Проведите выделение сезонной составляющей временного ряда с  применением гармонических функций для моделирования сезонной составляющей. Осуществите точечное прогнозирование объема продаж на один и два дня вперед. Постройте доверительный интервал для доверительной вероятности 0,95. Охарактеризуйте повышение точности прогноза за счет выделения сезонной составляющей.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4. Проведите выделение сезонной составляющей временного ряда с  применением фиктивных переменных. Осуществите точечное прогнозирование объема продаж на один и два дня вперед. Постройте доверительный интервал для доверительной вероятности 0,95. Сравните точность прогноза с предыдущим пунктом.</w:t>
      </w:r>
    </w:p>
    <w:p w:rsidR="00196E31" w:rsidRPr="001B374F" w:rsidRDefault="00196E31" w:rsidP="001B374F">
      <w:pPr>
        <w:pStyle w:val="a3"/>
        <w:rPr>
          <w:sz w:val="24"/>
        </w:rPr>
      </w:pPr>
    </w:p>
    <w:p w:rsidR="00196E31" w:rsidRPr="001B374F" w:rsidRDefault="00196E31" w:rsidP="001B374F">
      <w:pPr>
        <w:widowControl w:val="0"/>
        <w:spacing w:line="240" w:lineRule="auto"/>
        <w:ind w:left="5"/>
        <w:rPr>
          <w:rFonts w:ascii="Times New Roman" w:hAnsi="Times New Roman" w:cs="Times New Roman"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Оценочные материалы составлены в соответствии с рабочей программой дисциплины «Эконометрика» по направлению подготовки </w:t>
      </w:r>
      <w:r w:rsidR="00635E86">
        <w:rPr>
          <w:rFonts w:ascii="Times New Roman" w:hAnsi="Times New Roman" w:cs="Times New Roman"/>
          <w:kern w:val="1"/>
          <w:sz w:val="24"/>
          <w:szCs w:val="24"/>
          <w:lang w:eastAsia="ar-SA"/>
        </w:rPr>
        <w:t>38.05.01</w:t>
      </w: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35E86">
        <w:rPr>
          <w:rFonts w:ascii="Times New Roman" w:hAnsi="Times New Roman" w:cs="Times New Roman"/>
          <w:kern w:val="1"/>
          <w:sz w:val="24"/>
          <w:szCs w:val="24"/>
          <w:lang w:eastAsia="ar-SA"/>
        </w:rPr>
        <w:t>«Экономическая безопасность</w:t>
      </w:r>
      <w:r w:rsidRPr="001B374F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96E31" w:rsidRPr="001B374F" w:rsidRDefault="00196E31" w:rsidP="001B374F">
      <w:pPr>
        <w:pStyle w:val="a3"/>
        <w:rPr>
          <w:i w:val="0"/>
          <w:sz w:val="24"/>
        </w:rPr>
      </w:pPr>
    </w:p>
    <w:p w:rsidR="00196E31" w:rsidRPr="001B374F" w:rsidRDefault="00196E31" w:rsidP="001B374F">
      <w:pPr>
        <w:pStyle w:val="a3"/>
        <w:rPr>
          <w:i w:val="0"/>
          <w:sz w:val="24"/>
        </w:rPr>
      </w:pPr>
      <w:r w:rsidRPr="001B374F">
        <w:rPr>
          <w:i w:val="0"/>
          <w:sz w:val="24"/>
        </w:rPr>
        <w:t>Составил</w:t>
      </w:r>
    </w:p>
    <w:p w:rsidR="00196E31" w:rsidRPr="001B374F" w:rsidRDefault="00196E31" w:rsidP="001B374F">
      <w:pPr>
        <w:pStyle w:val="a3"/>
        <w:rPr>
          <w:i w:val="0"/>
          <w:sz w:val="24"/>
        </w:rPr>
      </w:pPr>
      <w:r w:rsidRPr="001B374F">
        <w:rPr>
          <w:i w:val="0"/>
          <w:sz w:val="24"/>
        </w:rPr>
        <w:t>доцент кафедры АИТУ</w:t>
      </w:r>
    </w:p>
    <w:p w:rsidR="00196E31" w:rsidRPr="001B374F" w:rsidRDefault="00196E31" w:rsidP="001B374F">
      <w:pPr>
        <w:pStyle w:val="a3"/>
        <w:tabs>
          <w:tab w:val="left" w:pos="6663"/>
        </w:tabs>
        <w:rPr>
          <w:i w:val="0"/>
          <w:sz w:val="24"/>
        </w:rPr>
      </w:pPr>
      <w:r w:rsidRPr="001B374F">
        <w:rPr>
          <w:i w:val="0"/>
          <w:sz w:val="24"/>
        </w:rPr>
        <w:t>к.т.н., доцент</w:t>
      </w:r>
      <w:r w:rsidRPr="001B374F">
        <w:rPr>
          <w:i w:val="0"/>
          <w:sz w:val="24"/>
        </w:rPr>
        <w:tab/>
        <w:t>В.П. Кузнецов</w:t>
      </w:r>
    </w:p>
    <w:p w:rsidR="00196E31" w:rsidRPr="001B374F" w:rsidRDefault="00196E31" w:rsidP="001B374F">
      <w:pPr>
        <w:pStyle w:val="a3"/>
        <w:rPr>
          <w:i w:val="0"/>
          <w:sz w:val="24"/>
        </w:rPr>
      </w:pPr>
    </w:p>
    <w:p w:rsidR="00196E31" w:rsidRPr="001B374F" w:rsidRDefault="00196E31" w:rsidP="001B374F">
      <w:pPr>
        <w:pStyle w:val="a3"/>
        <w:tabs>
          <w:tab w:val="right" w:pos="9638"/>
        </w:tabs>
        <w:rPr>
          <w:i w:val="0"/>
          <w:sz w:val="24"/>
        </w:rPr>
      </w:pPr>
    </w:p>
    <w:p w:rsidR="00196E31" w:rsidRPr="001B374F" w:rsidRDefault="00196E31" w:rsidP="001B374F">
      <w:pPr>
        <w:pStyle w:val="a3"/>
        <w:tabs>
          <w:tab w:val="right" w:pos="9638"/>
        </w:tabs>
        <w:rPr>
          <w:i w:val="0"/>
          <w:sz w:val="24"/>
        </w:rPr>
      </w:pPr>
      <w:r w:rsidRPr="001B374F">
        <w:rPr>
          <w:i w:val="0"/>
          <w:sz w:val="24"/>
        </w:rPr>
        <w:t>Заведующий кафедрой</w:t>
      </w:r>
    </w:p>
    <w:p w:rsidR="00196E31" w:rsidRPr="001B374F" w:rsidRDefault="00196E31" w:rsidP="001B374F">
      <w:pPr>
        <w:pStyle w:val="a3"/>
        <w:tabs>
          <w:tab w:val="left" w:pos="6817"/>
        </w:tabs>
        <w:rPr>
          <w:i w:val="0"/>
          <w:sz w:val="24"/>
        </w:rPr>
      </w:pPr>
      <w:r w:rsidRPr="001B374F">
        <w:rPr>
          <w:i w:val="0"/>
          <w:sz w:val="24"/>
        </w:rPr>
        <w:t>АИТУ, к.т.н., доцент</w:t>
      </w:r>
      <w:r w:rsidRPr="001B374F">
        <w:rPr>
          <w:i w:val="0"/>
          <w:sz w:val="24"/>
        </w:rPr>
        <w:tab/>
        <w:t>П.В. Бабаян</w:t>
      </w:r>
    </w:p>
    <w:sectPr w:rsidR="00196E31" w:rsidRPr="001B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BD"/>
    <w:multiLevelType w:val="hybridMultilevel"/>
    <w:tmpl w:val="1BC0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BC"/>
    <w:rsid w:val="00042354"/>
    <w:rsid w:val="00196E31"/>
    <w:rsid w:val="001B374F"/>
    <w:rsid w:val="00245698"/>
    <w:rsid w:val="00307E69"/>
    <w:rsid w:val="004435E2"/>
    <w:rsid w:val="004D50BB"/>
    <w:rsid w:val="00635E86"/>
    <w:rsid w:val="006621D7"/>
    <w:rsid w:val="008030BC"/>
    <w:rsid w:val="00AB22D1"/>
    <w:rsid w:val="00B062A4"/>
    <w:rsid w:val="00C059E9"/>
    <w:rsid w:val="00CB71DC"/>
    <w:rsid w:val="00D048A3"/>
    <w:rsid w:val="00E36888"/>
    <w:rsid w:val="00F0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6E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96E31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96E3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E3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rsid w:val="00196E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96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6,Не полужирный"/>
    <w:rsid w:val="00196E31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link w:val="70"/>
    <w:locked/>
    <w:rsid w:val="00196E31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6E31"/>
    <w:pPr>
      <w:widowControl w:val="0"/>
      <w:shd w:val="clear" w:color="auto" w:fill="FFFFFF"/>
      <w:spacing w:before="60" w:after="60" w:line="293" w:lineRule="exact"/>
      <w:ind w:hanging="540"/>
    </w:pPr>
    <w:rPr>
      <w:b/>
      <w:i/>
      <w:shd w:val="clear" w:color="auto" w:fill="FFFFFF"/>
    </w:rPr>
  </w:style>
  <w:style w:type="table" w:styleId="a5">
    <w:name w:val="Table Grid"/>
    <w:basedOn w:val="a1"/>
    <w:rsid w:val="001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0 Знак Знак Знак Знак"/>
    <w:basedOn w:val="a"/>
    <w:rsid w:val="00196E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f3f">
    <w:name w:val="П3fо3fд3fп3fи3fс3fь3f к3f т3fа3fб3fл3fи3fц3fе3f"/>
    <w:basedOn w:val="a"/>
    <w:rsid w:val="00196E31"/>
    <w:pPr>
      <w:widowControl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项滹桉??蜞犭桷錩"/>
    <w:basedOn w:val="a0"/>
    <w:rsid w:val="00196E31"/>
    <w:rPr>
      <w:b/>
      <w:bCs/>
      <w:i/>
      <w:iCs/>
      <w:sz w:val="20"/>
      <w:shd w:val="clear" w:color="auto" w:fill="FFFFFF"/>
    </w:rPr>
  </w:style>
  <w:style w:type="character" w:customStyle="1" w:styleId="3f3f3f3f3f3f3f3f3f3f3f3f3f2">
    <w:name w:val="О3fс3fн3fо3fв3fн3fо3fй3f т3fе3fк3fс3fт3f (2)_"/>
    <w:basedOn w:val="a0"/>
    <w:rsid w:val="00196E31"/>
    <w:rPr>
      <w:sz w:val="20"/>
    </w:rPr>
  </w:style>
  <w:style w:type="paragraph" w:customStyle="1" w:styleId="1">
    <w:name w:val="Абзац списка1"/>
    <w:basedOn w:val="a"/>
    <w:rsid w:val="00196E31"/>
    <w:pPr>
      <w:widowControl w:val="0"/>
      <w:autoSpaceDN w:val="0"/>
      <w:adjustRightInd w:val="0"/>
      <w:spacing w:after="0" w:line="300" w:lineRule="auto"/>
      <w:ind w:left="720" w:firstLine="7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7">
    <w:name w:val="О3fс3fн3fо3fв3fн3fо3fй3f т3fе3fк3fс3fт3f (7)"/>
    <w:basedOn w:val="a"/>
    <w:rsid w:val="00196E31"/>
    <w:pPr>
      <w:widowControl w:val="0"/>
      <w:autoSpaceDN w:val="0"/>
      <w:adjustRightInd w:val="0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1">
    <w:name w:val="务眍忭铋 蝈犟?(7)_"/>
    <w:basedOn w:val="a0"/>
    <w:rsid w:val="00196E31"/>
    <w:rPr>
      <w:b/>
      <w:bCs/>
      <w:i/>
      <w:iCs/>
      <w:sz w:val="20"/>
      <w:shd w:val="clear" w:color="auto" w:fill="FFFFFF"/>
    </w:rPr>
  </w:style>
  <w:style w:type="paragraph" w:styleId="a7">
    <w:name w:val="List Paragraph"/>
    <w:basedOn w:val="a"/>
    <w:uiPriority w:val="34"/>
    <w:qFormat/>
    <w:rsid w:val="00307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6E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96E31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96E3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E3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rsid w:val="00196E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96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6,Не полужирный"/>
    <w:rsid w:val="00196E31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link w:val="70"/>
    <w:locked/>
    <w:rsid w:val="00196E31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6E31"/>
    <w:pPr>
      <w:widowControl w:val="0"/>
      <w:shd w:val="clear" w:color="auto" w:fill="FFFFFF"/>
      <w:spacing w:before="60" w:after="60" w:line="293" w:lineRule="exact"/>
      <w:ind w:hanging="540"/>
    </w:pPr>
    <w:rPr>
      <w:b/>
      <w:i/>
      <w:shd w:val="clear" w:color="auto" w:fill="FFFFFF"/>
    </w:rPr>
  </w:style>
  <w:style w:type="table" w:styleId="a5">
    <w:name w:val="Table Grid"/>
    <w:basedOn w:val="a1"/>
    <w:rsid w:val="001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0 Знак Знак Знак Знак"/>
    <w:basedOn w:val="a"/>
    <w:rsid w:val="00196E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f3f">
    <w:name w:val="П3fо3fд3fп3fи3fс3fь3f к3f т3fа3fб3fл3fи3fц3fе3f"/>
    <w:basedOn w:val="a"/>
    <w:rsid w:val="00196E31"/>
    <w:pPr>
      <w:widowControl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项滹桉??蜞犭桷錩"/>
    <w:basedOn w:val="a0"/>
    <w:rsid w:val="00196E31"/>
    <w:rPr>
      <w:b/>
      <w:bCs/>
      <w:i/>
      <w:iCs/>
      <w:sz w:val="20"/>
      <w:shd w:val="clear" w:color="auto" w:fill="FFFFFF"/>
    </w:rPr>
  </w:style>
  <w:style w:type="character" w:customStyle="1" w:styleId="3f3f3f3f3f3f3f3f3f3f3f3f3f2">
    <w:name w:val="О3fс3fн3fо3fв3fн3fо3fй3f т3fе3fк3fс3fт3f (2)_"/>
    <w:basedOn w:val="a0"/>
    <w:rsid w:val="00196E31"/>
    <w:rPr>
      <w:sz w:val="20"/>
    </w:rPr>
  </w:style>
  <w:style w:type="paragraph" w:customStyle="1" w:styleId="1">
    <w:name w:val="Абзац списка1"/>
    <w:basedOn w:val="a"/>
    <w:rsid w:val="00196E31"/>
    <w:pPr>
      <w:widowControl w:val="0"/>
      <w:autoSpaceDN w:val="0"/>
      <w:adjustRightInd w:val="0"/>
      <w:spacing w:after="0" w:line="300" w:lineRule="auto"/>
      <w:ind w:left="720" w:firstLine="7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7">
    <w:name w:val="О3fс3fн3fо3fв3fн3fо3fй3f т3fе3fк3fс3fт3f (7)"/>
    <w:basedOn w:val="a"/>
    <w:rsid w:val="00196E31"/>
    <w:pPr>
      <w:widowControl w:val="0"/>
      <w:autoSpaceDN w:val="0"/>
      <w:adjustRightInd w:val="0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1">
    <w:name w:val="务眍忭铋 蝈犟?(7)_"/>
    <w:basedOn w:val="a0"/>
    <w:rsid w:val="00196E31"/>
    <w:rPr>
      <w:b/>
      <w:bCs/>
      <w:i/>
      <w:iCs/>
      <w:sz w:val="20"/>
      <w:shd w:val="clear" w:color="auto" w:fill="FFFFFF"/>
    </w:rPr>
  </w:style>
  <w:style w:type="paragraph" w:styleId="a7">
    <w:name w:val="List Paragraph"/>
    <w:basedOn w:val="a"/>
    <w:uiPriority w:val="34"/>
    <w:qFormat/>
    <w:rsid w:val="0030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2021-06-25T11:57:00Z</dcterms:created>
  <dcterms:modified xsi:type="dcterms:W3CDTF">2022-10-19T10:05:00Z</dcterms:modified>
</cp:coreProperties>
</file>