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99A" w:rsidRPr="007F2415" w:rsidRDefault="0036199A" w:rsidP="0036199A">
      <w:pPr>
        <w:rPr>
          <w:rFonts w:ascii="Times New Roman" w:eastAsia="Times New Roman" w:hAnsi="Times New Roman" w:cs="Times New Roman"/>
          <w:sz w:val="20"/>
          <w:lang w:eastAsia="ru-RU"/>
        </w:rPr>
      </w:pPr>
    </w:p>
    <w:p w:rsidR="0036199A" w:rsidRPr="007F2415" w:rsidRDefault="0036199A" w:rsidP="0036199A">
      <w:pPr>
        <w:widowControl w:val="0"/>
        <w:suppressAutoHyphens/>
        <w:autoSpaceDE w:val="0"/>
        <w:autoSpaceDN w:val="0"/>
        <w:adjustRightInd w:val="0"/>
        <w:spacing w:after="0" w:line="240" w:lineRule="auto"/>
        <w:jc w:val="right"/>
        <w:rPr>
          <w:rFonts w:ascii="Times New Roman CYR" w:eastAsia="Times New Roman" w:hAnsi="Times New Roman CYR" w:cs="Times New Roman CYR"/>
          <w:sz w:val="20"/>
          <w:szCs w:val="20"/>
          <w:lang w:eastAsia="ru-RU"/>
        </w:rPr>
      </w:pPr>
      <w:bookmarkStart w:id="0" w:name="_GoBack"/>
      <w:bookmarkEnd w:id="0"/>
      <w:r w:rsidRPr="007F2415">
        <w:rPr>
          <w:rFonts w:ascii="Times New Roman CYR" w:eastAsia="Times New Roman" w:hAnsi="Times New Roman CYR" w:cs="Times New Roman CYR"/>
          <w:sz w:val="20"/>
          <w:szCs w:val="20"/>
          <w:lang w:eastAsia="ru-RU"/>
        </w:rPr>
        <w:t xml:space="preserve">ПРИЛОЖЕНИЕ </w:t>
      </w:r>
      <w:r>
        <w:rPr>
          <w:rFonts w:ascii="Times New Roman CYR" w:eastAsia="Times New Roman" w:hAnsi="Times New Roman CYR" w:cs="Times New Roman CYR"/>
          <w:sz w:val="20"/>
          <w:szCs w:val="20"/>
          <w:lang w:eastAsia="ru-RU"/>
        </w:rPr>
        <w:t>2</w:t>
      </w:r>
    </w:p>
    <w:p w:rsidR="0036199A" w:rsidRPr="007F2415" w:rsidRDefault="0036199A" w:rsidP="0036199A">
      <w:pPr>
        <w:widowControl w:val="0"/>
        <w:suppressAutoHyphens/>
        <w:autoSpaceDE w:val="0"/>
        <w:autoSpaceDN w:val="0"/>
        <w:adjustRightInd w:val="0"/>
        <w:spacing w:after="0" w:line="240" w:lineRule="auto"/>
        <w:jc w:val="right"/>
        <w:rPr>
          <w:rFonts w:ascii="Times New Roman CYR" w:eastAsia="Times New Roman" w:hAnsi="Times New Roman CYR" w:cs="Times New Roman CYR"/>
          <w:sz w:val="20"/>
          <w:szCs w:val="20"/>
          <w:lang w:eastAsia="ru-RU"/>
        </w:rPr>
      </w:pPr>
      <w:r w:rsidRPr="007F2415">
        <w:rPr>
          <w:rFonts w:ascii="Times New Roman CYR" w:eastAsia="Times New Roman" w:hAnsi="Times New Roman CYR" w:cs="Times New Roman CYR"/>
          <w:sz w:val="20"/>
          <w:szCs w:val="20"/>
          <w:lang w:eastAsia="ru-RU"/>
        </w:rPr>
        <w:t>к рабочей программе дисциплины</w:t>
      </w:r>
    </w:p>
    <w:p w:rsidR="0036199A" w:rsidRDefault="0036199A" w:rsidP="0036199A">
      <w:pPr>
        <w:widowControl w:val="0"/>
        <w:tabs>
          <w:tab w:val="left" w:pos="851"/>
        </w:tabs>
        <w:suppressAutoHyphens/>
        <w:autoSpaceDE w:val="0"/>
        <w:autoSpaceDN w:val="0"/>
        <w:spacing w:after="0" w:line="240" w:lineRule="auto"/>
        <w:contextualSpacing/>
        <w:jc w:val="center"/>
        <w:rPr>
          <w:rFonts w:ascii="Times New Roman" w:eastAsia="Times New Roman" w:hAnsi="Times New Roman" w:cs="Times New Roman"/>
          <w:color w:val="000000"/>
          <w:sz w:val="26"/>
          <w:szCs w:val="26"/>
          <w:lang w:eastAsia="ar-SA"/>
        </w:rPr>
      </w:pPr>
    </w:p>
    <w:p w:rsidR="0036199A" w:rsidRPr="00562862" w:rsidRDefault="0036199A" w:rsidP="0036199A">
      <w:pPr>
        <w:widowControl w:val="0"/>
        <w:tabs>
          <w:tab w:val="left" w:pos="851"/>
        </w:tabs>
        <w:suppressAutoHyphens/>
        <w:autoSpaceDE w:val="0"/>
        <w:autoSpaceDN w:val="0"/>
        <w:spacing w:after="0" w:line="240" w:lineRule="auto"/>
        <w:contextualSpacing/>
        <w:jc w:val="center"/>
        <w:rPr>
          <w:rFonts w:ascii="Times New Roman" w:eastAsia="Times New Roman" w:hAnsi="Times New Roman" w:cs="Times New Roman"/>
          <w:color w:val="000000"/>
          <w:sz w:val="26"/>
          <w:szCs w:val="26"/>
          <w:lang w:eastAsia="ar-SA"/>
        </w:rPr>
      </w:pPr>
      <w:r w:rsidRPr="00562862">
        <w:rPr>
          <w:rFonts w:ascii="Times New Roman" w:eastAsia="Times New Roman" w:hAnsi="Times New Roman" w:cs="Times New Roman"/>
          <w:color w:val="000000"/>
          <w:sz w:val="26"/>
          <w:szCs w:val="26"/>
          <w:lang w:eastAsia="ar-SA"/>
        </w:rPr>
        <w:t>МИНИСТЕРСТВО ОБРАЗОВАНИЯ И НАУКИ РОССИЙСКОЙ ФЕДЕРАЦИИ</w:t>
      </w:r>
    </w:p>
    <w:p w:rsidR="0036199A" w:rsidRPr="00562862" w:rsidRDefault="0036199A" w:rsidP="0036199A">
      <w:pPr>
        <w:widowControl w:val="0"/>
        <w:tabs>
          <w:tab w:val="left" w:pos="851"/>
        </w:tabs>
        <w:suppressAutoHyphens/>
        <w:autoSpaceDE w:val="0"/>
        <w:autoSpaceDN w:val="0"/>
        <w:spacing w:after="0" w:line="240" w:lineRule="auto"/>
        <w:contextualSpacing/>
        <w:jc w:val="center"/>
        <w:rPr>
          <w:rFonts w:ascii="Times New Roman" w:eastAsia="Times New Roman" w:hAnsi="Times New Roman" w:cs="Times New Roman"/>
          <w:i/>
          <w:color w:val="000000"/>
          <w:sz w:val="26"/>
          <w:szCs w:val="26"/>
          <w:lang w:eastAsia="ar-SA"/>
        </w:rPr>
      </w:pPr>
    </w:p>
    <w:p w:rsidR="0036199A" w:rsidRPr="00562862" w:rsidRDefault="0036199A" w:rsidP="0036199A">
      <w:pPr>
        <w:widowControl w:val="0"/>
        <w:suppressAutoHyphens/>
        <w:autoSpaceDE w:val="0"/>
        <w:autoSpaceDN w:val="0"/>
        <w:spacing w:after="0" w:line="240" w:lineRule="auto"/>
        <w:jc w:val="center"/>
        <w:rPr>
          <w:rFonts w:ascii="Times New Roman" w:eastAsia="Calibri" w:hAnsi="Times New Roman" w:cs="Times New Roman"/>
          <w:sz w:val="26"/>
          <w:szCs w:val="26"/>
          <w:lang w:eastAsia="ar-SA"/>
        </w:rPr>
      </w:pPr>
      <w:r w:rsidRPr="00562862">
        <w:rPr>
          <w:rFonts w:ascii="Times New Roman" w:eastAsia="Calibri" w:hAnsi="Times New Roman" w:cs="Times New Roman"/>
          <w:sz w:val="26"/>
          <w:szCs w:val="26"/>
          <w:lang w:eastAsia="ar-SA"/>
        </w:rPr>
        <w:t>ФЕДЕРАЛЬНОЕ ГОСУДАРСТВЕННОЕ БЮДЖЕТНОЕ ОБРАЗОВАТЕЛЬНОЕ УЧРЕЖДЕНИЕ ВЫСШЕГО ОБРАЗОВАНИЯ</w:t>
      </w:r>
    </w:p>
    <w:p w:rsidR="0036199A" w:rsidRPr="00562862" w:rsidRDefault="0036199A" w:rsidP="0036199A">
      <w:pPr>
        <w:widowControl w:val="0"/>
        <w:suppressAutoHyphens/>
        <w:autoSpaceDE w:val="0"/>
        <w:autoSpaceDN w:val="0"/>
        <w:spacing w:after="0" w:line="240" w:lineRule="auto"/>
        <w:jc w:val="center"/>
        <w:rPr>
          <w:rFonts w:ascii="Times New Roman" w:eastAsia="Calibri" w:hAnsi="Times New Roman" w:cs="Times New Roman"/>
          <w:sz w:val="26"/>
          <w:szCs w:val="26"/>
          <w:lang w:eastAsia="ar-SA"/>
        </w:rPr>
      </w:pPr>
      <w:r w:rsidRPr="00562862">
        <w:rPr>
          <w:rFonts w:ascii="Times New Roman" w:eastAsia="Calibri" w:hAnsi="Times New Roman" w:cs="Times New Roman"/>
          <w:sz w:val="26"/>
          <w:szCs w:val="26"/>
          <w:lang w:eastAsia="ar-SA"/>
        </w:rPr>
        <w:t>«РЯЗАНСКИЙ ГОСУДАРСТВЕННЫЙ РАДИОТЕХНИЧЕСКИЙ УНИВЕРСИТЕТ»</w:t>
      </w:r>
    </w:p>
    <w:p w:rsidR="0036199A" w:rsidRPr="007F2415" w:rsidRDefault="0036199A" w:rsidP="0036199A">
      <w:pPr>
        <w:widowControl w:val="0"/>
        <w:suppressAutoHyphens/>
        <w:autoSpaceDE w:val="0"/>
        <w:autoSpaceDN w:val="0"/>
        <w:adjustRightInd w:val="0"/>
        <w:spacing w:after="0" w:line="240" w:lineRule="auto"/>
        <w:jc w:val="center"/>
        <w:rPr>
          <w:rFonts w:ascii="Times New Roman" w:eastAsia="Times New Roman" w:hAnsi="Times New Roman" w:cs="Times New Roman"/>
          <w:color w:val="000000"/>
          <w:sz w:val="20"/>
          <w:szCs w:val="20"/>
          <w:lang w:eastAsia="ru-RU"/>
        </w:rPr>
      </w:pPr>
    </w:p>
    <w:p w:rsidR="0036199A" w:rsidRDefault="0036199A" w:rsidP="0036199A">
      <w:pPr>
        <w:widowControl w:val="0"/>
        <w:autoSpaceDE w:val="0"/>
        <w:autoSpaceDN w:val="0"/>
        <w:adjustRightInd w:val="0"/>
        <w:spacing w:after="5" w:line="240" w:lineRule="auto"/>
        <w:jc w:val="center"/>
        <w:rPr>
          <w:rFonts w:ascii="Times New Roman CYR" w:eastAsia="Times New Roman" w:hAnsi="Times New Roman CYR" w:cs="Times New Roman CYR"/>
          <w:color w:val="000000"/>
          <w:sz w:val="20"/>
          <w:szCs w:val="20"/>
          <w:lang w:eastAsia="ru-RU"/>
        </w:rPr>
      </w:pPr>
    </w:p>
    <w:p w:rsidR="0036199A" w:rsidRPr="007F2415" w:rsidRDefault="0036199A" w:rsidP="0036199A">
      <w:pPr>
        <w:widowControl w:val="0"/>
        <w:autoSpaceDE w:val="0"/>
        <w:autoSpaceDN w:val="0"/>
        <w:adjustRightInd w:val="0"/>
        <w:spacing w:after="5" w:line="240" w:lineRule="auto"/>
        <w:jc w:val="center"/>
        <w:rPr>
          <w:rFonts w:ascii="Times New Roman" w:eastAsia="Times New Roman" w:hAnsi="Times New Roman" w:cs="Times New Roman"/>
          <w:color w:val="000000"/>
          <w:sz w:val="24"/>
          <w:szCs w:val="24"/>
          <w:lang w:eastAsia="ru-RU"/>
        </w:rPr>
      </w:pPr>
      <w:r w:rsidRPr="007F2415">
        <w:rPr>
          <w:rFonts w:ascii="Times New Roman CYR" w:eastAsia="Times New Roman" w:hAnsi="Times New Roman CYR" w:cs="Times New Roman CYR"/>
          <w:color w:val="000000"/>
          <w:sz w:val="24"/>
          <w:szCs w:val="24"/>
          <w:lang w:eastAsia="ru-RU"/>
        </w:rPr>
        <w:t xml:space="preserve">Кафедра </w:t>
      </w:r>
      <w:r w:rsidRPr="007F2415">
        <w:rPr>
          <w:rFonts w:ascii="Times New Roman" w:eastAsia="Times New Roman" w:hAnsi="Times New Roman" w:cs="Times New Roman"/>
          <w:color w:val="000000"/>
          <w:sz w:val="24"/>
          <w:szCs w:val="24"/>
          <w:lang w:eastAsia="ru-RU"/>
        </w:rPr>
        <w:t>«</w:t>
      </w:r>
      <w:r w:rsidRPr="007F2415">
        <w:rPr>
          <w:rFonts w:ascii="Times New Roman CYR" w:eastAsia="Times New Roman" w:hAnsi="Times New Roman CYR" w:cs="Times New Roman CYR"/>
          <w:color w:val="000000"/>
          <w:sz w:val="24"/>
          <w:szCs w:val="24"/>
          <w:lang w:eastAsia="ru-RU"/>
        </w:rPr>
        <w:t>Экономическая безопасность, анализ и учет</w:t>
      </w:r>
      <w:r w:rsidRPr="007F2415">
        <w:rPr>
          <w:rFonts w:ascii="Times New Roman" w:eastAsia="Times New Roman" w:hAnsi="Times New Roman" w:cs="Times New Roman"/>
          <w:color w:val="000000"/>
          <w:sz w:val="24"/>
          <w:szCs w:val="24"/>
          <w:lang w:eastAsia="ru-RU"/>
        </w:rPr>
        <w:t>»</w:t>
      </w:r>
    </w:p>
    <w:p w:rsidR="0036199A" w:rsidRPr="007F2415" w:rsidRDefault="0036199A" w:rsidP="0036199A">
      <w:pPr>
        <w:widowControl w:val="0"/>
        <w:autoSpaceDE w:val="0"/>
        <w:autoSpaceDN w:val="0"/>
        <w:adjustRightInd w:val="0"/>
        <w:spacing w:after="5" w:line="240" w:lineRule="auto"/>
        <w:jc w:val="center"/>
        <w:rPr>
          <w:rFonts w:ascii="Times New Roman" w:eastAsia="Times New Roman" w:hAnsi="Times New Roman" w:cs="Times New Roman"/>
          <w:color w:val="000000"/>
          <w:sz w:val="24"/>
          <w:szCs w:val="24"/>
          <w:lang w:eastAsia="ru-RU"/>
        </w:rPr>
      </w:pPr>
    </w:p>
    <w:p w:rsidR="0036199A" w:rsidRDefault="0036199A" w:rsidP="0036199A">
      <w:pPr>
        <w:widowControl w:val="0"/>
        <w:autoSpaceDE w:val="0"/>
        <w:spacing w:after="5" w:line="360" w:lineRule="auto"/>
        <w:jc w:val="center"/>
        <w:rPr>
          <w:rFonts w:ascii="Times New Roman" w:eastAsia="Times New Roman" w:hAnsi="Times New Roman" w:cs="Times New Roman"/>
          <w:b/>
          <w:color w:val="000000"/>
          <w:kern w:val="1"/>
          <w:sz w:val="24"/>
          <w:szCs w:val="24"/>
          <w:lang w:eastAsia="ar-SA"/>
        </w:rPr>
      </w:pPr>
    </w:p>
    <w:p w:rsidR="0036199A" w:rsidRDefault="0036199A" w:rsidP="0036199A">
      <w:pPr>
        <w:widowControl w:val="0"/>
        <w:autoSpaceDE w:val="0"/>
        <w:spacing w:after="5" w:line="360" w:lineRule="auto"/>
        <w:jc w:val="center"/>
        <w:rPr>
          <w:rFonts w:ascii="Times New Roman" w:eastAsia="Times New Roman" w:hAnsi="Times New Roman" w:cs="Times New Roman"/>
          <w:b/>
          <w:color w:val="000000"/>
          <w:kern w:val="1"/>
          <w:sz w:val="24"/>
          <w:szCs w:val="24"/>
          <w:lang w:eastAsia="ar-SA"/>
        </w:rPr>
      </w:pPr>
    </w:p>
    <w:p w:rsidR="0036199A" w:rsidRPr="007F2415" w:rsidRDefault="0036199A" w:rsidP="0036199A">
      <w:pPr>
        <w:widowControl w:val="0"/>
        <w:autoSpaceDE w:val="0"/>
        <w:spacing w:after="5" w:line="360" w:lineRule="auto"/>
        <w:jc w:val="center"/>
        <w:rPr>
          <w:rFonts w:ascii="Times New Roman" w:eastAsia="Times New Roman" w:hAnsi="Times New Roman" w:cs="Times New Roman"/>
          <w:b/>
          <w:color w:val="000000"/>
          <w:kern w:val="1"/>
          <w:sz w:val="24"/>
          <w:szCs w:val="24"/>
          <w:lang w:eastAsia="ar-SA"/>
        </w:rPr>
      </w:pPr>
      <w:r w:rsidRPr="007F2415">
        <w:rPr>
          <w:rFonts w:ascii="Times New Roman" w:eastAsia="Times New Roman" w:hAnsi="Times New Roman" w:cs="Times New Roman"/>
          <w:b/>
          <w:color w:val="000000"/>
          <w:kern w:val="1"/>
          <w:sz w:val="24"/>
          <w:szCs w:val="24"/>
          <w:lang w:eastAsia="ar-SA"/>
        </w:rPr>
        <w:t>МЕТОДИЧЕСКОЕ ОБЕСПЕЧЕНИЕ ДИСЦИПЛИНЫ</w:t>
      </w:r>
    </w:p>
    <w:p w:rsidR="0036199A" w:rsidRDefault="0036199A" w:rsidP="0036199A">
      <w:pPr>
        <w:widowControl w:val="0"/>
        <w:numPr>
          <w:ilvl w:val="0"/>
          <w:numId w:val="10"/>
        </w:numPr>
        <w:autoSpaceDE w:val="0"/>
        <w:autoSpaceDN w:val="0"/>
        <w:spacing w:after="0" w:line="360" w:lineRule="auto"/>
        <w:jc w:val="center"/>
        <w:rPr>
          <w:rFonts w:ascii="Times New Roman" w:eastAsia="Times New Roman" w:hAnsi="Times New Roman" w:cs="Times New Roman"/>
          <w:b/>
          <w:sz w:val="28"/>
          <w:szCs w:val="28"/>
          <w:lang w:eastAsia="ar-SA"/>
        </w:rPr>
      </w:pPr>
    </w:p>
    <w:p w:rsidR="0036199A" w:rsidRPr="00562862" w:rsidRDefault="0036199A" w:rsidP="0036199A">
      <w:pPr>
        <w:widowControl w:val="0"/>
        <w:numPr>
          <w:ilvl w:val="0"/>
          <w:numId w:val="10"/>
        </w:numPr>
        <w:autoSpaceDE w:val="0"/>
        <w:autoSpaceDN w:val="0"/>
        <w:spacing w:after="0" w:line="360" w:lineRule="auto"/>
        <w:jc w:val="center"/>
        <w:rPr>
          <w:rFonts w:ascii="Times New Roman" w:eastAsia="Times New Roman" w:hAnsi="Times New Roman" w:cs="Times New Roman"/>
          <w:b/>
          <w:sz w:val="28"/>
          <w:szCs w:val="28"/>
          <w:lang w:eastAsia="ar-SA"/>
        </w:rPr>
      </w:pPr>
      <w:r w:rsidRPr="00562862">
        <w:rPr>
          <w:rFonts w:ascii="Times New Roman" w:eastAsia="Times New Roman" w:hAnsi="Times New Roman" w:cs="Times New Roman"/>
          <w:b/>
          <w:sz w:val="28"/>
          <w:szCs w:val="28"/>
          <w:lang w:eastAsia="ar-SA"/>
        </w:rPr>
        <w:t>Б</w:t>
      </w:r>
      <w:proofErr w:type="gramStart"/>
      <w:r w:rsidRPr="00562862">
        <w:rPr>
          <w:rFonts w:ascii="Times New Roman" w:eastAsia="Times New Roman" w:hAnsi="Times New Roman" w:cs="Times New Roman"/>
          <w:b/>
          <w:sz w:val="28"/>
          <w:szCs w:val="28"/>
          <w:lang w:eastAsia="ar-SA"/>
        </w:rPr>
        <w:t>1</w:t>
      </w:r>
      <w:proofErr w:type="gramEnd"/>
      <w:r w:rsidRPr="00562862">
        <w:rPr>
          <w:rFonts w:ascii="Times New Roman" w:eastAsia="Times New Roman" w:hAnsi="Times New Roman" w:cs="Times New Roman"/>
          <w:b/>
          <w:sz w:val="28"/>
          <w:szCs w:val="28"/>
          <w:lang w:eastAsia="ar-SA"/>
        </w:rPr>
        <w:t>.В.14 «ЛОГИКА И МЕТОДИКА НАУЧНЫХ ИССЛЕДОВАНИЙ»</w:t>
      </w:r>
    </w:p>
    <w:p w:rsidR="0036199A" w:rsidRPr="00562862" w:rsidRDefault="0036199A" w:rsidP="0036199A">
      <w:pPr>
        <w:widowControl w:val="0"/>
        <w:suppressAutoHyphens/>
        <w:autoSpaceDE w:val="0"/>
        <w:autoSpaceDN w:val="0"/>
        <w:spacing w:after="0" w:line="240" w:lineRule="auto"/>
        <w:contextualSpacing/>
        <w:jc w:val="center"/>
        <w:rPr>
          <w:rFonts w:ascii="Times New Roman" w:eastAsia="Times New Roman" w:hAnsi="Times New Roman" w:cs="Times New Roman"/>
          <w:sz w:val="28"/>
          <w:szCs w:val="28"/>
          <w:lang w:eastAsia="ar-SA"/>
        </w:rPr>
      </w:pPr>
    </w:p>
    <w:p w:rsidR="0036199A" w:rsidRPr="00562862" w:rsidRDefault="0036199A" w:rsidP="0036199A">
      <w:pPr>
        <w:widowControl w:val="0"/>
        <w:suppressAutoHyphens/>
        <w:autoSpaceDE w:val="0"/>
        <w:autoSpaceDN w:val="0"/>
        <w:spacing w:after="0" w:line="240" w:lineRule="auto"/>
        <w:contextualSpacing/>
        <w:jc w:val="center"/>
        <w:rPr>
          <w:rFonts w:ascii="Times New Roman" w:eastAsia="Times New Roman" w:hAnsi="Times New Roman" w:cs="Times New Roman"/>
          <w:sz w:val="28"/>
          <w:szCs w:val="28"/>
          <w:lang w:eastAsia="ar-SA"/>
        </w:rPr>
      </w:pP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562862">
        <w:rPr>
          <w:rFonts w:ascii="Times New Roman" w:eastAsia="Times New Roman" w:hAnsi="Times New Roman" w:cs="Times New Roman"/>
          <w:sz w:val="28"/>
          <w:szCs w:val="28"/>
          <w:lang w:eastAsia="ar-SA"/>
        </w:rPr>
        <w:t>Специальность</w:t>
      </w: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562862">
        <w:rPr>
          <w:rFonts w:ascii="Times New Roman" w:eastAsia="Times New Roman" w:hAnsi="Times New Roman" w:cs="Times New Roman"/>
          <w:sz w:val="28"/>
          <w:szCs w:val="28"/>
          <w:lang w:eastAsia="ar-SA"/>
        </w:rPr>
        <w:t>38.05.01 Экономическая безопасность</w:t>
      </w:r>
    </w:p>
    <w:p w:rsidR="0036199A"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sz w:val="28"/>
          <w:szCs w:val="28"/>
          <w:lang w:eastAsia="ar-SA"/>
        </w:rPr>
      </w:pPr>
      <w:r w:rsidRPr="00562862">
        <w:rPr>
          <w:rFonts w:ascii="Times New Roman" w:eastAsia="Times New Roman" w:hAnsi="Times New Roman" w:cs="Times New Roman"/>
          <w:sz w:val="28"/>
          <w:szCs w:val="28"/>
          <w:lang w:eastAsia="ar-SA"/>
        </w:rPr>
        <w:t xml:space="preserve">ОПОП </w:t>
      </w:r>
      <w:proofErr w:type="gramStart"/>
      <w:r w:rsidRPr="00562862">
        <w:rPr>
          <w:rFonts w:ascii="Times New Roman" w:eastAsia="Times New Roman" w:hAnsi="Times New Roman" w:cs="Times New Roman"/>
          <w:sz w:val="28"/>
          <w:szCs w:val="28"/>
          <w:lang w:eastAsia="ar-SA"/>
        </w:rPr>
        <w:t>ВО</w:t>
      </w:r>
      <w:proofErr w:type="gramEnd"/>
      <w:r w:rsidRPr="00562862">
        <w:rPr>
          <w:rFonts w:ascii="Times New Roman" w:eastAsia="Times New Roman" w:hAnsi="Times New Roman" w:cs="Times New Roman"/>
          <w:sz w:val="28"/>
          <w:szCs w:val="28"/>
          <w:lang w:eastAsia="ar-SA"/>
        </w:rPr>
        <w:t xml:space="preserve"> «Экономическая безопасность хозяйствующих субъектов» </w:t>
      </w:r>
    </w:p>
    <w:p w:rsidR="0036199A"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36199A"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562862">
        <w:rPr>
          <w:rFonts w:ascii="Times New Roman" w:eastAsia="Times New Roman" w:hAnsi="Times New Roman" w:cs="Times New Roman"/>
          <w:sz w:val="28"/>
          <w:szCs w:val="28"/>
          <w:lang w:eastAsia="ar-SA"/>
        </w:rPr>
        <w:t>Квалификация выпускника – экономист</w:t>
      </w: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562862">
        <w:rPr>
          <w:rFonts w:ascii="Times New Roman" w:eastAsia="Times New Roman" w:hAnsi="Times New Roman" w:cs="Times New Roman"/>
          <w:sz w:val="28"/>
          <w:szCs w:val="28"/>
          <w:lang w:eastAsia="ar-SA"/>
        </w:rPr>
        <w:t>Форма обучения –</w:t>
      </w:r>
      <w:r w:rsidRPr="00562862">
        <w:rPr>
          <w:rFonts w:ascii="Times New Roman" w:eastAsia="Times New Roman" w:hAnsi="Times New Roman" w:cs="Times New Roman"/>
          <w:b/>
          <w:sz w:val="28"/>
          <w:szCs w:val="28"/>
          <w:lang w:eastAsia="ar-SA"/>
        </w:rPr>
        <w:t xml:space="preserve"> </w:t>
      </w:r>
      <w:r>
        <w:rPr>
          <w:rFonts w:ascii="Times New Roman" w:eastAsia="Times New Roman" w:hAnsi="Times New Roman" w:cs="Times New Roman"/>
          <w:sz w:val="28"/>
          <w:szCs w:val="28"/>
          <w:lang w:eastAsia="ar-SA"/>
        </w:rPr>
        <w:t>за</w:t>
      </w:r>
      <w:r w:rsidRPr="00562862">
        <w:rPr>
          <w:rFonts w:ascii="Times New Roman" w:eastAsia="Times New Roman" w:hAnsi="Times New Roman" w:cs="Times New Roman"/>
          <w:sz w:val="28"/>
          <w:szCs w:val="28"/>
          <w:lang w:eastAsia="ar-SA"/>
        </w:rPr>
        <w:t>очная</w:t>
      </w:r>
    </w:p>
    <w:p w:rsidR="0036199A" w:rsidRPr="00562862" w:rsidRDefault="0036199A" w:rsidP="0036199A">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color w:val="FF0000"/>
          <w:sz w:val="28"/>
          <w:szCs w:val="28"/>
          <w:lang w:eastAsia="ru-RU"/>
        </w:rPr>
      </w:pPr>
    </w:p>
    <w:p w:rsidR="0036199A" w:rsidRDefault="0036199A" w:rsidP="0036199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36199A" w:rsidRDefault="0036199A" w:rsidP="0036199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36199A" w:rsidRDefault="0036199A" w:rsidP="0036199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36199A" w:rsidRPr="007F2415" w:rsidRDefault="0036199A" w:rsidP="0036199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36199A" w:rsidRPr="007F2415" w:rsidRDefault="0036199A" w:rsidP="0036199A">
      <w:pPr>
        <w:widowControl w:val="0"/>
        <w:autoSpaceDE w:val="0"/>
        <w:autoSpaceDN w:val="0"/>
        <w:adjustRightInd w:val="0"/>
        <w:spacing w:after="0" w:line="300" w:lineRule="atLeast"/>
        <w:jc w:val="center"/>
        <w:rPr>
          <w:rFonts w:ascii="Times New Roman CYR" w:eastAsia="Times New Roman" w:hAnsi="Times New Roman CYR" w:cs="Times New Roman CYR"/>
          <w:sz w:val="28"/>
          <w:szCs w:val="28"/>
          <w:lang w:eastAsia="ru-RU"/>
        </w:rPr>
      </w:pPr>
      <w:r w:rsidRPr="007F2415">
        <w:rPr>
          <w:rFonts w:ascii="Times New Roman CYR" w:eastAsia="Times New Roman" w:hAnsi="Times New Roman CYR" w:cs="Times New Roman CYR"/>
          <w:sz w:val="28"/>
          <w:szCs w:val="28"/>
          <w:lang w:eastAsia="ru-RU"/>
        </w:rPr>
        <w:t>Рязань 20</w:t>
      </w:r>
      <w:r>
        <w:rPr>
          <w:rFonts w:ascii="Times New Roman CYR" w:eastAsia="Times New Roman" w:hAnsi="Times New Roman CYR" w:cs="Times New Roman CYR"/>
          <w:sz w:val="28"/>
          <w:szCs w:val="28"/>
          <w:lang w:eastAsia="ru-RU"/>
        </w:rPr>
        <w:t>21</w:t>
      </w:r>
      <w:r w:rsidRPr="007F2415">
        <w:rPr>
          <w:rFonts w:ascii="Times New Roman CYR" w:eastAsia="Times New Roman" w:hAnsi="Times New Roman CYR" w:cs="Times New Roman CYR"/>
          <w:sz w:val="28"/>
          <w:szCs w:val="28"/>
          <w:lang w:eastAsia="ru-RU"/>
        </w:rPr>
        <w:t xml:space="preserve"> г</w:t>
      </w:r>
    </w:p>
    <w:p w:rsidR="0036199A" w:rsidRDefault="0036199A" w:rsidP="0036199A">
      <w:pPr>
        <w:spacing w:after="0" w:line="240" w:lineRule="auto"/>
        <w:rPr>
          <w:rFonts w:ascii="Times New Roman" w:eastAsia="Times New Roman" w:hAnsi="Times New Roman" w:cs="Times New Roman"/>
          <w:sz w:val="20"/>
          <w:lang w:eastAsia="ru-RU"/>
        </w:rPr>
      </w:pPr>
    </w:p>
    <w:p w:rsidR="0036199A" w:rsidRDefault="0036199A" w:rsidP="0036199A">
      <w:pPr>
        <w:suppressAutoHyphens/>
        <w:spacing w:after="0" w:line="240" w:lineRule="auto"/>
        <w:contextualSpacing/>
        <w:jc w:val="right"/>
        <w:rPr>
          <w:rFonts w:ascii="Times New Roman" w:eastAsia="Times New Roman" w:hAnsi="Times New Roman" w:cs="Times New Roman"/>
          <w:lang w:eastAsia="ar-SA"/>
        </w:rPr>
      </w:pPr>
    </w:p>
    <w:p w:rsidR="0036199A" w:rsidRPr="007F2415" w:rsidRDefault="0036199A" w:rsidP="0036199A">
      <w:pPr>
        <w:numPr>
          <w:ilvl w:val="0"/>
          <w:numId w:val="5"/>
        </w:numPr>
        <w:suppressAutoHyphens/>
        <w:spacing w:after="0" w:line="240" w:lineRule="auto"/>
        <w:jc w:val="both"/>
        <w:rPr>
          <w:rFonts w:ascii="Times New Roman" w:eastAsia="Calibri" w:hAnsi="Times New Roman" w:cs="Times New Roman"/>
          <w:b/>
        </w:rPr>
      </w:pPr>
      <w:r w:rsidRPr="007F2415">
        <w:rPr>
          <w:rFonts w:ascii="Times New Roman" w:eastAsia="Calibri" w:hAnsi="Times New Roman" w:cs="Times New Roman"/>
          <w:b/>
        </w:rPr>
        <w:lastRenderedPageBreak/>
        <w:t xml:space="preserve">МЕТОДИЧЕСКИЕ УКАЗАНИЯ ДЛЯ </w:t>
      </w:r>
      <w:proofErr w:type="gramStart"/>
      <w:r w:rsidRPr="007F2415">
        <w:rPr>
          <w:rFonts w:ascii="Times New Roman" w:eastAsia="Calibri" w:hAnsi="Times New Roman" w:cs="Times New Roman"/>
          <w:b/>
        </w:rPr>
        <w:t>ОБУЧАЮЩИХСЯ</w:t>
      </w:r>
      <w:proofErr w:type="gramEnd"/>
      <w:r w:rsidRPr="007F2415">
        <w:rPr>
          <w:rFonts w:ascii="Times New Roman" w:eastAsia="Calibri" w:hAnsi="Times New Roman" w:cs="Times New Roman"/>
          <w:b/>
        </w:rPr>
        <w:t xml:space="preserve"> ПО ОСВОЕНИЮ ДИСЦИПЛИНЫ </w:t>
      </w:r>
    </w:p>
    <w:p w:rsidR="0036199A" w:rsidRPr="007F2415" w:rsidRDefault="0036199A" w:rsidP="0036199A">
      <w:pPr>
        <w:autoSpaceDE w:val="0"/>
        <w:autoSpaceDN w:val="0"/>
        <w:adjustRightInd w:val="0"/>
        <w:spacing w:after="0" w:line="240" w:lineRule="auto"/>
        <w:jc w:val="both"/>
        <w:rPr>
          <w:rFonts w:ascii="Times New Roman" w:eastAsia="Times New Roman" w:hAnsi="Times New Roman" w:cs="Times New Roman"/>
          <w:b/>
          <w:bCs/>
          <w:lang w:eastAsia="ru-RU"/>
        </w:rPr>
      </w:pPr>
    </w:p>
    <w:p w:rsidR="0036199A" w:rsidRPr="004C069E" w:rsidRDefault="0036199A" w:rsidP="0036199A">
      <w:pPr>
        <w:pStyle w:val="a4"/>
        <w:widowControl/>
        <w:tabs>
          <w:tab w:val="left" w:pos="422"/>
          <w:tab w:val="left" w:pos="851"/>
        </w:tabs>
        <w:suppressAutoHyphens/>
        <w:autoSpaceDE/>
        <w:autoSpaceDN/>
        <w:adjustRightInd/>
        <w:spacing w:after="0"/>
        <w:ind w:firstLine="709"/>
        <w:contextualSpacing/>
        <w:jc w:val="both"/>
        <w:rPr>
          <w:b/>
          <w:sz w:val="22"/>
          <w:szCs w:val="22"/>
          <w:lang w:val="x-none" w:eastAsia="ar-SA"/>
        </w:rPr>
      </w:pPr>
      <w:r w:rsidRPr="004C069E">
        <w:rPr>
          <w:b/>
          <w:sz w:val="22"/>
          <w:szCs w:val="22"/>
          <w:lang w:val="x-none" w:eastAsia="ar-SA"/>
        </w:rPr>
        <w:t>Рекомендации по планированию и организации времени, необходимого для изучения дисциплины</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Рекомендуется следующим образом организовать время, необходимое для изучения дисциплины:</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Изучение конспекта лекции в тот же день, после лекции – не менее 10-15 минут.</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Изучение конспекта лекции за день перед следующей лекцией – не менее 10-15 минут.</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Изучение теоретического материала по учебнику и конспекту – не менее 1 часа в неделю.</w:t>
      </w:r>
    </w:p>
    <w:p w:rsidR="0036199A" w:rsidRPr="0093629B"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p>
    <w:p w:rsidR="0036199A" w:rsidRPr="0093629B" w:rsidRDefault="0036199A" w:rsidP="0036199A">
      <w:pPr>
        <w:pStyle w:val="a4"/>
        <w:widowControl/>
        <w:tabs>
          <w:tab w:val="left" w:pos="422"/>
          <w:tab w:val="left" w:pos="851"/>
        </w:tabs>
        <w:suppressAutoHyphens/>
        <w:autoSpaceDE/>
        <w:autoSpaceDN/>
        <w:adjustRightInd/>
        <w:spacing w:after="0"/>
        <w:ind w:firstLine="709"/>
        <w:contextualSpacing/>
        <w:jc w:val="both"/>
        <w:rPr>
          <w:b/>
          <w:sz w:val="22"/>
          <w:szCs w:val="22"/>
          <w:lang w:val="x-none" w:eastAsia="ar-SA"/>
        </w:rPr>
      </w:pPr>
      <w:r w:rsidRPr="0093629B">
        <w:rPr>
          <w:b/>
          <w:sz w:val="22"/>
          <w:szCs w:val="22"/>
          <w:lang w:val="x-none" w:eastAsia="ar-SA"/>
        </w:rPr>
        <w:t>Описание последовательности действий студента («сценарий изучения дисциплины»)</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Рекомендуется следующим образом организовать работу, необходимую для изучения дисциплины:</w:t>
      </w:r>
    </w:p>
    <w:p w:rsidR="0036199A" w:rsidRPr="007F2415" w:rsidRDefault="0036199A" w:rsidP="0036199A">
      <w:pPr>
        <w:numPr>
          <w:ilvl w:val="0"/>
          <w:numId w:val="6"/>
        </w:numPr>
        <w:tabs>
          <w:tab w:val="left" w:pos="422"/>
          <w:tab w:val="left" w:pos="1134"/>
        </w:tabs>
        <w:spacing w:after="0" w:line="240" w:lineRule="auto"/>
        <w:ind w:firstLine="709"/>
        <w:jc w:val="both"/>
        <w:rPr>
          <w:rFonts w:ascii="Times New Roman" w:eastAsia="Times New Roman" w:hAnsi="Times New Roman" w:cs="Times New Roman"/>
          <w:lang w:eastAsia="ru-RU"/>
        </w:rPr>
      </w:pPr>
      <w:r w:rsidRPr="007F2415">
        <w:rPr>
          <w:rFonts w:ascii="Times New Roman" w:eastAsia="Times New Roman" w:hAnsi="Times New Roman" w:cs="Times New Roman"/>
          <w:lang w:eastAsia="ru-RU"/>
        </w:rPr>
        <w:t>написание конспекта лекций: основные положения, выводы, формулировки, обобщения фиксировать кратко, схематично и последовательно, а также помечать важные мысли, выделять ключевые слова, термины;</w:t>
      </w:r>
    </w:p>
    <w:p w:rsidR="0036199A" w:rsidRPr="007F2415" w:rsidRDefault="0036199A" w:rsidP="0036199A">
      <w:pPr>
        <w:numPr>
          <w:ilvl w:val="0"/>
          <w:numId w:val="6"/>
        </w:numPr>
        <w:tabs>
          <w:tab w:val="left" w:pos="422"/>
          <w:tab w:val="left" w:pos="1134"/>
        </w:tabs>
        <w:spacing w:after="0" w:line="240" w:lineRule="auto"/>
        <w:ind w:firstLine="709"/>
        <w:jc w:val="both"/>
        <w:rPr>
          <w:rFonts w:ascii="Times New Roman" w:eastAsia="Times New Roman" w:hAnsi="Times New Roman" w:cs="Times New Roman"/>
          <w:lang w:eastAsia="ru-RU"/>
        </w:rPr>
      </w:pPr>
      <w:r w:rsidRPr="007F2415">
        <w:rPr>
          <w:rFonts w:ascii="Times New Roman" w:eastAsia="Times New Roman" w:hAnsi="Times New Roman" w:cs="Times New Roman"/>
          <w:lang w:eastAsia="ru-RU"/>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rsidR="0036199A" w:rsidRPr="007F2415" w:rsidRDefault="0036199A" w:rsidP="0036199A">
      <w:pPr>
        <w:numPr>
          <w:ilvl w:val="0"/>
          <w:numId w:val="6"/>
        </w:numPr>
        <w:tabs>
          <w:tab w:val="left" w:pos="422"/>
          <w:tab w:val="left" w:pos="1134"/>
        </w:tabs>
        <w:spacing w:after="0" w:line="240" w:lineRule="auto"/>
        <w:ind w:firstLine="709"/>
        <w:jc w:val="both"/>
        <w:rPr>
          <w:rFonts w:ascii="Times New Roman" w:eastAsia="Times New Roman" w:hAnsi="Times New Roman" w:cs="Times New Roman"/>
          <w:lang w:eastAsia="ru-RU"/>
        </w:rPr>
      </w:pPr>
      <w:r w:rsidRPr="007F2415">
        <w:rPr>
          <w:rFonts w:ascii="Times New Roman" w:eastAsia="Times New Roman" w:hAnsi="Times New Roman" w:cs="Times New Roman"/>
          <w:lang w:eastAsia="ru-RU"/>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понятнее). Однако легче при изучении дисциплины следовать изложению материала на лекции.</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Для понимания материала и качественного его усвоения рекомендуется такая последовательность действий:</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после лекции и окончания учебных занятий, при подготовке к занятиям следующего дня нужно сначала просмотреть и обдумать текст прослушанной лекции; </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при подготовке к следующей лекции нужно просмотреть текст предыдущей лекции; </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в течение периода времени между занятиями выбрать время для самостоятельной работы в библиотеке, проверить термины, понятия с помощью рекомендованной основной и дополнительной литературы, выписать толкования в тетрадь. Обозначить вопросы, термины, материал, который вызывает трудности, пометить и попытаться найти ответ в рекомендованной основной и дополнительной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r w:rsidRPr="007F2415">
        <w:rPr>
          <w:rFonts w:ascii="Times New Roman" w:eastAsia="Times New Roman" w:hAnsi="Times New Roman" w:cs="Times New Roman"/>
          <w:lang w:eastAsia="ar-SA"/>
        </w:rPr>
        <w:t>.</w:t>
      </w:r>
    </w:p>
    <w:p w:rsidR="0036199A" w:rsidRPr="007F2415" w:rsidRDefault="0036199A" w:rsidP="0036199A">
      <w:pPr>
        <w:widowControl w:val="0"/>
        <w:tabs>
          <w:tab w:val="left" w:pos="422"/>
        </w:tabs>
        <w:autoSpaceDE w:val="0"/>
        <w:autoSpaceDN w:val="0"/>
        <w:adjustRightInd w:val="0"/>
        <w:spacing w:after="0" w:line="240" w:lineRule="auto"/>
        <w:jc w:val="both"/>
        <w:rPr>
          <w:rFonts w:ascii="Times New Roman" w:eastAsia="Times New Roman" w:hAnsi="Times New Roman" w:cs="Times New Roman"/>
          <w:b/>
          <w:lang w:eastAsia="ru-RU"/>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lang w:val="x-none" w:eastAsia="ar-SA"/>
        </w:rPr>
      </w:pPr>
      <w:r w:rsidRPr="007F2415">
        <w:rPr>
          <w:rFonts w:ascii="Times New Roman" w:eastAsia="Times New Roman" w:hAnsi="Times New Roman" w:cs="Times New Roman"/>
          <w:b/>
          <w:lang w:val="x-none" w:eastAsia="ar-SA"/>
        </w:rPr>
        <w:t xml:space="preserve">Рекомендации по работе с литературой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Теоретический материал курса становится более понятным, когда дополнительно к прослушиванию лекции и изучению конспекта изучается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rsidR="0036199A" w:rsidRPr="007F2415" w:rsidRDefault="0036199A" w:rsidP="0036199A">
      <w:pPr>
        <w:widowControl w:val="0"/>
        <w:tabs>
          <w:tab w:val="left" w:pos="422"/>
        </w:tabs>
        <w:autoSpaceDE w:val="0"/>
        <w:autoSpaceDN w:val="0"/>
        <w:adjustRightInd w:val="0"/>
        <w:spacing w:after="0" w:line="240" w:lineRule="auto"/>
        <w:jc w:val="both"/>
        <w:rPr>
          <w:rFonts w:ascii="Times New Roman" w:eastAsia="Times New Roman" w:hAnsi="Times New Roman" w:cs="Times New Roman"/>
          <w:b/>
          <w:lang w:eastAsia="ru-RU"/>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lang w:val="x-none" w:eastAsia="ar-SA"/>
        </w:rPr>
      </w:pPr>
      <w:r w:rsidRPr="007F2415">
        <w:rPr>
          <w:rFonts w:ascii="Times New Roman" w:eastAsia="Times New Roman" w:hAnsi="Times New Roman" w:cs="Times New Roman"/>
          <w:b/>
          <w:lang w:val="x-none" w:eastAsia="ar-SA"/>
        </w:rPr>
        <w:t>Работа студента на лекции</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При написании конспекта лекций следует придерживаться следующих правил и рекомендаций:</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конспект лекций нужно записывать «своими словами» лишь после того, как излагаемый лектором тезис будет вами дослушан до конца и понят;</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lastRenderedPageBreak/>
        <w:t>при конспектировании лекции следует отмечать непонятные вопросы, записывать те пояснения лектора, которые показались особенно важными;</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при ведении конспекта лекций рекомендуется вести нумерацию тем, разделов, что позволит при подготовке к сдаче зачета и экзамена не запутаться в структуре лекционного материала;</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рекомендуется в каждом пункте выразить свое мнение, комментарий, вывод.</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При изучении лекционного материала у студента могут возникнуть вопросы. С ними следует обратиться к преподавателю после лекции, на консультации, практическом занятии.</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Конспект лекций каждый студент записывает лично для себя. Поэтому конспект надо писать так, чтобы им было удобно пользоваться.</w:t>
      </w:r>
    </w:p>
    <w:p w:rsidR="0036199A" w:rsidRPr="007F2415" w:rsidRDefault="0036199A" w:rsidP="0036199A">
      <w:pPr>
        <w:spacing w:after="0" w:line="240" w:lineRule="auto"/>
        <w:jc w:val="both"/>
        <w:rPr>
          <w:rFonts w:ascii="Times New Roman" w:eastAsia="Calibri" w:hAnsi="Times New Roman" w:cs="Times New Roman"/>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lang w:val="x-none" w:eastAsia="ar-SA"/>
        </w:rPr>
      </w:pPr>
      <w:r w:rsidRPr="007F2415">
        <w:rPr>
          <w:rFonts w:ascii="Times New Roman" w:eastAsia="Times New Roman" w:hAnsi="Times New Roman" w:cs="Times New Roman"/>
          <w:b/>
          <w:lang w:val="x-none" w:eastAsia="ar-SA"/>
        </w:rPr>
        <w:t>Подготовка к практическим занятиям</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Практические занятия существенно дополняют лекции по дисциплине. В процессе анализа и решения задач, тестов, обсуждения теоретических и практических вопросов студенты расширяют и углубляют знания, полученные из лекционного курса, учебных пособий и учебников, дистанционного учебного курса. В процессе решения задач вырабатываются навыки вычислений, работы литературой.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В часы самостоятельной работы студенты должны решать задачи, тесты, которые они не успели решить во время аудиторных занятий, а также те задачи, тесты, которые не получились дома. Отсутствие спешки на таких занятиях должно дать положительный эффект. </w:t>
      </w:r>
    </w:p>
    <w:p w:rsidR="0036199A" w:rsidRPr="007F2415" w:rsidRDefault="0036199A" w:rsidP="0036199A">
      <w:pPr>
        <w:tabs>
          <w:tab w:val="left" w:pos="5800"/>
        </w:tabs>
        <w:autoSpaceDE w:val="0"/>
        <w:spacing w:after="0" w:line="240" w:lineRule="auto"/>
        <w:jc w:val="both"/>
        <w:rPr>
          <w:rFonts w:ascii="Times New Roman" w:eastAsia="Meiryo" w:hAnsi="Times New Roman" w:cs="Times New Roman"/>
          <w:b/>
          <w:color w:val="7030A0"/>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i/>
          <w:lang w:val="x-none" w:eastAsia="ar-SA"/>
        </w:rPr>
      </w:pPr>
      <w:r w:rsidRPr="007F2415">
        <w:rPr>
          <w:rFonts w:ascii="Times New Roman" w:eastAsia="Times New Roman" w:hAnsi="Times New Roman" w:cs="Times New Roman"/>
          <w:b/>
          <w:i/>
          <w:lang w:val="x-none" w:eastAsia="ar-SA"/>
        </w:rPr>
        <w:t>Правила дискуссии</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Дискуссия – один из наиболее эффективных способов для обсуждения острых, сложных и актуальных вопросов в любой профессиональной сфере, обмена опытом и творческих инициатив, в ходе которого каждый выступающий должен стараться рассуждать как можно объективнее.</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Каждое выступление должно быть подкреплено фактами. В обсуждении следует предоставить всем участникам возможность высказаться. Все выступления должны быть внимательно рассмотрены участниками дискуссии. Необходимо внимательно слушать выступления других, размышлять над ними и начинать говорить только тогда, когда появляется уверенность, что каждое ваше слово будет сказано по существу вопроса. Отстаивайте свои убеждения в энергичной и яркой форме. При высказывании другими участниками дискуссии мнений, не совпадающих с вашим мнением, сохраняйте спокойствие. Любое выступление должно иметь целью разъяснение разных точек зрения и примирение спорящих. Следует начинать говорить по существу, лаконично придерживаясь четкой логики, следует вести себя корректно. </w:t>
      </w:r>
    </w:p>
    <w:p w:rsidR="0036199A" w:rsidRPr="007F2415" w:rsidRDefault="0036199A" w:rsidP="0036199A">
      <w:pPr>
        <w:widowControl w:val="0"/>
        <w:suppressAutoHyphens/>
        <w:spacing w:after="0" w:line="240" w:lineRule="auto"/>
        <w:jc w:val="both"/>
        <w:rPr>
          <w:rFonts w:ascii="Times New Roman" w:eastAsia="Times New Roman" w:hAnsi="Times New Roman" w:cs="Times New Roman"/>
          <w:lang w:eastAsia="ar-SA"/>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i/>
          <w:lang w:val="x-none" w:eastAsia="ar-SA"/>
        </w:rPr>
      </w:pPr>
      <w:r w:rsidRPr="007F2415">
        <w:rPr>
          <w:rFonts w:ascii="Times New Roman" w:eastAsia="Times New Roman" w:hAnsi="Times New Roman" w:cs="Times New Roman"/>
          <w:b/>
          <w:i/>
          <w:lang w:val="x-none" w:eastAsia="ar-SA"/>
        </w:rPr>
        <w:t>Подготовка публичного доклада</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Доклад – это краткое публичное устное изложение результатов индивидуальной учебно-исследовательской деятельности обучающегося, представляет собой сообщение о сути вопроса или исследования применительно к заданной тематике. Доклады направлены на более глубокое самостоятельное изучение </w:t>
      </w:r>
      <w:proofErr w:type="gramStart"/>
      <w:r w:rsidRPr="007F2415">
        <w:rPr>
          <w:rFonts w:ascii="Times New Roman" w:eastAsia="Times New Roman" w:hAnsi="Times New Roman" w:cs="Times New Roman"/>
          <w:lang w:eastAsia="ar-SA"/>
        </w:rPr>
        <w:t>обучающимися</w:t>
      </w:r>
      <w:proofErr w:type="gramEnd"/>
      <w:r w:rsidRPr="007F2415">
        <w:rPr>
          <w:rFonts w:ascii="Times New Roman" w:eastAsia="Times New Roman" w:hAnsi="Times New Roman" w:cs="Times New Roman"/>
          <w:lang w:eastAsia="ar-SA"/>
        </w:rPr>
        <w:t xml:space="preserve"> лекционного материала или рассмотрение вопросов для дополнительного изучения. Подготовка публичного доклада способствует: </w:t>
      </w:r>
    </w:p>
    <w:p w:rsidR="0036199A" w:rsidRPr="007F2415" w:rsidRDefault="0036199A" w:rsidP="0036199A">
      <w:pPr>
        <w:widowControl w:val="0"/>
        <w:numPr>
          <w:ilvl w:val="0"/>
          <w:numId w:val="3"/>
        </w:numPr>
        <w:tabs>
          <w:tab w:val="left" w:pos="1134"/>
        </w:tabs>
        <w:suppressAutoHyphens/>
        <w:spacing w:after="0" w:line="240" w:lineRule="auto"/>
        <w:ind w:firstLine="720"/>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формированию навыков самостоятельной работы обучающихся с источниками литературы, их систематизации; </w:t>
      </w:r>
    </w:p>
    <w:p w:rsidR="0036199A" w:rsidRPr="007F2415" w:rsidRDefault="0036199A" w:rsidP="0036199A">
      <w:pPr>
        <w:widowControl w:val="0"/>
        <w:numPr>
          <w:ilvl w:val="0"/>
          <w:numId w:val="3"/>
        </w:numPr>
        <w:tabs>
          <w:tab w:val="left" w:pos="1134"/>
        </w:tabs>
        <w:suppressAutoHyphens/>
        <w:spacing w:after="0" w:line="240" w:lineRule="auto"/>
        <w:ind w:firstLine="720"/>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развитию навыков логического мышления; </w:t>
      </w:r>
    </w:p>
    <w:p w:rsidR="0036199A" w:rsidRPr="007F2415" w:rsidRDefault="0036199A" w:rsidP="0036199A">
      <w:pPr>
        <w:widowControl w:val="0"/>
        <w:numPr>
          <w:ilvl w:val="0"/>
          <w:numId w:val="3"/>
        </w:numPr>
        <w:tabs>
          <w:tab w:val="left" w:pos="1134"/>
        </w:tabs>
        <w:suppressAutoHyphens/>
        <w:spacing w:after="0" w:line="240" w:lineRule="auto"/>
        <w:ind w:firstLine="720"/>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углублению теоретических знаний по проблеме исследования; </w:t>
      </w:r>
    </w:p>
    <w:p w:rsidR="0036199A" w:rsidRPr="007F2415" w:rsidRDefault="0036199A" w:rsidP="0036199A">
      <w:pPr>
        <w:widowControl w:val="0"/>
        <w:numPr>
          <w:ilvl w:val="0"/>
          <w:numId w:val="3"/>
        </w:numPr>
        <w:tabs>
          <w:tab w:val="left" w:pos="1134"/>
        </w:tabs>
        <w:suppressAutoHyphens/>
        <w:spacing w:after="0" w:line="240" w:lineRule="auto"/>
        <w:ind w:firstLine="720"/>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развитию навыков изложения своих мыслей и идей перед аудиторией, умению уверенно пользоваться научной терминологией.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Доклад должен представлять аргументированное изложение определенной темы, быть структурирован (по главам, разделам, параграфам) и включать разделы: введение, основная часть, заключение. В ходе доклада должны быть сделаны ссылки на использованные источники. В ходе доклада могут быть приведены иллюстрации, таблицы, схемы, макеты, документы и т.д.; использована маркерная (меловая) доска для иллюстрации излагаемых тезисов.</w:t>
      </w:r>
    </w:p>
    <w:p w:rsidR="0036199A" w:rsidRPr="007F2415" w:rsidRDefault="0036199A" w:rsidP="0036199A">
      <w:pPr>
        <w:widowControl w:val="0"/>
        <w:suppressAutoHyphens/>
        <w:spacing w:after="0" w:line="240" w:lineRule="auto"/>
        <w:jc w:val="both"/>
        <w:rPr>
          <w:rFonts w:ascii="Times New Roman" w:eastAsia="Times New Roman" w:hAnsi="Times New Roman" w:cs="Times New Roman"/>
          <w:lang w:eastAsia="ar-SA"/>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i/>
          <w:lang w:val="x-none" w:eastAsia="ar-SA"/>
        </w:rPr>
      </w:pPr>
      <w:r w:rsidRPr="007F2415">
        <w:rPr>
          <w:rFonts w:ascii="Times New Roman" w:eastAsia="Times New Roman" w:hAnsi="Times New Roman" w:cs="Times New Roman"/>
          <w:b/>
          <w:i/>
          <w:lang w:val="x-none" w:eastAsia="ar-SA"/>
        </w:rPr>
        <w:t>Подготовка реферата</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Реферат – краткая запись идей, содержащихся в одном или нескольких источниках, которая требует умения сопоставлять и анализировать различные точки зрения. Реферат – одна из форм интерпретации исходного текста или нескольких источников. Поэтому реферат, в отличие от </w:t>
      </w:r>
      <w:r w:rsidRPr="007F2415">
        <w:rPr>
          <w:rFonts w:ascii="Times New Roman" w:eastAsia="Times New Roman" w:hAnsi="Times New Roman" w:cs="Times New Roman"/>
          <w:lang w:eastAsia="ar-SA"/>
        </w:rPr>
        <w:lastRenderedPageBreak/>
        <w:t>конспекта, является новым, авторским текстом. Новизна в данном случае подразумевает новое изложение, систематизацию материала, особую авторскую позицию при сопоставлении различных точек зрения. Реферирование предполагает изложение какого-либо вопроса на основе классификации, обобщения, анализа и синтеза одного или нескольких источников.</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Специфика реферата:</w:t>
      </w:r>
    </w:p>
    <w:p w:rsidR="0036199A" w:rsidRPr="007F2415" w:rsidRDefault="0036199A" w:rsidP="0036199A">
      <w:pPr>
        <w:widowControl w:val="0"/>
        <w:numPr>
          <w:ilvl w:val="0"/>
          <w:numId w:val="4"/>
        </w:numPr>
        <w:tabs>
          <w:tab w:val="left" w:pos="993"/>
        </w:tabs>
        <w:suppressAutoHyphens/>
        <w:spacing w:after="0" w:line="240" w:lineRule="auto"/>
        <w:ind w:firstLine="720"/>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не содержит развернутых доказательств, сравнений, рассуждений, оценок;</w:t>
      </w:r>
    </w:p>
    <w:p w:rsidR="0036199A" w:rsidRPr="007F2415" w:rsidRDefault="0036199A" w:rsidP="0036199A">
      <w:pPr>
        <w:widowControl w:val="0"/>
        <w:numPr>
          <w:ilvl w:val="0"/>
          <w:numId w:val="4"/>
        </w:numPr>
        <w:tabs>
          <w:tab w:val="left" w:pos="993"/>
        </w:tabs>
        <w:suppressAutoHyphens/>
        <w:spacing w:after="0" w:line="240" w:lineRule="auto"/>
        <w:ind w:firstLine="720"/>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дает ответ на вопрос, а именно: что нового, существенного содержится в тексте.</w:t>
      </w:r>
    </w:p>
    <w:p w:rsidR="0036199A" w:rsidRPr="007F2415" w:rsidRDefault="0036199A" w:rsidP="0036199A">
      <w:pPr>
        <w:widowControl w:val="0"/>
        <w:suppressAutoHyphens/>
        <w:spacing w:after="0" w:line="240" w:lineRule="auto"/>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Требования к структуре реферата:</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титульный лист; </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содержание работы с указанием страниц каждого вопроса, </w:t>
      </w:r>
      <w:proofErr w:type="spellStart"/>
      <w:r w:rsidRPr="007F2415">
        <w:rPr>
          <w:rFonts w:ascii="Times New Roman" w:eastAsia="Times New Roman" w:hAnsi="Times New Roman" w:cs="Times New Roman"/>
          <w:lang w:val="x-none" w:eastAsia="ar-SA"/>
        </w:rPr>
        <w:t>подвопроса</w:t>
      </w:r>
      <w:proofErr w:type="spellEnd"/>
      <w:r w:rsidRPr="007F2415">
        <w:rPr>
          <w:rFonts w:ascii="Times New Roman" w:eastAsia="Times New Roman" w:hAnsi="Times New Roman" w:cs="Times New Roman"/>
          <w:lang w:val="x-none" w:eastAsia="ar-SA"/>
        </w:rPr>
        <w:t xml:space="preserve"> (пункта);</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введение;</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текстовое изложение материала, разбитое на вопросы и </w:t>
      </w:r>
      <w:proofErr w:type="spellStart"/>
      <w:r w:rsidRPr="007F2415">
        <w:rPr>
          <w:rFonts w:ascii="Times New Roman" w:eastAsia="Times New Roman" w:hAnsi="Times New Roman" w:cs="Times New Roman"/>
          <w:lang w:val="x-none" w:eastAsia="ar-SA"/>
        </w:rPr>
        <w:t>подвопросы</w:t>
      </w:r>
      <w:proofErr w:type="spellEnd"/>
      <w:r w:rsidRPr="007F2415">
        <w:rPr>
          <w:rFonts w:ascii="Times New Roman" w:eastAsia="Times New Roman" w:hAnsi="Times New Roman" w:cs="Times New Roman"/>
          <w:lang w:val="x-none" w:eastAsia="ar-SA"/>
        </w:rPr>
        <w:t xml:space="preserve"> (пункты, подпункты) с необходимыми ссылками на источники, использованные автором;</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заключение;</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список использованных источников;</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приложения, которые состоят из таблиц, диаграмм, графиков, рисунков, схем (необязательная часть реферата).</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Текст реферата должен быть выполнен печатным способом с использованием компьютера и принтера на одной стороне белой бумаги формата А</w:t>
      </w:r>
      <w:proofErr w:type="gramStart"/>
      <w:r w:rsidRPr="007F2415">
        <w:rPr>
          <w:rFonts w:ascii="Times New Roman" w:eastAsia="Times New Roman" w:hAnsi="Times New Roman" w:cs="Times New Roman"/>
          <w:lang w:eastAsia="ar-SA"/>
        </w:rPr>
        <w:t>4</w:t>
      </w:r>
      <w:proofErr w:type="gramEnd"/>
      <w:r w:rsidRPr="007F2415">
        <w:rPr>
          <w:rFonts w:ascii="Times New Roman" w:eastAsia="Times New Roman" w:hAnsi="Times New Roman" w:cs="Times New Roman"/>
          <w:lang w:eastAsia="ar-SA"/>
        </w:rPr>
        <w:t xml:space="preserve">. </w:t>
      </w:r>
      <w:proofErr w:type="gramStart"/>
      <w:r w:rsidRPr="007F2415">
        <w:rPr>
          <w:rFonts w:ascii="Times New Roman" w:eastAsia="Times New Roman" w:hAnsi="Times New Roman" w:cs="Times New Roman"/>
          <w:lang w:eastAsia="ar-SA"/>
        </w:rPr>
        <w:t xml:space="preserve">Цвет шрифта – черный, интервал – полуторный, гарнитура – </w:t>
      </w:r>
      <w:proofErr w:type="spellStart"/>
      <w:r w:rsidRPr="007F2415">
        <w:rPr>
          <w:rFonts w:ascii="Times New Roman" w:eastAsia="Times New Roman" w:hAnsi="Times New Roman" w:cs="Times New Roman"/>
          <w:lang w:eastAsia="ar-SA"/>
        </w:rPr>
        <w:t>Times</w:t>
      </w:r>
      <w:proofErr w:type="spellEnd"/>
      <w:r w:rsidRPr="007F2415">
        <w:rPr>
          <w:rFonts w:ascii="Times New Roman" w:eastAsia="Times New Roman" w:hAnsi="Times New Roman" w:cs="Times New Roman"/>
          <w:lang w:eastAsia="ar-SA"/>
        </w:rPr>
        <w:t xml:space="preserve"> </w:t>
      </w:r>
      <w:proofErr w:type="spellStart"/>
      <w:r w:rsidRPr="007F2415">
        <w:rPr>
          <w:rFonts w:ascii="Times New Roman" w:eastAsia="Times New Roman" w:hAnsi="Times New Roman" w:cs="Times New Roman"/>
          <w:lang w:eastAsia="ar-SA"/>
        </w:rPr>
        <w:t>New</w:t>
      </w:r>
      <w:proofErr w:type="spellEnd"/>
      <w:r w:rsidRPr="007F2415">
        <w:rPr>
          <w:rFonts w:ascii="Times New Roman" w:eastAsia="Times New Roman" w:hAnsi="Times New Roman" w:cs="Times New Roman"/>
          <w:lang w:eastAsia="ar-SA"/>
        </w:rPr>
        <w:t xml:space="preserve"> </w:t>
      </w:r>
      <w:proofErr w:type="spellStart"/>
      <w:r w:rsidRPr="007F2415">
        <w:rPr>
          <w:rFonts w:ascii="Times New Roman" w:eastAsia="Times New Roman" w:hAnsi="Times New Roman" w:cs="Times New Roman"/>
          <w:lang w:eastAsia="ar-SA"/>
        </w:rPr>
        <w:t>Roman</w:t>
      </w:r>
      <w:proofErr w:type="spellEnd"/>
      <w:r w:rsidRPr="007F2415">
        <w:rPr>
          <w:rFonts w:ascii="Times New Roman" w:eastAsia="Times New Roman" w:hAnsi="Times New Roman" w:cs="Times New Roman"/>
          <w:lang w:eastAsia="ar-SA"/>
        </w:rPr>
        <w:t>, кегль – 14, абзацный отступ – 1,25 см. Текст реферата следует печатать с соблюдением следующих размеров полей: правое – 10 мм, верхнее, левое и нижнее – 20 мм.</w:t>
      </w:r>
      <w:proofErr w:type="gramEnd"/>
      <w:r w:rsidRPr="007F2415">
        <w:rPr>
          <w:rFonts w:ascii="Times New Roman" w:eastAsia="Times New Roman" w:hAnsi="Times New Roman" w:cs="Times New Roman"/>
          <w:lang w:eastAsia="ar-SA"/>
        </w:rPr>
        <w:t xml:space="preserve"> Качество напечатанного текста и оформления иллюстраций, таблиц должно удовлетворять требованию их четкого воспроизведения. Объем реферата – 10-15 страниц машинописного текста (без учета приложений).</w:t>
      </w:r>
    </w:p>
    <w:p w:rsidR="0036199A" w:rsidRPr="007F2415" w:rsidRDefault="0036199A" w:rsidP="0036199A">
      <w:pPr>
        <w:widowControl w:val="0"/>
        <w:tabs>
          <w:tab w:val="left" w:pos="1134"/>
        </w:tabs>
        <w:suppressAutoHyphens/>
        <w:spacing w:after="0" w:line="240" w:lineRule="auto"/>
        <w:jc w:val="both"/>
        <w:rPr>
          <w:rFonts w:ascii="Times New Roman" w:eastAsia="Times New Roman" w:hAnsi="Times New Roman" w:cs="Times New Roman"/>
          <w:lang w:eastAsia="ar-SA"/>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i/>
          <w:lang w:val="x-none" w:eastAsia="ar-SA"/>
        </w:rPr>
      </w:pPr>
      <w:r w:rsidRPr="007F2415">
        <w:rPr>
          <w:rFonts w:ascii="Times New Roman" w:eastAsia="Times New Roman" w:hAnsi="Times New Roman" w:cs="Times New Roman"/>
          <w:b/>
          <w:i/>
          <w:lang w:val="x-none" w:eastAsia="ar-SA"/>
        </w:rPr>
        <w:t>Подготовка эссе</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Эссе от французского «</w:t>
      </w:r>
      <w:proofErr w:type="spellStart"/>
      <w:r w:rsidRPr="007F2415">
        <w:rPr>
          <w:rFonts w:ascii="Times New Roman" w:eastAsia="Times New Roman" w:hAnsi="Times New Roman" w:cs="Times New Roman"/>
          <w:lang w:eastAsia="ar-SA"/>
        </w:rPr>
        <w:t>essai</w:t>
      </w:r>
      <w:proofErr w:type="spellEnd"/>
      <w:r w:rsidRPr="007F2415">
        <w:rPr>
          <w:rFonts w:ascii="Times New Roman" w:eastAsia="Times New Roman" w:hAnsi="Times New Roman" w:cs="Times New Roman"/>
          <w:lang w:eastAsia="ar-SA"/>
        </w:rPr>
        <w:t>», англ. «</w:t>
      </w:r>
      <w:proofErr w:type="spellStart"/>
      <w:r w:rsidRPr="007F2415">
        <w:rPr>
          <w:rFonts w:ascii="Times New Roman" w:eastAsia="Times New Roman" w:hAnsi="Times New Roman" w:cs="Times New Roman"/>
          <w:lang w:eastAsia="ar-SA"/>
        </w:rPr>
        <w:t>essay</w:t>
      </w:r>
      <w:proofErr w:type="spellEnd"/>
      <w:r w:rsidRPr="007F2415">
        <w:rPr>
          <w:rFonts w:ascii="Times New Roman" w:eastAsia="Times New Roman" w:hAnsi="Times New Roman" w:cs="Times New Roman"/>
          <w:lang w:eastAsia="ar-SA"/>
        </w:rPr>
        <w:t>», «</w:t>
      </w:r>
      <w:proofErr w:type="spellStart"/>
      <w:r w:rsidRPr="007F2415">
        <w:rPr>
          <w:rFonts w:ascii="Times New Roman" w:eastAsia="Times New Roman" w:hAnsi="Times New Roman" w:cs="Times New Roman"/>
          <w:lang w:eastAsia="ar-SA"/>
        </w:rPr>
        <w:t>assay</w:t>
      </w:r>
      <w:proofErr w:type="spellEnd"/>
      <w:r w:rsidRPr="007F2415">
        <w:rPr>
          <w:rFonts w:ascii="Times New Roman" w:eastAsia="Times New Roman" w:hAnsi="Times New Roman" w:cs="Times New Roman"/>
          <w:lang w:eastAsia="ar-SA"/>
        </w:rPr>
        <w:t>» – попытка, проба, очерк; от латинского «</w:t>
      </w:r>
      <w:proofErr w:type="spellStart"/>
      <w:r w:rsidRPr="007F2415">
        <w:rPr>
          <w:rFonts w:ascii="Times New Roman" w:eastAsia="Times New Roman" w:hAnsi="Times New Roman" w:cs="Times New Roman"/>
          <w:lang w:eastAsia="ar-SA"/>
        </w:rPr>
        <w:t>exagium</w:t>
      </w:r>
      <w:proofErr w:type="spellEnd"/>
      <w:r w:rsidRPr="007F2415">
        <w:rPr>
          <w:rFonts w:ascii="Times New Roman" w:eastAsia="Times New Roman" w:hAnsi="Times New Roman" w:cs="Times New Roman"/>
          <w:lang w:eastAsia="ar-SA"/>
        </w:rPr>
        <w:t>» – взвешивание. Создателем жанра эссе считается М. Монтень («Опыты», 1580 г.). Это прозаическое сочинение – рассуждение небольшого объема со свободной композицией. Жанр критики и публицистики, свободная трактовка какой-либо проблемы. Эссе выражает индивидуальные впечатления и соображения по конкретному поводу или вопросу и заведомо не претендует на определяющую или исчерпывающую трактовку предмета. Как правило, эссе предполагает новое, субъективно окрашенное слово о чем-либо и может иметь философский, историко-биографический, публицистический, литературно-критический, научно-популярный, беллетристический характер.</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Эссе – это самостоятельная письменная работа на тему, предложенную преподавателем. Цель эссе состоит в развитии навыков самостоятельного творческого мышления и письменного изложения собственных мыслей. Писать эссе чрезвычайно полезно, поскольку это позволяет автору научиться четко и грамотно формулировать мысли, структурировать информацию, использовать основные категории анализа, выделять причинно-следственные связи, иллюстрировать понятия соответствующими примерами, аргументировать свои выводы; овладеть научным стилем речи.</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Эссе должно содержать: четкое изложение сути поставленной проблемы, включать самостоятельно проведенный анализ этой проблемы с использованием концепций и аналитического инструментария, рассматриваемого в рамках дисциплины, выводы, обобщающие авторскую позицию по поставленной проблеме. В зависимости от специфики дисциплины формы эссе могут значительно дифференцироваться. В некоторых случаях это может быть анализ имеющихся статистических данных по изучаемой проблеме, анализ материалов из средств массовой информации и использованием изучаемых моделей, подробный разбор предложенной задачи с развернутыми мнениями, подбор и детальный анализ примеров, иллюстрирующих проблему и т.д.</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Структура эссе: введение; основная часть; заключение.</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Введение – суть и обоснование выбора данной темы, состоит из ряда компонентов, связанных логически и стилистически. Здесь важно правильно сформулировать вопрос, на который вы собираетесь найти ответ в ходе своего исследования. При работе над введением могут помочь ответы на следующие вопросы: «Надо ли давать определения терминам, прозвучавшим в </w:t>
      </w:r>
      <w:r w:rsidRPr="007F2415">
        <w:rPr>
          <w:rFonts w:ascii="Times New Roman" w:eastAsia="Times New Roman" w:hAnsi="Times New Roman" w:cs="Times New Roman"/>
          <w:lang w:eastAsia="ar-SA"/>
        </w:rPr>
        <w:lastRenderedPageBreak/>
        <w:t xml:space="preserve">теме эссе?», «Почему тема, которую я раскрываю, является важной в настоящий момент?», «Какие понятия будут вовлечены в мои рассуждения по теме?», «Могу ли я разделить тему на несколько более мелких </w:t>
      </w:r>
      <w:proofErr w:type="spellStart"/>
      <w:r w:rsidRPr="007F2415">
        <w:rPr>
          <w:rFonts w:ascii="Times New Roman" w:eastAsia="Times New Roman" w:hAnsi="Times New Roman" w:cs="Times New Roman"/>
          <w:lang w:eastAsia="ar-SA"/>
        </w:rPr>
        <w:t>подтем</w:t>
      </w:r>
      <w:proofErr w:type="spellEnd"/>
      <w:r w:rsidRPr="007F2415">
        <w:rPr>
          <w:rFonts w:ascii="Times New Roman" w:eastAsia="Times New Roman" w:hAnsi="Times New Roman" w:cs="Times New Roman"/>
          <w:lang w:eastAsia="ar-SA"/>
        </w:rPr>
        <w:t xml:space="preserve">?».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Основная часть – теоретические основы выбранной проблемы и изложение основного вопроса. Данная часть предполагает развитие аргументации и анализа, а также обоснование их, исходя из имеющихся данных, других аргументов и позиций по этому вопросу. В этом заключается основное содержание эссе и это представляет собой главную трудность. Поэтому </w:t>
      </w:r>
      <w:proofErr w:type="gramStart"/>
      <w:r w:rsidRPr="007F2415">
        <w:rPr>
          <w:rFonts w:ascii="Times New Roman" w:eastAsia="Times New Roman" w:hAnsi="Times New Roman" w:cs="Times New Roman"/>
          <w:lang w:eastAsia="ar-SA"/>
        </w:rPr>
        <w:t>важное значение</w:t>
      </w:r>
      <w:proofErr w:type="gramEnd"/>
      <w:r w:rsidRPr="007F2415">
        <w:rPr>
          <w:rFonts w:ascii="Times New Roman" w:eastAsia="Times New Roman" w:hAnsi="Times New Roman" w:cs="Times New Roman"/>
          <w:lang w:eastAsia="ar-SA"/>
        </w:rPr>
        <w:t xml:space="preserve"> имеют подзаголовки, на основе которых осуществляется структурирование аргументации; именно здесь необходимо обосновать (логически, используя данные или строгие рассуждения) предлагаемую аргументацию/анализ. Там, где это необходимо, в качестве аналитического инструмента можно использовать графики, диаграммы и таблицы. </w:t>
      </w:r>
      <w:proofErr w:type="gramStart"/>
      <w:r w:rsidRPr="007F2415">
        <w:rPr>
          <w:rFonts w:ascii="Times New Roman" w:eastAsia="Times New Roman" w:hAnsi="Times New Roman" w:cs="Times New Roman"/>
          <w:lang w:eastAsia="ar-SA"/>
        </w:rPr>
        <w:t>В зависимости от поставленного вопроса анализ проводится на основе следующих категорий: причина – следствие, общее – особенное, форма – содержание, часть – целое, постоянство – изменчивость.</w:t>
      </w:r>
      <w:proofErr w:type="gramEnd"/>
      <w:r w:rsidRPr="007F2415">
        <w:rPr>
          <w:rFonts w:ascii="Times New Roman" w:eastAsia="Times New Roman" w:hAnsi="Times New Roman" w:cs="Times New Roman"/>
          <w:lang w:eastAsia="ar-SA"/>
        </w:rPr>
        <w:t xml:space="preserve"> В процессе построения эссе необходимо помнить, что один параграф должен содержать только одно утверждение и соответствующее доказательство, подкрепленное графическим и иллюстративным материалом. Следовательно, наполняя содержание аргументацией (соответствующей подзаголовкам), необходимо в пределах параграфа ограничить себя рассмотрением одной главной мысли. Совершено необходимый способ построения любого эссе – использование подзаголовков для обозначения ключевых моментов аргументированного изложения: это помогает посмотреть на то, что предполагается сделать (и ответить на вопрос, хорош ли замысел). Такой подход поможет следовать точно определенной цели в данном исследовании. Эффективное использование подзаголовков – не только обозначение основных пунктов, которые необходимо осветить. Их последовательность может также свидетельствовать о наличии или отсутствии логичности в освещении темы.</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Заключение – обобщения и аргументированные выводы по теме с указанием области ее применения и т.д. В заключении подводятся итоги эссе или еще раз вносятся пояснения, подкрепляется </w:t>
      </w:r>
      <w:proofErr w:type="gramStart"/>
      <w:r w:rsidRPr="007F2415">
        <w:rPr>
          <w:rFonts w:ascii="Times New Roman" w:eastAsia="Times New Roman" w:hAnsi="Times New Roman" w:cs="Times New Roman"/>
          <w:lang w:eastAsia="ar-SA"/>
        </w:rPr>
        <w:t>смысл</w:t>
      </w:r>
      <w:proofErr w:type="gramEnd"/>
      <w:r w:rsidRPr="007F2415">
        <w:rPr>
          <w:rFonts w:ascii="Times New Roman" w:eastAsia="Times New Roman" w:hAnsi="Times New Roman" w:cs="Times New Roman"/>
          <w:lang w:eastAsia="ar-SA"/>
        </w:rPr>
        <w:t xml:space="preserve"> и значение изложенного в основной части материала.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Требования к структуре эссе:</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титульный лист; </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 xml:space="preserve">содержание с указанием страниц каждого вопроса, </w:t>
      </w:r>
      <w:proofErr w:type="spellStart"/>
      <w:r w:rsidRPr="007F2415">
        <w:rPr>
          <w:rFonts w:ascii="Times New Roman" w:eastAsia="Times New Roman" w:hAnsi="Times New Roman" w:cs="Times New Roman"/>
          <w:lang w:val="x-none" w:eastAsia="ar-SA"/>
        </w:rPr>
        <w:t>подвопроса</w:t>
      </w:r>
      <w:proofErr w:type="spellEnd"/>
      <w:r w:rsidRPr="007F2415">
        <w:rPr>
          <w:rFonts w:ascii="Times New Roman" w:eastAsia="Times New Roman" w:hAnsi="Times New Roman" w:cs="Times New Roman"/>
          <w:lang w:val="x-none" w:eastAsia="ar-SA"/>
        </w:rPr>
        <w:t xml:space="preserve"> (пункта);</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введение;</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основная часть;</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заключение;</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список использованных источников;</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приложения, которые состоят из таблиц, диаграмм, графиков, рисунков, схем (необязательная часть эссе).</w:t>
      </w:r>
    </w:p>
    <w:p w:rsidR="0036199A"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Текст эссе должен быть выполнен печатным способом с использованием компьютера и принтера на одной стороне белой бумаги формата А</w:t>
      </w:r>
      <w:proofErr w:type="gramStart"/>
      <w:r w:rsidRPr="007F2415">
        <w:rPr>
          <w:rFonts w:ascii="Times New Roman" w:eastAsia="Times New Roman" w:hAnsi="Times New Roman" w:cs="Times New Roman"/>
          <w:lang w:eastAsia="ar-SA"/>
        </w:rPr>
        <w:t>4</w:t>
      </w:r>
      <w:proofErr w:type="gramEnd"/>
      <w:r w:rsidRPr="007F2415">
        <w:rPr>
          <w:rFonts w:ascii="Times New Roman" w:eastAsia="Times New Roman" w:hAnsi="Times New Roman" w:cs="Times New Roman"/>
          <w:lang w:eastAsia="ar-SA"/>
        </w:rPr>
        <w:t xml:space="preserve">. </w:t>
      </w:r>
      <w:proofErr w:type="gramStart"/>
      <w:r w:rsidRPr="007F2415">
        <w:rPr>
          <w:rFonts w:ascii="Times New Roman" w:eastAsia="Times New Roman" w:hAnsi="Times New Roman" w:cs="Times New Roman"/>
          <w:lang w:eastAsia="ar-SA"/>
        </w:rPr>
        <w:t xml:space="preserve">Цвет шрифта – черный, интервал – полуторный, гарнитура – </w:t>
      </w:r>
      <w:proofErr w:type="spellStart"/>
      <w:r w:rsidRPr="007F2415">
        <w:rPr>
          <w:rFonts w:ascii="Times New Roman" w:eastAsia="Times New Roman" w:hAnsi="Times New Roman" w:cs="Times New Roman"/>
          <w:lang w:eastAsia="ar-SA"/>
        </w:rPr>
        <w:t>Times</w:t>
      </w:r>
      <w:proofErr w:type="spellEnd"/>
      <w:r w:rsidRPr="007F2415">
        <w:rPr>
          <w:rFonts w:ascii="Times New Roman" w:eastAsia="Times New Roman" w:hAnsi="Times New Roman" w:cs="Times New Roman"/>
          <w:lang w:eastAsia="ar-SA"/>
        </w:rPr>
        <w:t xml:space="preserve"> </w:t>
      </w:r>
      <w:proofErr w:type="spellStart"/>
      <w:r w:rsidRPr="007F2415">
        <w:rPr>
          <w:rFonts w:ascii="Times New Roman" w:eastAsia="Times New Roman" w:hAnsi="Times New Roman" w:cs="Times New Roman"/>
          <w:lang w:eastAsia="ar-SA"/>
        </w:rPr>
        <w:t>New</w:t>
      </w:r>
      <w:proofErr w:type="spellEnd"/>
      <w:r w:rsidRPr="007F2415">
        <w:rPr>
          <w:rFonts w:ascii="Times New Roman" w:eastAsia="Times New Roman" w:hAnsi="Times New Roman" w:cs="Times New Roman"/>
          <w:lang w:eastAsia="ar-SA"/>
        </w:rPr>
        <w:t xml:space="preserve"> </w:t>
      </w:r>
      <w:proofErr w:type="spellStart"/>
      <w:r w:rsidRPr="007F2415">
        <w:rPr>
          <w:rFonts w:ascii="Times New Roman" w:eastAsia="Times New Roman" w:hAnsi="Times New Roman" w:cs="Times New Roman"/>
          <w:lang w:eastAsia="ar-SA"/>
        </w:rPr>
        <w:t>Roman</w:t>
      </w:r>
      <w:proofErr w:type="spellEnd"/>
      <w:r w:rsidRPr="007F2415">
        <w:rPr>
          <w:rFonts w:ascii="Times New Roman" w:eastAsia="Times New Roman" w:hAnsi="Times New Roman" w:cs="Times New Roman"/>
          <w:lang w:eastAsia="ar-SA"/>
        </w:rPr>
        <w:t>, кегль – 14, абзацный отступ – 1,25 см. Текст эссе следует печатать с соблюдением следующих размеров полей: правое – 10 мм, верхнее, левое и нижнее – 20 мм.</w:t>
      </w:r>
      <w:proofErr w:type="gramEnd"/>
      <w:r w:rsidRPr="007F2415">
        <w:rPr>
          <w:rFonts w:ascii="Times New Roman" w:eastAsia="Times New Roman" w:hAnsi="Times New Roman" w:cs="Times New Roman"/>
          <w:lang w:eastAsia="ar-SA"/>
        </w:rPr>
        <w:t xml:space="preserve"> Качество напечатанного текста и оформления иллюстраций, таблиц должно удовлетворять требованию их четкого воспроизведения. Объем эссе – до 5 страниц машинописного текста (без учета приложений).</w:t>
      </w:r>
    </w:p>
    <w:p w:rsidR="0036199A"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p>
    <w:p w:rsidR="0036199A" w:rsidRPr="0093629B" w:rsidRDefault="0036199A" w:rsidP="0036199A">
      <w:pPr>
        <w:tabs>
          <w:tab w:val="left" w:pos="422"/>
          <w:tab w:val="left" w:pos="851"/>
        </w:tabs>
        <w:suppressAutoHyphens/>
        <w:spacing w:after="0" w:line="240" w:lineRule="auto"/>
        <w:ind w:firstLine="709"/>
        <w:contextualSpacing/>
        <w:jc w:val="both"/>
        <w:rPr>
          <w:rFonts w:ascii="Times New Roman" w:eastAsia="Times New Roman" w:hAnsi="Times New Roman" w:cs="Times New Roman"/>
          <w:b/>
          <w:lang w:val="x-none" w:eastAsia="ar-SA"/>
        </w:rPr>
      </w:pPr>
      <w:r w:rsidRPr="0093629B">
        <w:rPr>
          <w:rFonts w:ascii="Times New Roman" w:eastAsia="Times New Roman" w:hAnsi="Times New Roman" w:cs="Times New Roman"/>
          <w:b/>
          <w:lang w:val="x-none" w:eastAsia="ar-SA"/>
        </w:rPr>
        <w:t>Подготовка контрольной работы</w:t>
      </w:r>
    </w:p>
    <w:p w:rsidR="0036199A" w:rsidRPr="0093629B"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Контрольные работы выполняются в период обучения в вузе и представляют собой самостоятельную и логически завершенную работу, связанную с решением поставленных задач.</w:t>
      </w:r>
    </w:p>
    <w:p w:rsidR="0036199A" w:rsidRPr="0093629B"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Контрольная работа должна состоять из структурных элементов, расположенных в следующем порядке:</w:t>
      </w:r>
    </w:p>
    <w:p w:rsidR="0036199A" w:rsidRPr="0093629B" w:rsidRDefault="0036199A" w:rsidP="0036199A">
      <w:pPr>
        <w:numPr>
          <w:ilvl w:val="0"/>
          <w:numId w:val="1"/>
        </w:numPr>
        <w:tabs>
          <w:tab w:val="left" w:pos="422"/>
        </w:tab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титульный лист;</w:t>
      </w:r>
    </w:p>
    <w:p w:rsidR="0036199A" w:rsidRPr="0093629B" w:rsidRDefault="0036199A" w:rsidP="0036199A">
      <w:pPr>
        <w:numPr>
          <w:ilvl w:val="0"/>
          <w:numId w:val="1"/>
        </w:numPr>
        <w:tabs>
          <w:tab w:val="left" w:pos="422"/>
        </w:tab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оглавление;</w:t>
      </w:r>
    </w:p>
    <w:p w:rsidR="0036199A" w:rsidRPr="0093629B" w:rsidRDefault="0036199A" w:rsidP="0036199A">
      <w:pPr>
        <w:numPr>
          <w:ilvl w:val="0"/>
          <w:numId w:val="1"/>
        </w:numPr>
        <w:tabs>
          <w:tab w:val="left" w:pos="422"/>
        </w:tab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теоретическая (основная) часть;</w:t>
      </w:r>
    </w:p>
    <w:p w:rsidR="0036199A" w:rsidRPr="0093629B" w:rsidRDefault="0036199A" w:rsidP="0036199A">
      <w:pPr>
        <w:numPr>
          <w:ilvl w:val="0"/>
          <w:numId w:val="1"/>
        </w:numPr>
        <w:tabs>
          <w:tab w:val="left" w:pos="422"/>
        </w:tab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выводы; библиографический список;</w:t>
      </w:r>
    </w:p>
    <w:p w:rsidR="0036199A" w:rsidRPr="0093629B" w:rsidRDefault="0036199A" w:rsidP="0036199A">
      <w:pPr>
        <w:numPr>
          <w:ilvl w:val="0"/>
          <w:numId w:val="1"/>
        </w:numPr>
        <w:tabs>
          <w:tab w:val="left" w:pos="422"/>
        </w:tab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приложения.</w:t>
      </w:r>
    </w:p>
    <w:p w:rsidR="0036199A" w:rsidRPr="0093629B"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Контрольная работа носит теоретическую направленность. Следовательно, главное внимание обращается на информационный обзор отечественных и зарубежных источников с </w:t>
      </w:r>
      <w:r w:rsidRPr="0093629B">
        <w:rPr>
          <w:rFonts w:ascii="Times New Roman" w:eastAsia="Times New Roman" w:hAnsi="Times New Roman" w:cs="Times New Roman"/>
          <w:lang w:eastAsia="ar-SA"/>
        </w:rPr>
        <w:lastRenderedPageBreak/>
        <w:t xml:space="preserve">целью выявления современных </w:t>
      </w:r>
      <w:proofErr w:type="gramStart"/>
      <w:r w:rsidRPr="0093629B">
        <w:rPr>
          <w:rFonts w:ascii="Times New Roman" w:eastAsia="Times New Roman" w:hAnsi="Times New Roman" w:cs="Times New Roman"/>
          <w:lang w:eastAsia="ar-SA"/>
        </w:rPr>
        <w:t>методических подходов</w:t>
      </w:r>
      <w:proofErr w:type="gramEnd"/>
      <w:r w:rsidRPr="0093629B">
        <w:rPr>
          <w:rFonts w:ascii="Times New Roman" w:eastAsia="Times New Roman" w:hAnsi="Times New Roman" w:cs="Times New Roman"/>
          <w:lang w:eastAsia="ar-SA"/>
        </w:rPr>
        <w:t xml:space="preserve"> к изучению предмета исследования. При подготовке контрольной работы ссылки на использованные студентом источники (нормативную базу, методическую или учебную литературу, научные публикации и т.д.) обязательны. Ссылки свидетельствуют о качестве изучения проблемы, научной грамотности автора работы. При раскрытии вопросов темы используются знания, полученные в области статистики, экономико-математического моделирования, методов обработки экономической информации и других смежных дисциплин с использованием автоматизированных информационных систем по данному направлению.</w:t>
      </w:r>
    </w:p>
    <w:p w:rsidR="0036199A" w:rsidRPr="0093629B"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Объем контрольной работы составляет 15 - 25 страниц машинописного текста, включая титульный лист и библиографический список. Таблицы и рисунки должны иметь сквозную нумерацию. </w:t>
      </w:r>
    </w:p>
    <w:p w:rsidR="0036199A" w:rsidRPr="0093629B"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Контрольная работа должна быть подготовлена на компьютере с параметрами страницы: формат А</w:t>
      </w:r>
      <w:proofErr w:type="gramStart"/>
      <w:r w:rsidRPr="0093629B">
        <w:rPr>
          <w:rFonts w:ascii="Times New Roman" w:eastAsia="Times New Roman" w:hAnsi="Times New Roman" w:cs="Times New Roman"/>
          <w:lang w:eastAsia="ar-SA"/>
        </w:rPr>
        <w:t>4</w:t>
      </w:r>
      <w:proofErr w:type="gramEnd"/>
      <w:r w:rsidRPr="0093629B">
        <w:rPr>
          <w:rFonts w:ascii="Times New Roman" w:eastAsia="Times New Roman" w:hAnsi="Times New Roman" w:cs="Times New Roman"/>
          <w:lang w:eastAsia="ar-SA"/>
        </w:rPr>
        <w:t xml:space="preserve"> (односторонняя печать); поля – левое – 30 мм, правое – 10 мм, верхнее – 15 мм, нижнее – 20 мм; шрифт </w:t>
      </w:r>
      <w:proofErr w:type="spellStart"/>
      <w:r w:rsidRPr="0093629B">
        <w:rPr>
          <w:rFonts w:ascii="Times New Roman" w:eastAsia="Times New Roman" w:hAnsi="Times New Roman" w:cs="Times New Roman"/>
          <w:lang w:eastAsia="ar-SA"/>
        </w:rPr>
        <w:t>Times</w:t>
      </w:r>
      <w:proofErr w:type="spellEnd"/>
      <w:r w:rsidRPr="0093629B">
        <w:rPr>
          <w:rFonts w:ascii="Times New Roman" w:eastAsia="Times New Roman" w:hAnsi="Times New Roman" w:cs="Times New Roman"/>
          <w:lang w:eastAsia="ar-SA"/>
        </w:rPr>
        <w:t xml:space="preserve"> </w:t>
      </w:r>
      <w:proofErr w:type="spellStart"/>
      <w:r w:rsidRPr="0093629B">
        <w:rPr>
          <w:rFonts w:ascii="Times New Roman" w:eastAsia="Times New Roman" w:hAnsi="Times New Roman" w:cs="Times New Roman"/>
          <w:lang w:eastAsia="ar-SA"/>
        </w:rPr>
        <w:t>New</w:t>
      </w:r>
      <w:proofErr w:type="spellEnd"/>
      <w:r w:rsidRPr="0093629B">
        <w:rPr>
          <w:rFonts w:ascii="Times New Roman" w:eastAsia="Times New Roman" w:hAnsi="Times New Roman" w:cs="Times New Roman"/>
          <w:lang w:eastAsia="ar-SA"/>
        </w:rPr>
        <w:t xml:space="preserve"> </w:t>
      </w:r>
      <w:proofErr w:type="spellStart"/>
      <w:r w:rsidRPr="0093629B">
        <w:rPr>
          <w:rFonts w:ascii="Times New Roman" w:eastAsia="Times New Roman" w:hAnsi="Times New Roman" w:cs="Times New Roman"/>
          <w:lang w:eastAsia="ar-SA"/>
        </w:rPr>
        <w:t>Roman</w:t>
      </w:r>
      <w:proofErr w:type="spellEnd"/>
      <w:r w:rsidRPr="0093629B">
        <w:rPr>
          <w:rFonts w:ascii="Times New Roman" w:eastAsia="Times New Roman" w:hAnsi="Times New Roman" w:cs="Times New Roman"/>
          <w:lang w:eastAsia="ar-SA"/>
        </w:rPr>
        <w:t xml:space="preserve">; кегль 14; межстрочный интервал – полуторный; выравнивание по ширине; абзацный отступ – 1,25 см.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Контрольная работа сдается на кафедру для проверки преподавателем в сроки, установленные учебным графиком, но не позднее двух недель до начала экзаменационной сессии</w:t>
      </w: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lang w:val="x-none" w:eastAsia="ar-SA"/>
        </w:rPr>
      </w:pPr>
    </w:p>
    <w:p w:rsidR="0036199A" w:rsidRPr="007F2415" w:rsidRDefault="0036199A" w:rsidP="0036199A">
      <w:pPr>
        <w:tabs>
          <w:tab w:val="left" w:pos="422"/>
          <w:tab w:val="left" w:pos="851"/>
        </w:tabs>
        <w:suppressAutoHyphens/>
        <w:spacing w:after="0" w:line="240" w:lineRule="auto"/>
        <w:contextualSpacing/>
        <w:jc w:val="both"/>
        <w:rPr>
          <w:rFonts w:ascii="Times New Roman" w:eastAsia="Times New Roman" w:hAnsi="Times New Roman" w:cs="Times New Roman"/>
          <w:b/>
          <w:lang w:val="x-none" w:eastAsia="ar-SA"/>
        </w:rPr>
      </w:pPr>
      <w:r w:rsidRPr="007F2415">
        <w:rPr>
          <w:rFonts w:ascii="Times New Roman" w:eastAsia="Times New Roman" w:hAnsi="Times New Roman" w:cs="Times New Roman"/>
          <w:b/>
          <w:lang w:val="x-none" w:eastAsia="ar-SA"/>
        </w:rPr>
        <w:t>Подготовка к сдаче зачета</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Зачет служит формой проверки усвоения учебного материала практических занятий, приобретения навыков самостоятельной работы, а также формой проверки теоретических знаний.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proofErr w:type="gramStart"/>
      <w:r w:rsidRPr="007F2415">
        <w:rPr>
          <w:rFonts w:ascii="Times New Roman" w:eastAsia="Times New Roman" w:hAnsi="Times New Roman" w:cs="Times New Roman"/>
          <w:lang w:eastAsia="ar-SA"/>
        </w:rPr>
        <w:t>Главная задача зачета состоит в том, чтобы у обучающегося из отдельных сведений и деталей составилось представление об общем содержании соответствующей дисциплины.</w:t>
      </w:r>
      <w:proofErr w:type="gramEnd"/>
      <w:r w:rsidRPr="007F2415">
        <w:rPr>
          <w:rFonts w:ascii="Times New Roman" w:eastAsia="Times New Roman" w:hAnsi="Times New Roman" w:cs="Times New Roman"/>
          <w:lang w:eastAsia="ar-SA"/>
        </w:rPr>
        <w:t xml:space="preserve"> </w:t>
      </w:r>
      <w:proofErr w:type="gramStart"/>
      <w:r w:rsidRPr="007F2415">
        <w:rPr>
          <w:rFonts w:ascii="Times New Roman" w:eastAsia="Times New Roman" w:hAnsi="Times New Roman" w:cs="Times New Roman"/>
          <w:lang w:eastAsia="ar-SA"/>
        </w:rPr>
        <w:t xml:space="preserve">Готовясь к зачету, обучающийся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w:t>
      </w:r>
      <w:proofErr w:type="gramEnd"/>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proofErr w:type="gramStart"/>
      <w:r w:rsidRPr="007F2415">
        <w:rPr>
          <w:rFonts w:ascii="Times New Roman" w:eastAsia="Times New Roman" w:hAnsi="Times New Roman" w:cs="Times New Roman"/>
          <w:lang w:eastAsia="ar-SA"/>
        </w:rPr>
        <w:t>Обучающемуся</w:t>
      </w:r>
      <w:proofErr w:type="gramEnd"/>
      <w:r w:rsidRPr="007F2415">
        <w:rPr>
          <w:rFonts w:ascii="Times New Roman" w:eastAsia="Times New Roman" w:hAnsi="Times New Roman" w:cs="Times New Roman"/>
          <w:lang w:eastAsia="ar-SA"/>
        </w:rPr>
        <w:t xml:space="preserve">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w:t>
      </w:r>
      <w:proofErr w:type="gramStart"/>
      <w:r w:rsidRPr="007F2415">
        <w:rPr>
          <w:rFonts w:ascii="Times New Roman" w:eastAsia="Times New Roman" w:hAnsi="Times New Roman" w:cs="Times New Roman"/>
          <w:lang w:eastAsia="ar-SA"/>
        </w:rPr>
        <w:t>научить любого обучающегося успешно осваивать</w:t>
      </w:r>
      <w:proofErr w:type="gramEnd"/>
      <w:r w:rsidRPr="007F2415">
        <w:rPr>
          <w:rFonts w:ascii="Times New Roman" w:eastAsia="Times New Roman" w:hAnsi="Times New Roman" w:cs="Times New Roman"/>
          <w:lang w:eastAsia="ar-SA"/>
        </w:rPr>
        <w:t xml:space="preserve"> дисциплину. Нужно, чтобы </w:t>
      </w:r>
      <w:proofErr w:type="gramStart"/>
      <w:r w:rsidRPr="007F2415">
        <w:rPr>
          <w:rFonts w:ascii="Times New Roman" w:eastAsia="Times New Roman" w:hAnsi="Times New Roman" w:cs="Times New Roman"/>
          <w:lang w:eastAsia="ar-SA"/>
        </w:rPr>
        <w:t>обучающийся</w:t>
      </w:r>
      <w:proofErr w:type="gramEnd"/>
      <w:r w:rsidRPr="007F2415">
        <w:rPr>
          <w:rFonts w:ascii="Times New Roman" w:eastAsia="Times New Roman" w:hAnsi="Times New Roman" w:cs="Times New Roman"/>
          <w:lang w:eastAsia="ar-SA"/>
        </w:rPr>
        <w:t xml:space="preserve"> ставил перед собой вопросы по поводу изучаемого материала, которые можно разбить на две группы:</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вопросы, необходимые для осмысления материала в целом;</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текущие вопросы, которые возникают при детальном разборе материала.</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Обучающийся должен их ставить перед собой при подготовке к зачету, и тогда на подобные вопросы со стороны преподавателя ему несложно будет ответить.</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Подготовка к зачету не должна ограничиваться беглым чтением конспекта лекций, даже, если они выполнены подробно и аккуратно. Механического заучивания также следует избегать. Более надежный и целесообразный путь – это тщательная систематизация материала при вдумчивом повторении, запоминании формулировок, увязке различных тем и разделов, закреплении путем решения тестов.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Планируйте подготовку к зачету с точностью до часа, учитывая сразу несколько факторов:</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неоднородность материала и этапов его проработки (например, на первоначальное изучение уходит больше времени, чем на повторение);</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свои индивидуальные способности;</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ритмы деятельности;</w:t>
      </w:r>
    </w:p>
    <w:p w:rsidR="0036199A" w:rsidRPr="007F2415" w:rsidRDefault="0036199A" w:rsidP="0036199A">
      <w:pPr>
        <w:numPr>
          <w:ilvl w:val="0"/>
          <w:numId w:val="7"/>
        </w:numPr>
        <w:tabs>
          <w:tab w:val="left" w:pos="422"/>
        </w:tabs>
        <w:spacing w:after="0" w:line="240" w:lineRule="auto"/>
        <w:ind w:left="1080"/>
        <w:jc w:val="both"/>
        <w:rPr>
          <w:rFonts w:ascii="Times New Roman" w:eastAsia="Times New Roman" w:hAnsi="Times New Roman" w:cs="Times New Roman"/>
          <w:lang w:val="x-none" w:eastAsia="ar-SA"/>
        </w:rPr>
      </w:pPr>
      <w:r w:rsidRPr="007F2415">
        <w:rPr>
          <w:rFonts w:ascii="Times New Roman" w:eastAsia="Times New Roman" w:hAnsi="Times New Roman" w:cs="Times New Roman"/>
          <w:lang w:val="x-none" w:eastAsia="ar-SA"/>
        </w:rPr>
        <w:t>привычки организма.</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Чрезмерная физическая нагрузка наряду с общим утомлением приведет к снижению интеллектуальной деятельности. Рекомендуется делать перерывы в занятиях через каждые 50-60 минут на 10 минут. После 3-4 часов умственного труда следует сделать часовой перерыв. </w:t>
      </w:r>
    </w:p>
    <w:p w:rsidR="0036199A" w:rsidRPr="007F2415" w:rsidRDefault="0036199A" w:rsidP="0036199A">
      <w:pPr>
        <w:suppressAutoHyphens/>
        <w:spacing w:after="0" w:line="240" w:lineRule="auto"/>
        <w:ind w:firstLine="709"/>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Подготовку зачету следует начинать с общего планирования своей деятельности в сессию, с определения объема материала, подлежащего проработке. </w:t>
      </w:r>
    </w:p>
    <w:p w:rsidR="0036199A" w:rsidRPr="007F2415" w:rsidRDefault="0036199A" w:rsidP="0036199A">
      <w:pPr>
        <w:tabs>
          <w:tab w:val="left" w:pos="5800"/>
        </w:tabs>
        <w:autoSpaceDE w:val="0"/>
        <w:spacing w:after="0" w:line="240" w:lineRule="auto"/>
        <w:jc w:val="both"/>
        <w:rPr>
          <w:rFonts w:ascii="Times New Roman" w:eastAsia="Meiryo" w:hAnsi="Times New Roman" w:cs="Times New Roman"/>
          <w:b/>
          <w:color w:val="FF0000"/>
        </w:rPr>
      </w:pPr>
    </w:p>
    <w:p w:rsidR="0036199A" w:rsidRPr="007F2415" w:rsidRDefault="0036199A" w:rsidP="0036199A">
      <w:pPr>
        <w:numPr>
          <w:ilvl w:val="0"/>
          <w:numId w:val="5"/>
        </w:numPr>
        <w:suppressAutoHyphens/>
        <w:spacing w:after="0" w:line="240" w:lineRule="auto"/>
        <w:jc w:val="both"/>
        <w:rPr>
          <w:rFonts w:ascii="Times New Roman" w:eastAsia="Calibri" w:hAnsi="Times New Roman" w:cs="Times New Roman"/>
          <w:b/>
          <w:bCs/>
        </w:rPr>
      </w:pPr>
      <w:r w:rsidRPr="007F2415">
        <w:rPr>
          <w:rFonts w:ascii="Times New Roman" w:eastAsia="Calibri" w:hAnsi="Times New Roman" w:cs="Times New Roman"/>
          <w:b/>
          <w:bCs/>
        </w:rPr>
        <w:t>ПРИМЕРНЫЕ ТЕМЫ ДИСКУССИЙ</w:t>
      </w:r>
    </w:p>
    <w:p w:rsidR="0036199A" w:rsidRPr="007F2415" w:rsidRDefault="0036199A" w:rsidP="0036199A">
      <w:pPr>
        <w:autoSpaceDE w:val="0"/>
        <w:autoSpaceDN w:val="0"/>
        <w:adjustRightInd w:val="0"/>
        <w:spacing w:after="0" w:line="240" w:lineRule="auto"/>
        <w:jc w:val="both"/>
        <w:rPr>
          <w:rFonts w:ascii="Times New Roman" w:eastAsia="Times New Roman" w:hAnsi="Times New Roman" w:cs="Times New Roman"/>
          <w:b/>
          <w:bCs/>
          <w:lang w:eastAsia="ru-RU"/>
        </w:rPr>
      </w:pP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Чем отличается аргументация от доказательства?</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Чем отличаются друг от друга прямое и косвенное доказательство? </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Что такое тезис, антитезис, подмена тезиса? </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lastRenderedPageBreak/>
        <w:t xml:space="preserve">Какие ошибки встречаются в доказательстве? Приведите примеры. </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Каковы способы опровержения?</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Каковы основные этапы научного исследования? </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Как определяются теоретические основы исследования?</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Как планируется программа исследования? </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Чем отличается определение от сравнения и описания?</w:t>
      </w:r>
    </w:p>
    <w:p w:rsidR="0036199A" w:rsidRPr="0093629B" w:rsidRDefault="0036199A" w:rsidP="0036199A">
      <w:pPr>
        <w:pStyle w:val="a3"/>
        <w:numPr>
          <w:ilvl w:val="0"/>
          <w:numId w:val="5"/>
        </w:numPr>
        <w:suppressAutoHyphens/>
        <w:spacing w:after="0" w:line="240" w:lineRule="auto"/>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Чем отличается описание от характеристики? </w:t>
      </w:r>
    </w:p>
    <w:p w:rsidR="0036199A" w:rsidRPr="007F2415" w:rsidRDefault="0036199A" w:rsidP="0036199A">
      <w:pPr>
        <w:spacing w:after="0" w:line="240" w:lineRule="auto"/>
        <w:jc w:val="both"/>
        <w:rPr>
          <w:rFonts w:ascii="Times New Roman" w:eastAsia="Calibri" w:hAnsi="Times New Roman" w:cs="Times New Roman"/>
        </w:rPr>
      </w:pPr>
    </w:p>
    <w:p w:rsidR="0036199A" w:rsidRPr="0093629B" w:rsidRDefault="0036199A" w:rsidP="0036199A">
      <w:pPr>
        <w:suppressAutoHyphens/>
        <w:spacing w:after="0" w:line="240" w:lineRule="auto"/>
        <w:ind w:left="360"/>
        <w:jc w:val="both"/>
        <w:rPr>
          <w:rFonts w:ascii="Times New Roman" w:eastAsia="Calibri" w:hAnsi="Times New Roman" w:cs="Times New Roman"/>
          <w:b/>
        </w:rPr>
      </w:pPr>
      <w:r>
        <w:rPr>
          <w:rFonts w:ascii="Times New Roman" w:eastAsia="Calibri" w:hAnsi="Times New Roman" w:cs="Times New Roman"/>
          <w:b/>
        </w:rPr>
        <w:t>3.</w:t>
      </w:r>
      <w:r w:rsidRPr="0093629B">
        <w:rPr>
          <w:rFonts w:ascii="Times New Roman" w:eastAsia="Calibri" w:hAnsi="Times New Roman" w:cs="Times New Roman"/>
          <w:b/>
        </w:rPr>
        <w:t xml:space="preserve"> ПРИМЕРНЫЕ ТЕМЫ ДОКЛАДОВ</w:t>
      </w:r>
    </w:p>
    <w:p w:rsidR="0036199A" w:rsidRPr="007F2415" w:rsidRDefault="0036199A" w:rsidP="0036199A">
      <w:pPr>
        <w:autoSpaceDE w:val="0"/>
        <w:autoSpaceDN w:val="0"/>
        <w:adjustRightInd w:val="0"/>
        <w:spacing w:after="0" w:line="240" w:lineRule="auto"/>
        <w:jc w:val="both"/>
        <w:rPr>
          <w:rFonts w:ascii="Times New Roman" w:eastAsia="Times New Roman" w:hAnsi="Times New Roman" w:cs="Times New Roman"/>
          <w:b/>
          <w:bCs/>
          <w:lang w:eastAsia="ru-RU"/>
        </w:rPr>
      </w:pP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1.Методические основы организации и проведения научных исследований в вузах.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2.Роль научных исследований в инновационном процессе и классификация инноваций.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3.Содержание научного исследования.</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4.Методика подготовки научной статьи.</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5.Основные методы научного исследования.</w:t>
      </w:r>
    </w:p>
    <w:p w:rsidR="0036199A" w:rsidRPr="007F2415" w:rsidRDefault="0036199A" w:rsidP="0036199A">
      <w:pPr>
        <w:spacing w:after="0" w:line="240" w:lineRule="auto"/>
        <w:contextualSpacing/>
        <w:jc w:val="both"/>
        <w:rPr>
          <w:rFonts w:ascii="Times New Roman" w:eastAsia="Times New Roman" w:hAnsi="Times New Roman" w:cs="Times New Roman"/>
          <w:bCs/>
          <w:lang w:eastAsia="ru-RU"/>
        </w:rPr>
      </w:pPr>
    </w:p>
    <w:p w:rsidR="0036199A" w:rsidRPr="007F2415" w:rsidRDefault="0036199A" w:rsidP="0036199A">
      <w:pPr>
        <w:suppressAutoHyphens/>
        <w:spacing w:after="0" w:line="240" w:lineRule="auto"/>
        <w:ind w:left="644"/>
        <w:jc w:val="both"/>
        <w:rPr>
          <w:rFonts w:ascii="Times New Roman" w:eastAsia="Calibri" w:hAnsi="Times New Roman" w:cs="Times New Roman"/>
          <w:b/>
          <w:bCs/>
        </w:rPr>
      </w:pPr>
      <w:r>
        <w:rPr>
          <w:rFonts w:ascii="Times New Roman" w:eastAsia="Calibri" w:hAnsi="Times New Roman" w:cs="Times New Roman"/>
          <w:b/>
          <w:bCs/>
        </w:rPr>
        <w:t xml:space="preserve">4. </w:t>
      </w:r>
      <w:r w:rsidRPr="007F2415">
        <w:rPr>
          <w:rFonts w:ascii="Times New Roman" w:eastAsia="Calibri" w:hAnsi="Times New Roman" w:cs="Times New Roman"/>
          <w:b/>
          <w:bCs/>
        </w:rPr>
        <w:t>ПРИМЕРНЫЕ ТЕМЫ РЕФЕРАТОВ</w:t>
      </w:r>
    </w:p>
    <w:p w:rsidR="0036199A" w:rsidRDefault="0036199A" w:rsidP="0036199A">
      <w:pPr>
        <w:suppressAutoHyphens/>
        <w:spacing w:after="0" w:line="240" w:lineRule="auto"/>
        <w:contextualSpacing/>
        <w:jc w:val="both"/>
        <w:rPr>
          <w:rFonts w:ascii="Times New Roman CYR" w:eastAsia="Times New Roman" w:hAnsi="Times New Roman CYR" w:cs="Times New Roman CYR"/>
          <w:lang w:eastAsia="ru-RU"/>
        </w:rPr>
      </w:pP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1.Логические приемы для формирования понятия.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2. Роль определений в научном исследовании?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3. Деление понятий и классификация.</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4.Гипотеза научного исследования.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5. Процедура разработки гипотезы.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6.Подтверждение эмпирических следствий гипотезы.</w:t>
      </w:r>
      <w:proofErr w:type="gramStart"/>
      <w:r w:rsidRPr="007F2415">
        <w:rPr>
          <w:rFonts w:ascii="Times New Roman" w:eastAsia="Times New Roman" w:hAnsi="Times New Roman" w:cs="Times New Roman"/>
          <w:lang w:eastAsia="ar-SA"/>
        </w:rPr>
        <w:t xml:space="preserve"> .</w:t>
      </w:r>
      <w:proofErr w:type="gramEnd"/>
      <w:r w:rsidRPr="007F2415">
        <w:rPr>
          <w:rFonts w:ascii="Times New Roman" w:eastAsia="Times New Roman" w:hAnsi="Times New Roman" w:cs="Times New Roman"/>
          <w:lang w:eastAsia="ar-SA"/>
        </w:rPr>
        <w:t xml:space="preserve">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7.Правила и типичные ошибки в определениях.</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8.Виды классификаций и их роль в научном исследовании.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9.Дедуктивные и индуктивные умозаключения при логическом подтверждении гипотезы.</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10.Отличия между критикой и опровержением.</w:t>
      </w:r>
    </w:p>
    <w:p w:rsidR="0036199A" w:rsidRPr="007F2415" w:rsidRDefault="0036199A" w:rsidP="0036199A">
      <w:pPr>
        <w:widowControl w:val="0"/>
        <w:shd w:val="clear" w:color="auto" w:fill="FFFFFF"/>
        <w:tabs>
          <w:tab w:val="left" w:pos="1134"/>
        </w:tabs>
        <w:autoSpaceDE w:val="0"/>
        <w:autoSpaceDN w:val="0"/>
        <w:adjustRightInd w:val="0"/>
        <w:spacing w:after="0" w:line="240" w:lineRule="auto"/>
        <w:jc w:val="both"/>
        <w:rPr>
          <w:rFonts w:ascii="Times New Roman" w:eastAsia="Calibri" w:hAnsi="Times New Roman" w:cs="Times New Roman"/>
          <w:b/>
          <w:bCs/>
        </w:rPr>
      </w:pPr>
    </w:p>
    <w:p w:rsidR="0036199A" w:rsidRPr="00BB64D7" w:rsidRDefault="0036199A" w:rsidP="0036199A">
      <w:pPr>
        <w:pStyle w:val="a3"/>
        <w:numPr>
          <w:ilvl w:val="0"/>
          <w:numId w:val="2"/>
        </w:numPr>
        <w:suppressAutoHyphens/>
        <w:spacing w:after="0" w:line="240" w:lineRule="auto"/>
        <w:jc w:val="both"/>
        <w:rPr>
          <w:rFonts w:ascii="Times New Roman" w:eastAsia="Calibri" w:hAnsi="Times New Roman" w:cs="Times New Roman"/>
          <w:b/>
        </w:rPr>
      </w:pPr>
      <w:r w:rsidRPr="00BB64D7">
        <w:rPr>
          <w:rFonts w:ascii="Times New Roman" w:eastAsia="Calibri" w:hAnsi="Times New Roman" w:cs="Times New Roman"/>
          <w:b/>
        </w:rPr>
        <w:t>ПРИМЕРНЫЕ ТЕМЫ ЭССЕ</w:t>
      </w:r>
    </w:p>
    <w:p w:rsidR="0036199A" w:rsidRPr="00BB64D7" w:rsidRDefault="0036199A" w:rsidP="0036199A">
      <w:pPr>
        <w:pStyle w:val="a3"/>
        <w:suppressAutoHyphens/>
        <w:spacing w:after="0" w:line="240" w:lineRule="auto"/>
        <w:jc w:val="both"/>
        <w:rPr>
          <w:rFonts w:ascii="Times New Roman" w:eastAsia="Calibri" w:hAnsi="Times New Roman" w:cs="Times New Roman"/>
          <w:b/>
        </w:rPr>
      </w:pP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1.Проведите сравнительный анализ методологических особенностей естествознания и социально-гуманитарных наук.</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2.Составьте схему научного исследования.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3.Проведите сравнительный анализ принципа верификации и принципа фальсификации.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4.Опишите наиболее распространенные общенаучные и </w:t>
      </w:r>
      <w:proofErr w:type="spellStart"/>
      <w:r w:rsidRPr="007F2415">
        <w:rPr>
          <w:rFonts w:ascii="Times New Roman" w:eastAsia="Times New Roman" w:hAnsi="Times New Roman" w:cs="Times New Roman"/>
          <w:lang w:eastAsia="ar-SA"/>
        </w:rPr>
        <w:t>частнонаучные</w:t>
      </w:r>
      <w:proofErr w:type="spellEnd"/>
      <w:r w:rsidRPr="007F2415">
        <w:rPr>
          <w:rFonts w:ascii="Times New Roman" w:eastAsia="Times New Roman" w:hAnsi="Times New Roman" w:cs="Times New Roman"/>
          <w:lang w:eastAsia="ar-SA"/>
        </w:rPr>
        <w:t xml:space="preserve"> методы, используемые в научном исследовании.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5.Разработайте пример мысленного эксперимента в области Вашего исследования.</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6.Охарактеризуйте виды методологии научного исследования.</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7.Дайте краткую характеристику этапов научного исследования.</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Составьте рабочий план для одного из своих исследований.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9.Приведите примеры правильных вариантов оформления библиографического материала. </w:t>
      </w:r>
    </w:p>
    <w:p w:rsidR="0036199A" w:rsidRPr="007F2415" w:rsidRDefault="0036199A" w:rsidP="0036199A">
      <w:pPr>
        <w:suppressAutoHyphens/>
        <w:spacing w:after="0" w:line="240" w:lineRule="auto"/>
        <w:contextualSpacing/>
        <w:jc w:val="both"/>
        <w:rPr>
          <w:rFonts w:ascii="Times New Roman" w:eastAsia="Times New Roman" w:hAnsi="Times New Roman" w:cs="Times New Roman"/>
          <w:lang w:eastAsia="ar-SA"/>
        </w:rPr>
      </w:pPr>
      <w:r w:rsidRPr="007F2415">
        <w:rPr>
          <w:rFonts w:ascii="Times New Roman" w:eastAsia="Times New Roman" w:hAnsi="Times New Roman" w:cs="Times New Roman"/>
          <w:lang w:eastAsia="ar-SA"/>
        </w:rPr>
        <w:t xml:space="preserve">10.Сформулируйте одну-две гипотезы относительно выбранной вами научной проблемы. </w:t>
      </w:r>
    </w:p>
    <w:p w:rsidR="0036199A" w:rsidRPr="007F2415" w:rsidRDefault="0036199A" w:rsidP="0036199A">
      <w:pPr>
        <w:spacing w:after="0" w:line="240" w:lineRule="auto"/>
        <w:contextualSpacing/>
        <w:jc w:val="both"/>
        <w:rPr>
          <w:rFonts w:ascii="Times New Roman" w:eastAsia="Times New Roman" w:hAnsi="Times New Roman" w:cs="Times New Roman"/>
          <w:b/>
          <w:bCs/>
          <w:lang w:eastAsia="ru-RU"/>
        </w:rPr>
      </w:pPr>
    </w:p>
    <w:p w:rsidR="0036199A" w:rsidRPr="0093629B" w:rsidRDefault="0036199A" w:rsidP="0036199A">
      <w:pPr>
        <w:suppressAutoHyphens/>
        <w:spacing w:after="0" w:line="240" w:lineRule="auto"/>
        <w:ind w:left="720"/>
        <w:jc w:val="both"/>
        <w:rPr>
          <w:rFonts w:ascii="Times New Roman" w:eastAsia="Calibri" w:hAnsi="Times New Roman" w:cs="Times New Roman"/>
          <w:b/>
        </w:rPr>
      </w:pPr>
      <w:r>
        <w:rPr>
          <w:rFonts w:ascii="Times New Roman" w:eastAsia="Calibri" w:hAnsi="Times New Roman" w:cs="Times New Roman"/>
          <w:b/>
        </w:rPr>
        <w:t xml:space="preserve">5. </w:t>
      </w:r>
      <w:r w:rsidRPr="0093629B">
        <w:rPr>
          <w:rFonts w:ascii="Times New Roman" w:eastAsia="Calibri" w:hAnsi="Times New Roman" w:cs="Times New Roman"/>
          <w:b/>
        </w:rPr>
        <w:t>ПРИМЕРНЫЙ ПЕРЕЧЕНЬ ТЕМ КОНТРОЛЬНЫХ РАБОТ</w:t>
      </w:r>
    </w:p>
    <w:p w:rsidR="0036199A" w:rsidRPr="0093629B" w:rsidRDefault="0036199A" w:rsidP="0036199A">
      <w:pPr>
        <w:suppressAutoHyphens/>
        <w:spacing w:after="0" w:line="240" w:lineRule="auto"/>
        <w:jc w:val="both"/>
        <w:rPr>
          <w:rFonts w:ascii="Times New Roman" w:eastAsia="Calibri" w:hAnsi="Times New Roman" w:cs="Times New Roman"/>
          <w:b/>
        </w:rPr>
      </w:pP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Логика и методология научного </w:t>
      </w:r>
      <w:r w:rsidRPr="00BB64D7">
        <w:rPr>
          <w:rFonts w:ascii="Times New Roman" w:eastAsia="Times New Roman" w:hAnsi="Times New Roman" w:cs="Times New Roman"/>
          <w:lang w:eastAsia="ar-SA"/>
        </w:rPr>
        <w:t>познания</w:t>
      </w:r>
      <w:r w:rsidRPr="0093629B">
        <w:rPr>
          <w:rFonts w:ascii="Times New Roman" w:eastAsia="Times New Roman" w:hAnsi="Times New Roman" w:cs="Times New Roman"/>
          <w:lang w:eastAsia="ar-SA"/>
        </w:rPr>
        <w:t>.</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BB64D7">
        <w:rPr>
          <w:rFonts w:ascii="Times New Roman" w:eastAsia="Times New Roman" w:hAnsi="Times New Roman" w:cs="Times New Roman"/>
          <w:lang w:eastAsia="ar-SA"/>
        </w:rPr>
        <w:t>Метода</w:t>
      </w:r>
      <w:r w:rsidRPr="0093629B">
        <w:rPr>
          <w:rFonts w:ascii="Times New Roman" w:eastAsia="Times New Roman" w:hAnsi="Times New Roman" w:cs="Times New Roman"/>
          <w:lang w:eastAsia="ar-SA"/>
        </w:rPr>
        <w:t xml:space="preserve"> научного познания</w:t>
      </w:r>
      <w:r w:rsidRPr="00BB64D7">
        <w:rPr>
          <w:rFonts w:ascii="Times New Roman" w:eastAsia="Times New Roman" w:hAnsi="Times New Roman" w:cs="Times New Roman"/>
          <w:lang w:eastAsia="ar-SA"/>
        </w:rPr>
        <w:t xml:space="preserve"> в экономике и их классификация</w:t>
      </w:r>
      <w:r w:rsidRPr="0093629B">
        <w:rPr>
          <w:rFonts w:ascii="Times New Roman" w:eastAsia="Times New Roman" w:hAnsi="Times New Roman" w:cs="Times New Roman"/>
          <w:lang w:eastAsia="ar-SA"/>
        </w:rPr>
        <w:t xml:space="preserve">. </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Проектирование научного исследования.</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Научный </w:t>
      </w:r>
      <w:r w:rsidRPr="00BB64D7">
        <w:rPr>
          <w:rFonts w:ascii="Times New Roman" w:eastAsia="Times New Roman" w:hAnsi="Times New Roman" w:cs="Times New Roman"/>
          <w:lang w:eastAsia="ar-SA"/>
        </w:rPr>
        <w:t>инструментарий</w:t>
      </w:r>
      <w:r w:rsidRPr="0093629B">
        <w:rPr>
          <w:rFonts w:ascii="Times New Roman" w:eastAsia="Times New Roman" w:hAnsi="Times New Roman" w:cs="Times New Roman"/>
          <w:lang w:eastAsia="ar-SA"/>
        </w:rPr>
        <w:t>.</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BB64D7">
        <w:rPr>
          <w:rFonts w:ascii="Times New Roman" w:eastAsia="Times New Roman" w:hAnsi="Times New Roman" w:cs="Times New Roman"/>
          <w:lang w:eastAsia="ar-SA"/>
        </w:rPr>
        <w:t>Актуальные н</w:t>
      </w:r>
      <w:r w:rsidRPr="0093629B">
        <w:rPr>
          <w:rFonts w:ascii="Times New Roman" w:eastAsia="Times New Roman" w:hAnsi="Times New Roman" w:cs="Times New Roman"/>
          <w:lang w:eastAsia="ar-SA"/>
        </w:rPr>
        <w:t>аучные направления, проблемы и темы</w:t>
      </w:r>
      <w:r w:rsidRPr="00BB64D7">
        <w:rPr>
          <w:rFonts w:ascii="Times New Roman" w:eastAsia="Times New Roman" w:hAnsi="Times New Roman" w:cs="Times New Roman"/>
          <w:lang w:eastAsia="ar-SA"/>
        </w:rPr>
        <w:t xml:space="preserve"> в экономике</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Определение</w:t>
      </w:r>
      <w:r w:rsidRPr="00BB64D7">
        <w:rPr>
          <w:rFonts w:ascii="Times New Roman" w:eastAsia="Times New Roman" w:hAnsi="Times New Roman" w:cs="Times New Roman"/>
          <w:lang w:eastAsia="ar-SA"/>
        </w:rPr>
        <w:t>, обоснование актуальности</w:t>
      </w:r>
      <w:r w:rsidRPr="0093629B">
        <w:rPr>
          <w:rFonts w:ascii="Times New Roman" w:eastAsia="Times New Roman" w:hAnsi="Times New Roman" w:cs="Times New Roman"/>
          <w:lang w:eastAsia="ar-SA"/>
        </w:rPr>
        <w:t xml:space="preserve"> темы</w:t>
      </w:r>
      <w:r w:rsidRPr="00BB64D7">
        <w:rPr>
          <w:rFonts w:ascii="Times New Roman" w:eastAsia="Times New Roman" w:hAnsi="Times New Roman" w:cs="Times New Roman"/>
          <w:lang w:eastAsia="ar-SA"/>
        </w:rPr>
        <w:t xml:space="preserve"> исследования</w:t>
      </w:r>
      <w:r w:rsidRPr="0093629B">
        <w:rPr>
          <w:rFonts w:ascii="Times New Roman" w:eastAsia="Times New Roman" w:hAnsi="Times New Roman" w:cs="Times New Roman"/>
          <w:lang w:eastAsia="ar-SA"/>
        </w:rPr>
        <w:t>, цели и задач научного исследования.</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Информационное обеспечение научной деятельности.</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BB64D7">
        <w:rPr>
          <w:rFonts w:ascii="Times New Roman" w:eastAsia="Times New Roman" w:hAnsi="Times New Roman" w:cs="Times New Roman"/>
          <w:lang w:eastAsia="ar-SA"/>
        </w:rPr>
        <w:t xml:space="preserve">Построение </w:t>
      </w:r>
      <w:r w:rsidRPr="0093629B">
        <w:rPr>
          <w:rFonts w:ascii="Times New Roman" w:eastAsia="Times New Roman" w:hAnsi="Times New Roman" w:cs="Times New Roman"/>
          <w:lang w:eastAsia="ar-SA"/>
        </w:rPr>
        <w:t xml:space="preserve"> выводов и предложений по результатам научных исследований.</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Оформление результатов научно-исследовательской работы.</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Виды представления результатов научно-исследовательской деятельности.</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lastRenderedPageBreak/>
        <w:t>Требования к оформлению статей и других научных материалов.</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Особенности научных исследований в экономике.</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Основные направления научных исследований в экономике в аспекте обеспечения экономической безопасности хозяйствующих субъектов.</w:t>
      </w:r>
    </w:p>
    <w:p w:rsidR="0036199A" w:rsidRPr="00BB64D7"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93629B">
        <w:rPr>
          <w:rFonts w:ascii="Times New Roman" w:eastAsia="Times New Roman" w:hAnsi="Times New Roman" w:cs="Times New Roman"/>
          <w:lang w:eastAsia="ar-SA"/>
        </w:rPr>
        <w:t xml:space="preserve">Основные источники финансирования научных исследований. </w:t>
      </w:r>
    </w:p>
    <w:p w:rsidR="0036199A" w:rsidRPr="0093629B" w:rsidRDefault="0036199A" w:rsidP="0036199A">
      <w:pPr>
        <w:numPr>
          <w:ilvl w:val="0"/>
          <w:numId w:val="9"/>
        </w:numPr>
        <w:suppressAutoHyphens/>
        <w:spacing w:after="0" w:line="240" w:lineRule="auto"/>
        <w:contextualSpacing/>
        <w:jc w:val="both"/>
        <w:rPr>
          <w:rFonts w:ascii="Times New Roman" w:eastAsia="Times New Roman" w:hAnsi="Times New Roman" w:cs="Times New Roman"/>
          <w:lang w:eastAsia="ar-SA"/>
        </w:rPr>
      </w:pPr>
      <w:r w:rsidRPr="00BB64D7">
        <w:rPr>
          <w:rFonts w:ascii="Times New Roman" w:eastAsia="Times New Roman" w:hAnsi="Times New Roman" w:cs="Times New Roman"/>
          <w:lang w:eastAsia="ar-SA"/>
        </w:rPr>
        <w:t>Научная новизна, ее формулирование и взаимосвязь с элементами научного исследования.</w:t>
      </w:r>
    </w:p>
    <w:p w:rsidR="0036199A" w:rsidRDefault="0036199A" w:rsidP="0036199A">
      <w:pPr>
        <w:suppressAutoHyphens/>
        <w:spacing w:after="0" w:line="240" w:lineRule="auto"/>
        <w:ind w:left="644"/>
        <w:contextualSpacing/>
        <w:jc w:val="both"/>
        <w:rPr>
          <w:rFonts w:ascii="Times New Roman" w:eastAsia="Calibri" w:hAnsi="Times New Roman" w:cs="Times New Roman"/>
          <w:b/>
        </w:rPr>
      </w:pPr>
    </w:p>
    <w:p w:rsidR="0036199A" w:rsidRDefault="0036199A" w:rsidP="0036199A">
      <w:pPr>
        <w:suppressAutoHyphens/>
        <w:spacing w:after="0" w:line="240" w:lineRule="auto"/>
        <w:ind w:left="644"/>
        <w:contextualSpacing/>
        <w:jc w:val="both"/>
        <w:rPr>
          <w:rFonts w:ascii="Times New Roman" w:eastAsia="Calibri" w:hAnsi="Times New Roman" w:cs="Times New Roman"/>
          <w:b/>
        </w:rPr>
      </w:pPr>
    </w:p>
    <w:p w:rsidR="0036199A" w:rsidRPr="007F2415" w:rsidRDefault="0036199A" w:rsidP="0036199A">
      <w:pPr>
        <w:suppressAutoHyphens/>
        <w:spacing w:after="0" w:line="240" w:lineRule="auto"/>
        <w:ind w:left="644"/>
        <w:contextualSpacing/>
        <w:jc w:val="both"/>
        <w:rPr>
          <w:rFonts w:ascii="Times New Roman" w:eastAsia="Calibri" w:hAnsi="Times New Roman" w:cs="Times New Roman"/>
          <w:b/>
        </w:rPr>
      </w:pPr>
      <w:r>
        <w:rPr>
          <w:rFonts w:ascii="Times New Roman" w:eastAsia="Calibri" w:hAnsi="Times New Roman" w:cs="Times New Roman"/>
          <w:b/>
        </w:rPr>
        <w:t xml:space="preserve">6. </w:t>
      </w:r>
      <w:r w:rsidRPr="007F2415">
        <w:rPr>
          <w:rFonts w:ascii="Times New Roman" w:eastAsia="Calibri" w:hAnsi="Times New Roman" w:cs="Times New Roman"/>
          <w:b/>
        </w:rPr>
        <w:t>ПРИМЕРНЫЙ ПЕРЕЧЕНЬ ВОПРОСОВ К ЗАЧЕТУ</w:t>
      </w:r>
    </w:p>
    <w:p w:rsidR="0036199A" w:rsidRPr="007F2415" w:rsidRDefault="0036199A" w:rsidP="0036199A">
      <w:pPr>
        <w:spacing w:after="0" w:line="240" w:lineRule="auto"/>
        <w:jc w:val="both"/>
        <w:rPr>
          <w:rFonts w:ascii="Times New Roman" w:eastAsia="Calibri" w:hAnsi="Times New Roman" w:cs="Times New Roman"/>
          <w:b/>
        </w:rPr>
      </w:pP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jc w:val="both"/>
        <w:rPr>
          <w:rFonts w:ascii="Times New Roman" w:eastAsia="Calibri" w:hAnsi="Times New Roman" w:cs="Times New Roman"/>
        </w:rPr>
      </w:pPr>
      <w:r w:rsidRPr="007F2415">
        <w:rPr>
          <w:rFonts w:ascii="Times New Roman" w:eastAsia="Calibri" w:hAnsi="Times New Roman" w:cs="Times New Roman"/>
        </w:rPr>
        <w:t>1.</w:t>
      </w:r>
      <w:r>
        <w:rPr>
          <w:rFonts w:ascii="Times New Roman" w:eastAsia="Calibri" w:hAnsi="Times New Roman" w:cs="Times New Roman"/>
        </w:rPr>
        <w:t xml:space="preserve">   </w:t>
      </w:r>
      <w:r w:rsidRPr="007F2415">
        <w:rPr>
          <w:rFonts w:ascii="Times New Roman" w:eastAsia="Calibri" w:hAnsi="Times New Roman" w:cs="Times New Roman"/>
        </w:rPr>
        <w:t>Предмет логики и методологии научного исследования.</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2.</w:t>
      </w:r>
      <w:r>
        <w:rPr>
          <w:rFonts w:ascii="Times New Roman" w:eastAsia="Calibri" w:hAnsi="Times New Roman" w:cs="Times New Roman"/>
        </w:rPr>
        <w:t xml:space="preserve">   </w:t>
      </w:r>
      <w:r w:rsidRPr="007F2415">
        <w:rPr>
          <w:rFonts w:ascii="Times New Roman" w:eastAsia="Calibri" w:hAnsi="Times New Roman" w:cs="Times New Roman"/>
        </w:rPr>
        <w:t xml:space="preserve">Характеристики научного исследования.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3</w:t>
      </w:r>
      <w:r>
        <w:rPr>
          <w:rFonts w:ascii="Times New Roman" w:eastAsia="Calibri" w:hAnsi="Times New Roman" w:cs="Times New Roman"/>
        </w:rPr>
        <w:t xml:space="preserve">    </w:t>
      </w:r>
      <w:r w:rsidRPr="007F2415">
        <w:rPr>
          <w:rFonts w:ascii="Times New Roman" w:eastAsia="Calibri" w:hAnsi="Times New Roman" w:cs="Times New Roman"/>
        </w:rPr>
        <w:t xml:space="preserve">Объяснение, понимание, интерпретация в научном исследовании.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4.</w:t>
      </w:r>
      <w:r>
        <w:rPr>
          <w:rFonts w:ascii="Times New Roman" w:eastAsia="Calibri" w:hAnsi="Times New Roman" w:cs="Times New Roman"/>
        </w:rPr>
        <w:t xml:space="preserve">    </w:t>
      </w:r>
      <w:r w:rsidRPr="007F2415">
        <w:rPr>
          <w:rFonts w:ascii="Times New Roman" w:eastAsia="Calibri" w:hAnsi="Times New Roman" w:cs="Times New Roman"/>
        </w:rPr>
        <w:t xml:space="preserve">Критерии научности.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5.</w:t>
      </w:r>
      <w:r>
        <w:rPr>
          <w:rFonts w:ascii="Times New Roman" w:eastAsia="Calibri" w:hAnsi="Times New Roman" w:cs="Times New Roman"/>
        </w:rPr>
        <w:t xml:space="preserve">    </w:t>
      </w:r>
      <w:r w:rsidRPr="007F2415">
        <w:rPr>
          <w:rFonts w:ascii="Times New Roman" w:eastAsia="Calibri" w:hAnsi="Times New Roman" w:cs="Times New Roman"/>
        </w:rPr>
        <w:t>Методологическая стратегия исследования как целостная система.</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6.</w:t>
      </w:r>
      <w:r>
        <w:rPr>
          <w:rFonts w:ascii="Times New Roman" w:eastAsia="Calibri" w:hAnsi="Times New Roman" w:cs="Times New Roman"/>
        </w:rPr>
        <w:t xml:space="preserve">    </w:t>
      </w:r>
      <w:r w:rsidRPr="007F2415">
        <w:rPr>
          <w:rFonts w:ascii="Times New Roman" w:eastAsia="Calibri" w:hAnsi="Times New Roman" w:cs="Times New Roman"/>
        </w:rPr>
        <w:t xml:space="preserve">Логическая система и композиция научного исследования.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7.</w:t>
      </w:r>
      <w:r>
        <w:rPr>
          <w:rFonts w:ascii="Times New Roman" w:eastAsia="Calibri" w:hAnsi="Times New Roman" w:cs="Times New Roman"/>
        </w:rPr>
        <w:t xml:space="preserve">    </w:t>
      </w:r>
      <w:r w:rsidRPr="007F2415">
        <w:rPr>
          <w:rFonts w:ascii="Times New Roman" w:eastAsia="Calibri" w:hAnsi="Times New Roman" w:cs="Times New Roman"/>
        </w:rPr>
        <w:t>Методы научного исследования, их специфика и классификация.</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8.</w:t>
      </w:r>
      <w:r>
        <w:rPr>
          <w:rFonts w:ascii="Times New Roman" w:eastAsia="Calibri" w:hAnsi="Times New Roman" w:cs="Times New Roman"/>
        </w:rPr>
        <w:t xml:space="preserve">    </w:t>
      </w:r>
      <w:r w:rsidRPr="007F2415">
        <w:rPr>
          <w:rFonts w:ascii="Times New Roman" w:eastAsia="Calibri" w:hAnsi="Times New Roman" w:cs="Times New Roman"/>
        </w:rPr>
        <w:t xml:space="preserve">Общефилософская методология как система.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9.</w:t>
      </w:r>
      <w:r>
        <w:rPr>
          <w:rFonts w:ascii="Times New Roman" w:eastAsia="Calibri" w:hAnsi="Times New Roman" w:cs="Times New Roman"/>
        </w:rPr>
        <w:t xml:space="preserve">    </w:t>
      </w:r>
      <w:r w:rsidRPr="007F2415">
        <w:rPr>
          <w:rFonts w:ascii="Times New Roman" w:eastAsia="Calibri" w:hAnsi="Times New Roman" w:cs="Times New Roman"/>
        </w:rPr>
        <w:t xml:space="preserve">Общенаучные методы, применяемые в исследованиях.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10.</w:t>
      </w:r>
      <w:r>
        <w:rPr>
          <w:rFonts w:ascii="Times New Roman" w:eastAsia="Calibri" w:hAnsi="Times New Roman" w:cs="Times New Roman"/>
        </w:rPr>
        <w:t xml:space="preserve">   </w:t>
      </w:r>
      <w:r w:rsidRPr="007F2415">
        <w:rPr>
          <w:rFonts w:ascii="Times New Roman" w:eastAsia="Calibri" w:hAnsi="Times New Roman" w:cs="Times New Roman"/>
        </w:rPr>
        <w:t xml:space="preserve">Эмпирические методы научного исследования.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11.</w:t>
      </w:r>
      <w:r>
        <w:rPr>
          <w:rFonts w:ascii="Times New Roman" w:eastAsia="Calibri" w:hAnsi="Times New Roman" w:cs="Times New Roman"/>
        </w:rPr>
        <w:t xml:space="preserve">   </w:t>
      </w:r>
      <w:r w:rsidRPr="007F2415">
        <w:rPr>
          <w:rFonts w:ascii="Times New Roman" w:eastAsia="Calibri" w:hAnsi="Times New Roman" w:cs="Times New Roman"/>
        </w:rPr>
        <w:t xml:space="preserve">Основные законы формальной логики. </w:t>
      </w:r>
    </w:p>
    <w:p w:rsidR="0036199A" w:rsidRPr="007F2415" w:rsidRDefault="0036199A" w:rsidP="0036199A">
      <w:pPr>
        <w:widowControl w:val="0"/>
        <w:shd w:val="clear" w:color="auto" w:fill="FFFFFF"/>
        <w:tabs>
          <w:tab w:val="left" w:pos="567"/>
          <w:tab w:val="left" w:pos="1134"/>
        </w:tabs>
        <w:autoSpaceDE w:val="0"/>
        <w:autoSpaceDN w:val="0"/>
        <w:adjustRightInd w:val="0"/>
        <w:spacing w:after="0" w:line="240" w:lineRule="auto"/>
        <w:ind w:firstLine="567"/>
        <w:contextualSpacing/>
        <w:jc w:val="both"/>
        <w:rPr>
          <w:rFonts w:ascii="Times New Roman" w:eastAsia="Calibri" w:hAnsi="Times New Roman" w:cs="Times New Roman"/>
        </w:rPr>
      </w:pPr>
      <w:r w:rsidRPr="007F2415">
        <w:rPr>
          <w:rFonts w:ascii="Times New Roman" w:eastAsia="Calibri" w:hAnsi="Times New Roman" w:cs="Times New Roman"/>
        </w:rPr>
        <w:t>12.</w:t>
      </w:r>
      <w:r>
        <w:rPr>
          <w:rFonts w:ascii="Times New Roman" w:eastAsia="Calibri" w:hAnsi="Times New Roman" w:cs="Times New Roman"/>
        </w:rPr>
        <w:t xml:space="preserve">    </w:t>
      </w:r>
      <w:r w:rsidRPr="007F2415">
        <w:rPr>
          <w:rFonts w:ascii="Times New Roman" w:eastAsia="Calibri" w:hAnsi="Times New Roman" w:cs="Times New Roman"/>
        </w:rPr>
        <w:t xml:space="preserve">Мышление и язык. Язык как знаковая система.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Понятие как форма мышления. Содержание и объем понятий.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Отноше</w:t>
      </w:r>
      <w:r>
        <w:rPr>
          <w:rFonts w:ascii="Times New Roman" w:eastAsia="Calibri" w:hAnsi="Times New Roman" w:cs="Times New Roman"/>
        </w:rPr>
        <w:t xml:space="preserve">ния между понятиями по объему.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Логические операции обобщения и ограничения понятий.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Логическая операция деления понятия. Виды деления понятия.</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Правила деления понятия.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Логическая операция определения понятия. Приемы, сходные с определением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Явные и неявные определения. Правила определения понятия.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Суждение как форма мышления. Простые суждения, их виды и структура.</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Сложные суждения, их виды и структура.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Логические отношения между сложными суждениями.</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Умозаключение как форма мышления.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Простой категорический силлогизм. Фигуры и модусы простого категорического силлогизма.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Логическая характеристика вопросов и ответов.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Методы установления причинных связей между явлениями. Аналогия как вид индуктивных умозаключений.</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Индукция как метод познания.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Этапы научного исследования и их специфика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Научная проблема как разновидность вопроса.</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Гипотеза исследования, процедура ее разработки и доказательства.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Аргументация и ее виды.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Доказательство и его структура. Виды доказательства. </w:t>
      </w:r>
    </w:p>
    <w:p w:rsidR="0036199A" w:rsidRPr="007F2415" w:rsidRDefault="0036199A" w:rsidP="0036199A">
      <w:pPr>
        <w:widowControl w:val="0"/>
        <w:numPr>
          <w:ilvl w:val="0"/>
          <w:numId w:val="8"/>
        </w:numPr>
        <w:shd w:val="clear" w:color="auto" w:fill="FFFFFF"/>
        <w:tabs>
          <w:tab w:val="left" w:pos="567"/>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rPr>
      </w:pPr>
      <w:r w:rsidRPr="007F2415">
        <w:rPr>
          <w:rFonts w:ascii="Times New Roman" w:eastAsia="Calibri" w:hAnsi="Times New Roman" w:cs="Times New Roman"/>
        </w:rPr>
        <w:t xml:space="preserve">Правила и ошибки в аргументации и доказательстве </w:t>
      </w:r>
    </w:p>
    <w:p w:rsidR="006F637C" w:rsidRDefault="006F637C"/>
    <w:sectPr w:rsidR="006F63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Meiryo">
    <w:panose1 w:val="020B0604030504040204"/>
    <w:charset w:val="80"/>
    <w:family w:val="swiss"/>
    <w:pitch w:val="variable"/>
    <w:sig w:usb0="E10102FF" w:usb1="EAC7FFFF" w:usb2="0001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17D4DCA"/>
    <w:multiLevelType w:val="hybridMultilevel"/>
    <w:tmpl w:val="353E015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E30963"/>
    <w:multiLevelType w:val="hybridMultilevel"/>
    <w:tmpl w:val="AAF27A66"/>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5938120B"/>
    <w:multiLevelType w:val="hybridMultilevel"/>
    <w:tmpl w:val="C430FEB6"/>
    <w:lvl w:ilvl="0" w:tplc="4746BC2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5A1F199C"/>
    <w:multiLevelType w:val="hybridMultilevel"/>
    <w:tmpl w:val="539C1D1A"/>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5D135E48"/>
    <w:multiLevelType w:val="hybridMultilevel"/>
    <w:tmpl w:val="F3744DF2"/>
    <w:lvl w:ilvl="0" w:tplc="158E65D8">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DDE23C0"/>
    <w:multiLevelType w:val="hybridMultilevel"/>
    <w:tmpl w:val="621644FC"/>
    <w:lvl w:ilvl="0" w:tplc="F4FAE66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8D56280"/>
    <w:multiLevelType w:val="hybridMultilevel"/>
    <w:tmpl w:val="2B14EAFE"/>
    <w:lvl w:ilvl="0" w:tplc="4746BC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79404C3E"/>
    <w:multiLevelType w:val="hybridMultilevel"/>
    <w:tmpl w:val="743CB4F2"/>
    <w:lvl w:ilvl="0" w:tplc="281C2E60">
      <w:start w:val="13"/>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num w:numId="1">
    <w:abstractNumId w:val="3"/>
  </w:num>
  <w:num w:numId="2">
    <w:abstractNumId w:val="7"/>
  </w:num>
  <w:num w:numId="3">
    <w:abstractNumId w:val="4"/>
  </w:num>
  <w:num w:numId="4">
    <w:abstractNumId w:val="2"/>
  </w:num>
  <w:num w:numId="5">
    <w:abstractNumId w:val="1"/>
  </w:num>
  <w:num w:numId="6">
    <w:abstractNumId w:val="5"/>
  </w:num>
  <w:num w:numId="7">
    <w:abstractNumId w:val="8"/>
  </w:num>
  <w:num w:numId="8">
    <w:abstractNumId w:val="9"/>
  </w:num>
  <w:num w:numId="9">
    <w:abstractNumId w:val="6"/>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99A"/>
    <w:rsid w:val="0036199A"/>
    <w:rsid w:val="006F63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99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199A"/>
    <w:pPr>
      <w:ind w:left="720"/>
      <w:contextualSpacing/>
    </w:pPr>
    <w:rPr>
      <w:rFonts w:eastAsiaTheme="minorEastAsia"/>
      <w:lang w:eastAsia="ru-RU"/>
    </w:rPr>
  </w:style>
  <w:style w:type="paragraph" w:styleId="a4">
    <w:name w:val="Body Text"/>
    <w:basedOn w:val="a"/>
    <w:link w:val="a5"/>
    <w:rsid w:val="0036199A"/>
    <w:pPr>
      <w:widowControl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5">
    <w:name w:val="Основной текст Знак"/>
    <w:basedOn w:val="a0"/>
    <w:link w:val="a4"/>
    <w:rsid w:val="0036199A"/>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99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199A"/>
    <w:pPr>
      <w:ind w:left="720"/>
      <w:contextualSpacing/>
    </w:pPr>
    <w:rPr>
      <w:rFonts w:eastAsiaTheme="minorEastAsia"/>
      <w:lang w:eastAsia="ru-RU"/>
    </w:rPr>
  </w:style>
  <w:style w:type="paragraph" w:styleId="a4">
    <w:name w:val="Body Text"/>
    <w:basedOn w:val="a"/>
    <w:link w:val="a5"/>
    <w:rsid w:val="0036199A"/>
    <w:pPr>
      <w:widowControl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5">
    <w:name w:val="Основной текст Знак"/>
    <w:basedOn w:val="a0"/>
    <w:link w:val="a4"/>
    <w:rsid w:val="0036199A"/>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3560</Words>
  <Characters>20293</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Горшкова</dc:creator>
  <cp:lastModifiedBy>Горшкова</cp:lastModifiedBy>
  <cp:revision>1</cp:revision>
  <dcterms:created xsi:type="dcterms:W3CDTF">2021-09-27T07:12:00Z</dcterms:created>
  <dcterms:modified xsi:type="dcterms:W3CDTF">2021-09-27T07:13:00Z</dcterms:modified>
</cp:coreProperties>
</file>