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1D" w:rsidRPr="00EA731D" w:rsidRDefault="00EA731D" w:rsidP="00EA731D">
      <w:pPr>
        <w:ind w:firstLine="567"/>
        <w:jc w:val="center"/>
        <w:rPr>
          <w:b/>
          <w:bCs/>
          <w:szCs w:val="28"/>
        </w:rPr>
      </w:pPr>
      <w:r w:rsidRPr="00EA731D">
        <w:rPr>
          <w:b/>
          <w:bCs/>
          <w:szCs w:val="28"/>
        </w:rPr>
        <w:t>МИНИСТЕРСТВО НАУКИ И ВЫСШЕГО ОБРАЗОВАНИЯ РОССИЙСКОЙ ФЕДЕРАЦИИ</w:t>
      </w:r>
    </w:p>
    <w:p w:rsidR="00EA731D" w:rsidRPr="00023C34" w:rsidRDefault="00EA731D" w:rsidP="00EA731D">
      <w:pPr>
        <w:ind w:firstLine="567"/>
        <w:jc w:val="center"/>
        <w:rPr>
          <w:b/>
          <w:bCs/>
          <w:sz w:val="28"/>
          <w:szCs w:val="28"/>
        </w:rPr>
      </w:pPr>
    </w:p>
    <w:p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EA731D" w:rsidRPr="00023C34" w:rsidRDefault="00EA731D" w:rsidP="00EA731D">
      <w:pPr>
        <w:ind w:firstLine="567"/>
        <w:jc w:val="center"/>
        <w:rPr>
          <w:sz w:val="28"/>
          <w:szCs w:val="28"/>
        </w:rPr>
      </w:pPr>
    </w:p>
    <w:p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EA731D" w:rsidRPr="00023C34" w:rsidRDefault="00EA731D" w:rsidP="00EA731D">
      <w:pPr>
        <w:ind w:firstLine="567"/>
        <w:jc w:val="center"/>
        <w:rPr>
          <w:sz w:val="28"/>
          <w:szCs w:val="28"/>
        </w:rPr>
      </w:pPr>
    </w:p>
    <w:p w:rsidR="00EA731D" w:rsidRDefault="00EA731D" w:rsidP="00EA731D">
      <w:pPr>
        <w:widowControl w:val="0"/>
        <w:autoSpaceDE w:val="0"/>
        <w:spacing w:line="360" w:lineRule="auto"/>
        <w:jc w:val="center"/>
        <w:rPr>
          <w:b/>
          <w:sz w:val="28"/>
          <w:szCs w:val="28"/>
          <w:lang w:eastAsia="ar-SA"/>
        </w:rPr>
      </w:pPr>
      <w:r>
        <w:rPr>
          <w:rFonts w:eastAsia="Calibri"/>
          <w:b/>
          <w:bCs/>
          <w:i/>
          <w:iCs/>
          <w:sz w:val="40"/>
          <w:szCs w:val="40"/>
        </w:rPr>
        <w:t>МАТЕМАТИ</w:t>
      </w:r>
      <w:r w:rsidR="00C52FA6">
        <w:rPr>
          <w:rFonts w:eastAsia="Calibri"/>
          <w:b/>
          <w:bCs/>
          <w:i/>
          <w:iCs/>
          <w:sz w:val="40"/>
          <w:szCs w:val="40"/>
        </w:rPr>
        <w:t>ЧЕСКИЙ АНАЛИЗ</w:t>
      </w:r>
    </w:p>
    <w:p w:rsidR="00EA731D" w:rsidRPr="00023C34" w:rsidRDefault="00EA731D" w:rsidP="00EA731D">
      <w:pPr>
        <w:ind w:firstLine="567"/>
        <w:jc w:val="center"/>
        <w:rPr>
          <w:sz w:val="28"/>
          <w:szCs w:val="28"/>
        </w:rPr>
      </w:pPr>
    </w:p>
    <w:p w:rsidR="002426D9" w:rsidRDefault="002426D9" w:rsidP="002426D9">
      <w:pPr>
        <w:autoSpaceDE w:val="0"/>
        <w:spacing w:line="360" w:lineRule="auto"/>
        <w:jc w:val="center"/>
        <w:rPr>
          <w:rFonts w:eastAsia="TimesNewRomanPSMT"/>
          <w:b/>
          <w:sz w:val="28"/>
          <w:szCs w:val="28"/>
        </w:rPr>
      </w:pPr>
      <w:r w:rsidRPr="009E4CF4">
        <w:rPr>
          <w:b/>
          <w:sz w:val="28"/>
          <w:szCs w:val="28"/>
        </w:rPr>
        <w:t>Б1.</w:t>
      </w:r>
      <w:r>
        <w:rPr>
          <w:b/>
          <w:sz w:val="28"/>
          <w:szCs w:val="28"/>
        </w:rPr>
        <w:t>О</w:t>
      </w:r>
      <w:r w:rsidRPr="009E4CF4">
        <w:rPr>
          <w:b/>
          <w:sz w:val="28"/>
          <w:szCs w:val="28"/>
        </w:rPr>
        <w:t>.</w:t>
      </w:r>
      <w:r w:rsidR="00C52FA6">
        <w:rPr>
          <w:b/>
          <w:sz w:val="28"/>
          <w:szCs w:val="28"/>
        </w:rPr>
        <w:t xml:space="preserve">11 </w:t>
      </w:r>
      <w:r w:rsidRPr="009E4CF4">
        <w:rPr>
          <w:rFonts w:eastAsia="TimesNewRomanPSMT"/>
          <w:b/>
          <w:sz w:val="28"/>
          <w:szCs w:val="28"/>
        </w:rPr>
        <w:t>«</w:t>
      </w:r>
      <w:r w:rsidR="00C52FA6">
        <w:rPr>
          <w:rFonts w:eastAsia="TimesNewRomanPSMT"/>
          <w:b/>
          <w:sz w:val="28"/>
          <w:szCs w:val="28"/>
        </w:rPr>
        <w:t>Математический анализ</w:t>
      </w:r>
      <w:r w:rsidRPr="009E4CF4">
        <w:rPr>
          <w:rFonts w:eastAsia="TimesNewRomanPSMT"/>
          <w:b/>
          <w:sz w:val="28"/>
          <w:szCs w:val="28"/>
        </w:rPr>
        <w:t>»</w:t>
      </w:r>
    </w:p>
    <w:p w:rsidR="002426D9" w:rsidRDefault="002426D9" w:rsidP="002426D9">
      <w:pPr>
        <w:autoSpaceDE w:val="0"/>
        <w:spacing w:line="360" w:lineRule="auto"/>
        <w:jc w:val="center"/>
        <w:rPr>
          <w:rFonts w:eastAsia="TimesNewRomanPSMT"/>
          <w:b/>
          <w:sz w:val="28"/>
          <w:szCs w:val="28"/>
        </w:rPr>
      </w:pPr>
    </w:p>
    <w:p w:rsidR="002426D9" w:rsidRPr="00C70F0E" w:rsidRDefault="002426D9" w:rsidP="002426D9">
      <w:pPr>
        <w:jc w:val="center"/>
        <w:rPr>
          <w:sz w:val="28"/>
          <w:szCs w:val="28"/>
        </w:rPr>
      </w:pPr>
      <w:r w:rsidRPr="00C70F0E">
        <w:rPr>
          <w:sz w:val="28"/>
          <w:szCs w:val="28"/>
        </w:rPr>
        <w:t>Направление подготовки</w:t>
      </w:r>
    </w:p>
    <w:p w:rsidR="00C52FA6" w:rsidRDefault="00C52FA6" w:rsidP="002426D9">
      <w:pPr>
        <w:widowControl w:val="0"/>
        <w:ind w:left="5"/>
        <w:jc w:val="center"/>
        <w:rPr>
          <w:bCs/>
          <w:sz w:val="28"/>
          <w:szCs w:val="28"/>
        </w:rPr>
      </w:pPr>
      <w:r w:rsidRPr="00C52FA6">
        <w:rPr>
          <w:bCs/>
          <w:sz w:val="28"/>
          <w:szCs w:val="28"/>
        </w:rPr>
        <w:t>10.05.0</w:t>
      </w:r>
      <w:r w:rsidR="00F320A1">
        <w:rPr>
          <w:bCs/>
          <w:sz w:val="28"/>
          <w:szCs w:val="28"/>
        </w:rPr>
        <w:t>3</w:t>
      </w:r>
      <w:r w:rsidRPr="00C52FA6">
        <w:rPr>
          <w:bCs/>
          <w:sz w:val="28"/>
          <w:szCs w:val="28"/>
        </w:rPr>
        <w:t xml:space="preserve"> </w:t>
      </w:r>
      <w:r w:rsidR="00F320A1">
        <w:rPr>
          <w:bCs/>
          <w:sz w:val="28"/>
          <w:szCs w:val="28"/>
        </w:rPr>
        <w:t>И</w:t>
      </w:r>
      <w:r w:rsidR="00F320A1" w:rsidRPr="00F320A1">
        <w:rPr>
          <w:bCs/>
          <w:sz w:val="28"/>
          <w:szCs w:val="28"/>
        </w:rPr>
        <w:t>нформационная безопасность автоматизированных систем</w:t>
      </w:r>
    </w:p>
    <w:p w:rsidR="00C52FA6" w:rsidRDefault="00C52FA6" w:rsidP="002426D9">
      <w:pPr>
        <w:spacing w:line="312" w:lineRule="auto"/>
        <w:ind w:right="-286"/>
        <w:jc w:val="center"/>
        <w:rPr>
          <w:color w:val="000000"/>
          <w:sz w:val="28"/>
          <w:szCs w:val="28"/>
        </w:rPr>
      </w:pPr>
      <w:bookmarkStart w:id="0" w:name="_GoBack"/>
      <w:bookmarkEnd w:id="0"/>
    </w:p>
    <w:p w:rsidR="002426D9" w:rsidRPr="00C70F0E" w:rsidRDefault="002426D9" w:rsidP="002426D9">
      <w:pPr>
        <w:spacing w:line="312" w:lineRule="auto"/>
        <w:ind w:right="-286"/>
        <w:jc w:val="center"/>
        <w:rPr>
          <w:b/>
          <w:color w:val="000000"/>
          <w:sz w:val="28"/>
          <w:szCs w:val="28"/>
        </w:rPr>
      </w:pPr>
      <w:r w:rsidRPr="00C70F0E">
        <w:rPr>
          <w:color w:val="000000"/>
          <w:sz w:val="28"/>
          <w:szCs w:val="28"/>
        </w:rPr>
        <w:t>Уровень подготовки</w:t>
      </w:r>
    </w:p>
    <w:p w:rsidR="002426D9" w:rsidRPr="002426D9" w:rsidRDefault="00C52FA6" w:rsidP="002426D9">
      <w:pPr>
        <w:pStyle w:val="Default"/>
        <w:tabs>
          <w:tab w:val="left" w:pos="4253"/>
          <w:tab w:val="left" w:pos="9498"/>
        </w:tabs>
        <w:jc w:val="center"/>
        <w:rPr>
          <w:color w:val="auto"/>
          <w:sz w:val="28"/>
          <w:szCs w:val="28"/>
          <w:lang w:val="ru-RU"/>
        </w:rPr>
      </w:pPr>
      <w:r>
        <w:rPr>
          <w:sz w:val="28"/>
          <w:szCs w:val="28"/>
          <w:lang w:val="ru-RU"/>
        </w:rPr>
        <w:t>специалитет</w:t>
      </w:r>
    </w:p>
    <w:p w:rsidR="002426D9" w:rsidRPr="00C70F0E" w:rsidRDefault="002426D9" w:rsidP="002426D9">
      <w:pPr>
        <w:spacing w:line="312" w:lineRule="auto"/>
        <w:ind w:right="-286"/>
        <w:jc w:val="center"/>
        <w:rPr>
          <w:bCs/>
          <w:color w:val="000000"/>
          <w:sz w:val="28"/>
          <w:szCs w:val="28"/>
        </w:rPr>
      </w:pPr>
    </w:p>
    <w:p w:rsidR="002426D9" w:rsidRPr="00C70F0E" w:rsidRDefault="002426D9" w:rsidP="002426D9">
      <w:pPr>
        <w:spacing w:line="312" w:lineRule="auto"/>
        <w:ind w:right="283"/>
        <w:jc w:val="center"/>
        <w:rPr>
          <w:sz w:val="28"/>
          <w:szCs w:val="28"/>
        </w:rPr>
      </w:pPr>
      <w:r w:rsidRPr="00C70F0E">
        <w:rPr>
          <w:bCs/>
          <w:color w:val="000000"/>
          <w:sz w:val="28"/>
          <w:szCs w:val="28"/>
        </w:rPr>
        <w:t xml:space="preserve">Квалификация выпускника – </w:t>
      </w:r>
      <w:r w:rsidR="00C52FA6" w:rsidRPr="00C52FA6">
        <w:rPr>
          <w:sz w:val="28"/>
          <w:szCs w:val="28"/>
        </w:rPr>
        <w:t>специалист по защите информации</w:t>
      </w:r>
    </w:p>
    <w:p w:rsidR="002426D9" w:rsidRPr="00C70F0E" w:rsidRDefault="002426D9" w:rsidP="002426D9">
      <w:pPr>
        <w:spacing w:line="312" w:lineRule="auto"/>
        <w:ind w:right="-286"/>
        <w:jc w:val="center"/>
        <w:rPr>
          <w:sz w:val="28"/>
          <w:szCs w:val="28"/>
        </w:rPr>
      </w:pPr>
      <w:r w:rsidRPr="00C70F0E">
        <w:rPr>
          <w:sz w:val="28"/>
          <w:szCs w:val="28"/>
        </w:rPr>
        <w:t>Форма обучения – очная</w:t>
      </w:r>
    </w:p>
    <w:p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rsidR="00C52FA6">
        <w:t>Математический анализ</w:t>
      </w:r>
      <w:r w:rsidRPr="00C3724A">
        <w:t xml:space="preserve">» проходит в течение </w:t>
      </w:r>
      <w:r>
        <w:t>4</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rsidRPr="0040228D">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lastRenderedPageBreak/>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зачету и 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883" w:rsidRDefault="00C95883">
      <w:r>
        <w:separator/>
      </w:r>
    </w:p>
  </w:endnote>
  <w:endnote w:type="continuationSeparator" w:id="0">
    <w:p w:rsidR="00C95883" w:rsidRDefault="00C958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sig w:usb0="00000201" w:usb1="00000000" w:usb2="00000000" w:usb3="00000000" w:csb0="00000004"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883" w:rsidRDefault="00C95883">
      <w:r>
        <w:separator/>
      </w:r>
    </w:p>
  </w:footnote>
  <w:footnote w:type="continuationSeparator" w:id="0">
    <w:p w:rsidR="00C95883" w:rsidRDefault="00C95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F459F7">
        <w:pPr>
          <w:pStyle w:val="a5"/>
          <w:jc w:val="center"/>
        </w:pPr>
        <w:r>
          <w:fldChar w:fldCharType="begin"/>
        </w:r>
        <w:r w:rsidR="00152E87">
          <w:instrText>PAGE   \* MERGEFORMAT</w:instrText>
        </w:r>
        <w:r>
          <w:fldChar w:fldCharType="separate"/>
        </w:r>
        <w:r w:rsidR="00F320A1">
          <w:rPr>
            <w:noProof/>
          </w:rPr>
          <w:t>2</w:t>
        </w:r>
        <w:r>
          <w:fldChar w:fldCharType="end"/>
        </w:r>
      </w:p>
    </w:sdtContent>
  </w:sdt>
  <w:p w:rsidR="00350A5F" w:rsidRDefault="00C9588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F459F7">
        <w:pPr>
          <w:pStyle w:val="a5"/>
          <w:jc w:val="center"/>
        </w:pPr>
        <w:r>
          <w:fldChar w:fldCharType="begin"/>
        </w:r>
        <w:r w:rsidR="00152E87">
          <w:instrText>PAGE   \* MERGEFORMAT</w:instrText>
        </w:r>
        <w:r>
          <w:fldChar w:fldCharType="separate"/>
        </w:r>
        <w:r w:rsidR="00F320A1">
          <w:rPr>
            <w:noProof/>
          </w:rPr>
          <w:t>1</w:t>
        </w:r>
        <w:r>
          <w:fldChar w:fldCharType="end"/>
        </w:r>
      </w:p>
    </w:sdtContent>
  </w:sdt>
  <w:p w:rsidR="00350A5F" w:rsidRDefault="00C9588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F33AE"/>
    <w:rsid w:val="00057F4D"/>
    <w:rsid w:val="00152E87"/>
    <w:rsid w:val="002426D9"/>
    <w:rsid w:val="00281026"/>
    <w:rsid w:val="0040228D"/>
    <w:rsid w:val="00415A80"/>
    <w:rsid w:val="004B03E2"/>
    <w:rsid w:val="00754468"/>
    <w:rsid w:val="00824966"/>
    <w:rsid w:val="00AA04AB"/>
    <w:rsid w:val="00C52FA6"/>
    <w:rsid w:val="00C95883"/>
    <w:rsid w:val="00DF33AE"/>
    <w:rsid w:val="00EA731D"/>
    <w:rsid w:val="00F320A1"/>
    <w:rsid w:val="00F459F7"/>
    <w:rsid w:val="00FD0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Преподаватель</cp:lastModifiedBy>
  <cp:revision>7</cp:revision>
  <dcterms:created xsi:type="dcterms:W3CDTF">2021-02-06T20:53:00Z</dcterms:created>
  <dcterms:modified xsi:type="dcterms:W3CDTF">2023-07-06T10:45:00Z</dcterms:modified>
</cp:coreProperties>
</file>