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E1506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Математическ</w:t>
      </w:r>
      <w:r w:rsidR="00366966">
        <w:rPr>
          <w:rFonts w:ascii="Times New Roman" w:hAnsi="Times New Roman"/>
          <w:b/>
          <w:color w:val="000000"/>
          <w:sz w:val="40"/>
          <w:szCs w:val="40"/>
        </w:rPr>
        <w:t>ое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366966">
        <w:rPr>
          <w:rFonts w:ascii="Times New Roman" w:hAnsi="Times New Roman"/>
          <w:b/>
          <w:color w:val="000000"/>
          <w:sz w:val="40"/>
          <w:szCs w:val="40"/>
        </w:rPr>
        <w:t>моделирование в машиностроении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</w:t>
      </w:r>
      <w:proofErr w:type="gramStart"/>
      <w:r w:rsidRPr="002848E9">
        <w:rPr>
          <w:rStyle w:val="11"/>
          <w:b w:val="0"/>
          <w:color w:val="000000"/>
          <w:sz w:val="28"/>
          <w:szCs w:val="28"/>
        </w:rPr>
        <w:t>–о</w:t>
      </w:r>
      <w:proofErr w:type="gramEnd"/>
      <w:r w:rsidRPr="002848E9">
        <w:rPr>
          <w:rStyle w:val="11"/>
          <w:b w:val="0"/>
          <w:color w:val="000000"/>
          <w:sz w:val="28"/>
          <w:szCs w:val="28"/>
        </w:rPr>
        <w:t>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547E9"/>
    <w:rsid w:val="000D061D"/>
    <w:rsid w:val="001A7FED"/>
    <w:rsid w:val="00262726"/>
    <w:rsid w:val="002848E9"/>
    <w:rsid w:val="002C62C0"/>
    <w:rsid w:val="002E1506"/>
    <w:rsid w:val="00366966"/>
    <w:rsid w:val="00387CB9"/>
    <w:rsid w:val="003D334D"/>
    <w:rsid w:val="0040561E"/>
    <w:rsid w:val="004612A6"/>
    <w:rsid w:val="004763C3"/>
    <w:rsid w:val="0052628D"/>
    <w:rsid w:val="005A6CBE"/>
    <w:rsid w:val="005F7CC1"/>
    <w:rsid w:val="006C1C70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A21F6"/>
    <w:rsid w:val="00C15FC9"/>
    <w:rsid w:val="00C50872"/>
    <w:rsid w:val="00C55C0C"/>
    <w:rsid w:val="00CC62D6"/>
    <w:rsid w:val="00CE2533"/>
    <w:rsid w:val="00D26A05"/>
    <w:rsid w:val="00E8671B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2022-10-21T14:48:00Z</dcterms:created>
  <dcterms:modified xsi:type="dcterms:W3CDTF">2022-10-21T14:49:00Z</dcterms:modified>
</cp:coreProperties>
</file>