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 xml:space="preserve"> «</w:t>
      </w:r>
      <w:r w:rsidR="00D35C7C">
        <w:rPr>
          <w:b/>
          <w:sz w:val="32"/>
          <w:szCs w:val="32"/>
        </w:rPr>
        <w:t>Основы военной подготовки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3B5372" w:rsidRPr="003853FE" w:rsidRDefault="003B5372" w:rsidP="003B5372">
      <w:pPr>
        <w:jc w:val="center"/>
        <w:outlineLvl w:val="0"/>
        <w:rPr>
          <w:sz w:val="28"/>
          <w:szCs w:val="28"/>
        </w:rPr>
      </w:pPr>
      <w:r>
        <w:rPr>
          <w:sz w:val="28"/>
          <w:szCs w:val="28"/>
        </w:rPr>
        <w:t>Направление</w:t>
      </w:r>
    </w:p>
    <w:p w:rsidR="003B5372" w:rsidRDefault="003B5372" w:rsidP="003B5372">
      <w:pPr>
        <w:jc w:val="center"/>
        <w:rPr>
          <w:b/>
          <w:color w:val="000000"/>
          <w:sz w:val="32"/>
          <w:szCs w:val="32"/>
          <w:lang w:eastAsia="ru-RU"/>
        </w:rPr>
      </w:pPr>
    </w:p>
    <w:p w:rsidR="003B5372" w:rsidRPr="00D11BB4" w:rsidRDefault="003B5372" w:rsidP="003B5372">
      <w:pPr>
        <w:spacing w:line="264" w:lineRule="auto"/>
        <w:jc w:val="center"/>
        <w:rPr>
          <w:sz w:val="28"/>
          <w:szCs w:val="28"/>
        </w:rPr>
      </w:pPr>
      <w:r>
        <w:rPr>
          <w:sz w:val="28"/>
          <w:szCs w:val="28"/>
        </w:rPr>
        <w:t>Профиль</w:t>
      </w:r>
    </w:p>
    <w:p w:rsidR="003B5372" w:rsidRDefault="00BA304F" w:rsidP="003B5372">
      <w:pPr>
        <w:spacing w:line="360" w:lineRule="auto"/>
        <w:jc w:val="center"/>
        <w:rPr>
          <w:sz w:val="28"/>
          <w:szCs w:val="26"/>
        </w:rPr>
      </w:pPr>
      <w:r>
        <w:rPr>
          <w:sz w:val="28"/>
          <w:szCs w:val="26"/>
        </w:rPr>
        <w:t>Для всех направлений и специальностей</w:t>
      </w:r>
    </w:p>
    <w:p w:rsidR="00BA304F" w:rsidRPr="000C2BD7" w:rsidRDefault="00BA304F" w:rsidP="003B5372">
      <w:pPr>
        <w:spacing w:line="360" w:lineRule="auto"/>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D35C7C">
        <w:rPr>
          <w:sz w:val="28"/>
          <w:szCs w:val="28"/>
        </w:rPr>
        <w:t>3</w:t>
      </w:r>
      <w:r w:rsidRPr="007F65F1">
        <w:rPr>
          <w:sz w:val="28"/>
          <w:szCs w:val="28"/>
        </w:rPr>
        <w:t xml:space="preserve"> г.</w:t>
      </w:r>
    </w:p>
    <w:p w:rsidR="00D35C7C" w:rsidRDefault="00D35C7C">
      <w:pPr>
        <w:suppressAutoHyphens w:val="0"/>
        <w:ind w:firstLine="0"/>
        <w:contextualSpacing w:val="0"/>
        <w:jc w:val="left"/>
        <w:rPr>
          <w:rStyle w:val="FontStyle134"/>
          <w:bCs/>
          <w:szCs w:val="22"/>
          <w:lang w:eastAsia="ru-RU"/>
        </w:rPr>
      </w:pPr>
      <w:r>
        <w:rPr>
          <w:rStyle w:val="FontStyle134"/>
          <w:bCs/>
          <w:szCs w:val="22"/>
        </w:rPr>
        <w:br w:type="page"/>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 xml:space="preserve">МЕТОДИЧЕСКИЕ УКАЗАНИЯ ПО ВЫПОЛНЕНИЮ </w:t>
      </w:r>
      <w:r w:rsidR="00D35C7C">
        <w:rPr>
          <w:rStyle w:val="FontStyle134"/>
          <w:bCs/>
          <w:szCs w:val="22"/>
        </w:rPr>
        <w:t>ПРАКТИЧЕСКИХ</w:t>
      </w:r>
      <w:r w:rsidRPr="00AE14AE">
        <w:rPr>
          <w:rStyle w:val="FontStyle134"/>
          <w:bCs/>
          <w:szCs w:val="22"/>
        </w:rPr>
        <w:t xml:space="preserve">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D35C7C"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Pr>
          <w:i w:val="0"/>
          <w:color w:val="000000"/>
          <w:sz w:val="22"/>
          <w:szCs w:val="22"/>
        </w:rPr>
        <w:t>Практические работы</w:t>
      </w:r>
      <w:r w:rsidR="004D3F5E" w:rsidRPr="00FF71CD">
        <w:rPr>
          <w:i w:val="0"/>
          <w:color w:val="000000"/>
          <w:sz w:val="22"/>
          <w:szCs w:val="22"/>
        </w:rPr>
        <w:t xml:space="preserve"> являются практической частью курса </w:t>
      </w:r>
      <w:r>
        <w:rPr>
          <w:i w:val="0"/>
          <w:color w:val="000000"/>
          <w:sz w:val="22"/>
          <w:szCs w:val="22"/>
        </w:rPr>
        <w:t>«Основы военной подготовки»</w:t>
      </w:r>
      <w:r w:rsidR="004D3F5E"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bookmarkStart w:id="0" w:name="_GoBack"/>
      <w:bookmarkEnd w:id="0"/>
      <w:proofErr w:type="gramStart"/>
      <w:r w:rsidRPr="00FF71CD">
        <w:rPr>
          <w:i w:val="0"/>
          <w:color w:val="000000"/>
          <w:sz w:val="22"/>
          <w:szCs w:val="22"/>
        </w:rPr>
        <w:t xml:space="preserve">Приступая к выполнению </w:t>
      </w:r>
      <w:r w:rsidR="00CD75BF">
        <w:rPr>
          <w:i w:val="0"/>
          <w:color w:val="000000"/>
          <w:sz w:val="22"/>
          <w:szCs w:val="22"/>
        </w:rPr>
        <w:t>практических</w:t>
      </w:r>
      <w:r w:rsidRPr="00FF71CD">
        <w:rPr>
          <w:i w:val="0"/>
          <w:color w:val="000000"/>
          <w:sz w:val="22"/>
          <w:szCs w:val="22"/>
        </w:rPr>
        <w:t xml:space="preserve">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ихуказаний</w:t>
      </w:r>
      <w:r w:rsidRPr="00FF71CD">
        <w:rPr>
          <w:i w:val="0"/>
          <w:color w:val="000000"/>
          <w:sz w:val="22"/>
          <w:szCs w:val="22"/>
        </w:rPr>
        <w:t>, подготовить таблицы.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 xml:space="preserve">Отчеты к </w:t>
      </w:r>
      <w:r w:rsidR="00CD75BF">
        <w:rPr>
          <w:color w:val="000000"/>
          <w:sz w:val="22"/>
          <w:szCs w:val="22"/>
        </w:rPr>
        <w:t>практическим</w:t>
      </w:r>
      <w:r w:rsidRPr="00FF71CD">
        <w:rPr>
          <w:color w:val="000000"/>
          <w:sz w:val="22"/>
          <w:szCs w:val="22"/>
        </w:rPr>
        <w:t xml:space="preserve">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 xml:space="preserve">Перечень выполняемых </w:t>
      </w:r>
      <w:r w:rsidR="00FA05CB">
        <w:rPr>
          <w:b/>
          <w:i w:val="0"/>
          <w:sz w:val="22"/>
          <w:szCs w:val="22"/>
        </w:rPr>
        <w:t>практических</w:t>
      </w:r>
      <w:r w:rsidRPr="006A1F35">
        <w:rPr>
          <w:b/>
          <w:i w:val="0"/>
          <w:sz w:val="22"/>
          <w:szCs w:val="22"/>
        </w:rPr>
        <w:t xml:space="preserve"> работ</w:t>
      </w:r>
    </w:p>
    <w:tbl>
      <w:tblPr>
        <w:tblW w:w="10206"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1134"/>
        <w:gridCol w:w="6663"/>
        <w:gridCol w:w="2409"/>
      </w:tblGrid>
      <w:tr w:rsidR="00795615" w:rsidRPr="00795615" w:rsidTr="00795615">
        <w:tc>
          <w:tcPr>
            <w:tcW w:w="1134" w:type="dxa"/>
            <w:tcBorders>
              <w:top w:val="single" w:sz="8" w:space="0" w:color="auto"/>
              <w:left w:val="single" w:sz="8" w:space="0" w:color="auto"/>
              <w:bottom w:val="single" w:sz="8" w:space="0" w:color="auto"/>
              <w:right w:val="single" w:sz="8" w:space="0" w:color="auto"/>
            </w:tcBorders>
          </w:tcPr>
          <w:p w:rsidR="00795615" w:rsidRPr="00795615" w:rsidRDefault="00795615" w:rsidP="00795615">
            <w:pPr>
              <w:ind w:right="34" w:firstLine="35"/>
              <w:jc w:val="right"/>
              <w:rPr>
                <w:sz w:val="20"/>
                <w:szCs w:val="20"/>
              </w:rPr>
            </w:pPr>
            <w:r w:rsidRPr="00795615">
              <w:rPr>
                <w:sz w:val="20"/>
                <w:szCs w:val="20"/>
              </w:rPr>
              <w:t>№ пр. работы</w:t>
            </w:r>
          </w:p>
        </w:tc>
        <w:tc>
          <w:tcPr>
            <w:tcW w:w="6663" w:type="dxa"/>
            <w:tcBorders>
              <w:top w:val="single" w:sz="8" w:space="0" w:color="auto"/>
              <w:left w:val="single" w:sz="8" w:space="0" w:color="auto"/>
              <w:bottom w:val="single" w:sz="8" w:space="0" w:color="auto"/>
              <w:right w:val="single" w:sz="4" w:space="0" w:color="auto"/>
            </w:tcBorders>
            <w:vAlign w:val="center"/>
          </w:tcPr>
          <w:p w:rsidR="00795615" w:rsidRPr="00795615" w:rsidRDefault="00795615" w:rsidP="000238C1">
            <w:pPr>
              <w:jc w:val="center"/>
              <w:rPr>
                <w:sz w:val="20"/>
                <w:szCs w:val="20"/>
              </w:rPr>
            </w:pPr>
            <w:r w:rsidRPr="00795615">
              <w:rPr>
                <w:sz w:val="20"/>
                <w:szCs w:val="20"/>
              </w:rPr>
              <w:t>Название практической работы и вопросы для контроля</w:t>
            </w:r>
          </w:p>
        </w:tc>
        <w:tc>
          <w:tcPr>
            <w:tcW w:w="2409" w:type="dxa"/>
            <w:tcBorders>
              <w:top w:val="single" w:sz="8" w:space="0" w:color="auto"/>
              <w:left w:val="single" w:sz="4" w:space="0" w:color="auto"/>
              <w:bottom w:val="single" w:sz="8" w:space="0" w:color="auto"/>
              <w:right w:val="single" w:sz="8" w:space="0" w:color="auto"/>
            </w:tcBorders>
            <w:vAlign w:val="center"/>
          </w:tcPr>
          <w:p w:rsidR="00795615" w:rsidRPr="00795615" w:rsidRDefault="00795615" w:rsidP="000238C1">
            <w:pPr>
              <w:jc w:val="center"/>
              <w:rPr>
                <w:sz w:val="20"/>
                <w:szCs w:val="20"/>
              </w:rPr>
            </w:pPr>
            <w:r w:rsidRPr="00795615">
              <w:rPr>
                <w:sz w:val="20"/>
                <w:szCs w:val="20"/>
              </w:rPr>
              <w:t>Компетен</w:t>
            </w:r>
            <w:r w:rsidRPr="00795615">
              <w:rPr>
                <w:sz w:val="20"/>
                <w:szCs w:val="20"/>
              </w:rPr>
              <w:softHyphen/>
              <w:t>ции</w:t>
            </w:r>
          </w:p>
        </w:tc>
      </w:tr>
      <w:tr w:rsidR="00795615" w:rsidRPr="00795615" w:rsidTr="00795615">
        <w:tc>
          <w:tcPr>
            <w:tcW w:w="1134" w:type="dxa"/>
            <w:tcBorders>
              <w:top w:val="single" w:sz="8" w:space="0" w:color="auto"/>
              <w:left w:val="single" w:sz="8" w:space="0" w:color="auto"/>
              <w:bottom w:val="single" w:sz="8" w:space="0" w:color="auto"/>
              <w:right w:val="single" w:sz="8" w:space="0" w:color="auto"/>
            </w:tcBorders>
          </w:tcPr>
          <w:p w:rsidR="00795615" w:rsidRPr="00795615" w:rsidRDefault="00795615" w:rsidP="00221367">
            <w:pPr>
              <w:ind w:firstLine="177"/>
              <w:jc w:val="center"/>
              <w:rPr>
                <w:sz w:val="20"/>
                <w:szCs w:val="20"/>
              </w:rPr>
            </w:pPr>
            <w:r w:rsidRPr="00795615">
              <w:rPr>
                <w:sz w:val="20"/>
                <w:szCs w:val="20"/>
              </w:rPr>
              <w:t>1</w:t>
            </w:r>
          </w:p>
        </w:tc>
        <w:tc>
          <w:tcPr>
            <w:tcW w:w="6663" w:type="dxa"/>
            <w:tcBorders>
              <w:top w:val="single" w:sz="8" w:space="0" w:color="auto"/>
              <w:left w:val="single" w:sz="8" w:space="0" w:color="auto"/>
              <w:bottom w:val="single" w:sz="8" w:space="0" w:color="auto"/>
              <w:right w:val="single" w:sz="4" w:space="0" w:color="auto"/>
            </w:tcBorders>
            <w:vAlign w:val="center"/>
          </w:tcPr>
          <w:p w:rsidR="00795615" w:rsidRPr="00795615" w:rsidRDefault="00795615" w:rsidP="00221367">
            <w:pPr>
              <w:pStyle w:val="af4"/>
              <w:widowControl w:val="0"/>
              <w:tabs>
                <w:tab w:val="left" w:pos="284"/>
                <w:tab w:val="left" w:pos="567"/>
              </w:tabs>
              <w:spacing w:after="0" w:line="240" w:lineRule="auto"/>
              <w:ind w:left="0"/>
              <w:outlineLvl w:val="0"/>
              <w:rPr>
                <w:rFonts w:ascii="Times New Roman" w:hAnsi="Times New Roman"/>
                <w:sz w:val="20"/>
                <w:szCs w:val="20"/>
              </w:rPr>
            </w:pPr>
            <w:r w:rsidRPr="00795615">
              <w:rPr>
                <w:rStyle w:val="9pt"/>
                <w:b w:val="0"/>
                <w:sz w:val="20"/>
                <w:szCs w:val="20"/>
              </w:rPr>
              <w:t>Общевоинские уставы ВС РФ</w:t>
            </w:r>
          </w:p>
        </w:tc>
        <w:tc>
          <w:tcPr>
            <w:tcW w:w="2409" w:type="dxa"/>
            <w:tcBorders>
              <w:top w:val="single" w:sz="8" w:space="0" w:color="auto"/>
              <w:left w:val="single" w:sz="4" w:space="0" w:color="auto"/>
              <w:bottom w:val="single" w:sz="8" w:space="0" w:color="auto"/>
              <w:right w:val="single" w:sz="8" w:space="0" w:color="auto"/>
            </w:tcBorders>
          </w:tcPr>
          <w:p w:rsidR="00795615" w:rsidRPr="00795615" w:rsidRDefault="00221367" w:rsidP="00221367">
            <w:pPr>
              <w:tabs>
                <w:tab w:val="left" w:pos="1735"/>
              </w:tabs>
              <w:ind w:right="318" w:firstLine="885"/>
              <w:jc w:val="center"/>
              <w:rPr>
                <w:sz w:val="20"/>
                <w:szCs w:val="20"/>
                <w:highlight w:val="green"/>
              </w:rPr>
            </w:pPr>
            <w:r>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2</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left="340" w:hanging="305"/>
              <w:jc w:val="left"/>
              <w:outlineLvl w:val="0"/>
              <w:rPr>
                <w:sz w:val="20"/>
                <w:szCs w:val="20"/>
              </w:rPr>
            </w:pPr>
            <w:r w:rsidRPr="00795615">
              <w:rPr>
                <w:rStyle w:val="9pt"/>
                <w:rFonts w:eastAsia="Calibri"/>
                <w:b w:val="0"/>
                <w:sz w:val="20"/>
                <w:szCs w:val="20"/>
              </w:rPr>
              <w:t>Строевая подготовка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3</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pStyle w:val="26"/>
              <w:ind w:left="340" w:firstLine="0"/>
              <w:contextualSpacing w:val="0"/>
              <w:rPr>
                <w:sz w:val="20"/>
                <w:szCs w:val="20"/>
              </w:rPr>
            </w:pPr>
            <w:r w:rsidRPr="00795615">
              <w:rPr>
                <w:rStyle w:val="9pt"/>
                <w:rFonts w:eastAsia="Calibri"/>
                <w:b w:val="0"/>
                <w:sz w:val="20"/>
                <w:szCs w:val="20"/>
              </w:rPr>
              <w:t>Огневая подготовка из стрелкового оружия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4</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widowControl w:val="0"/>
              <w:tabs>
                <w:tab w:val="left" w:pos="284"/>
                <w:tab w:val="left" w:pos="2880"/>
                <w:tab w:val="left" w:pos="3168"/>
                <w:tab w:val="left" w:pos="3312"/>
                <w:tab w:val="left" w:pos="4176"/>
              </w:tabs>
              <w:ind w:left="340" w:hanging="305"/>
              <w:jc w:val="left"/>
              <w:rPr>
                <w:sz w:val="20"/>
                <w:szCs w:val="20"/>
              </w:rPr>
            </w:pPr>
            <w:r w:rsidRPr="00795615">
              <w:rPr>
                <w:rStyle w:val="9pt"/>
                <w:b w:val="0"/>
                <w:sz w:val="20"/>
                <w:szCs w:val="20"/>
              </w:rPr>
              <w:t>Основы тактики общевойсковых подразделений</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5</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left="340" w:hanging="305"/>
              <w:jc w:val="left"/>
              <w:rPr>
                <w:sz w:val="20"/>
                <w:szCs w:val="20"/>
              </w:rPr>
            </w:pPr>
            <w:r w:rsidRPr="00795615">
              <w:rPr>
                <w:rStyle w:val="9pt"/>
                <w:b w:val="0"/>
                <w:sz w:val="20"/>
                <w:szCs w:val="20"/>
              </w:rPr>
              <w:t>Радиационная, химическая и биологическая защита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6</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pStyle w:val="af4"/>
              <w:spacing w:after="0" w:line="240" w:lineRule="auto"/>
              <w:ind w:left="35"/>
              <w:outlineLvl w:val="0"/>
              <w:rPr>
                <w:rFonts w:ascii="Times New Roman" w:hAnsi="Times New Roman"/>
                <w:sz w:val="20"/>
                <w:szCs w:val="20"/>
              </w:rPr>
            </w:pPr>
            <w:r w:rsidRPr="00795615">
              <w:rPr>
                <w:rStyle w:val="9pt"/>
                <w:rFonts w:eastAsiaTheme="minorHAnsi"/>
                <w:b w:val="0"/>
                <w:sz w:val="20"/>
                <w:szCs w:val="20"/>
              </w:rPr>
              <w:t>Военная топография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7</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right="-144" w:hanging="41"/>
              <w:jc w:val="left"/>
              <w:rPr>
                <w:sz w:val="20"/>
                <w:szCs w:val="20"/>
              </w:rPr>
            </w:pPr>
            <w:r w:rsidRPr="00795615">
              <w:rPr>
                <w:rStyle w:val="11pt"/>
                <w:b w:val="0"/>
                <w:sz w:val="20"/>
                <w:szCs w:val="20"/>
              </w:rPr>
              <w:t>Основы медицинского обеспечения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8</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firstLine="35"/>
              <w:jc w:val="left"/>
              <w:rPr>
                <w:sz w:val="20"/>
                <w:szCs w:val="20"/>
              </w:rPr>
            </w:pPr>
            <w:r w:rsidRPr="00795615">
              <w:rPr>
                <w:rStyle w:val="11pt"/>
                <w:b w:val="0"/>
                <w:sz w:val="20"/>
                <w:szCs w:val="20"/>
              </w:rPr>
              <w:t>Военно-политическая подготовка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795615" w:rsidRPr="00795615" w:rsidTr="00795615">
        <w:tc>
          <w:tcPr>
            <w:tcW w:w="1134" w:type="dxa"/>
            <w:tcBorders>
              <w:top w:val="single" w:sz="8" w:space="0" w:color="auto"/>
              <w:left w:val="single" w:sz="8" w:space="0" w:color="auto"/>
              <w:bottom w:val="single" w:sz="4" w:space="0" w:color="auto"/>
              <w:right w:val="single" w:sz="8" w:space="0" w:color="auto"/>
            </w:tcBorders>
          </w:tcPr>
          <w:p w:rsidR="00795615" w:rsidRPr="00795615" w:rsidRDefault="00795615" w:rsidP="00221367">
            <w:pPr>
              <w:ind w:firstLine="177"/>
              <w:jc w:val="center"/>
              <w:rPr>
                <w:sz w:val="20"/>
                <w:szCs w:val="20"/>
              </w:rPr>
            </w:pPr>
            <w:r w:rsidRPr="00795615">
              <w:rPr>
                <w:sz w:val="20"/>
                <w:szCs w:val="20"/>
              </w:rPr>
              <w:t>9</w:t>
            </w:r>
          </w:p>
        </w:tc>
        <w:tc>
          <w:tcPr>
            <w:tcW w:w="6663" w:type="dxa"/>
            <w:tcBorders>
              <w:top w:val="single" w:sz="8" w:space="0" w:color="auto"/>
              <w:left w:val="single" w:sz="8" w:space="0" w:color="auto"/>
              <w:bottom w:val="single" w:sz="4" w:space="0" w:color="auto"/>
              <w:right w:val="single" w:sz="4" w:space="0" w:color="auto"/>
            </w:tcBorders>
            <w:vAlign w:val="center"/>
          </w:tcPr>
          <w:p w:rsidR="00795615" w:rsidRPr="00795615" w:rsidRDefault="00795615" w:rsidP="00221367">
            <w:pPr>
              <w:ind w:firstLine="35"/>
              <w:jc w:val="left"/>
              <w:rPr>
                <w:rStyle w:val="11pt"/>
                <w:b w:val="0"/>
                <w:sz w:val="20"/>
                <w:szCs w:val="20"/>
              </w:rPr>
            </w:pPr>
            <w:r w:rsidRPr="00795615">
              <w:rPr>
                <w:rStyle w:val="11pt"/>
                <w:b w:val="0"/>
                <w:sz w:val="20"/>
                <w:szCs w:val="20"/>
              </w:rPr>
              <w:t>Правовая подготовка</w:t>
            </w:r>
          </w:p>
        </w:tc>
        <w:tc>
          <w:tcPr>
            <w:tcW w:w="2409" w:type="dxa"/>
            <w:tcBorders>
              <w:top w:val="single" w:sz="8" w:space="0" w:color="auto"/>
              <w:left w:val="single" w:sz="4" w:space="0" w:color="auto"/>
              <w:bottom w:val="single" w:sz="4" w:space="0" w:color="auto"/>
              <w:right w:val="single" w:sz="8" w:space="0" w:color="auto"/>
            </w:tcBorders>
          </w:tcPr>
          <w:p w:rsidR="00795615" w:rsidRPr="00795615" w:rsidRDefault="00221367" w:rsidP="00221367">
            <w:pPr>
              <w:ind w:firstLine="601"/>
              <w:jc w:val="center"/>
              <w:rPr>
                <w:color w:val="000000"/>
                <w:sz w:val="20"/>
                <w:szCs w:val="20"/>
              </w:rPr>
            </w:pPr>
            <w:r>
              <w:rPr>
                <w:color w:val="000000"/>
                <w:sz w:val="20"/>
                <w:szCs w:val="20"/>
              </w:rPr>
              <w:t>УК-8.4</w:t>
            </w:r>
          </w:p>
        </w:tc>
      </w:tr>
    </w:tbl>
    <w:p w:rsidR="00795615" w:rsidRDefault="00795615" w:rsidP="00AE14AE">
      <w:pPr>
        <w:pStyle w:val="a5"/>
        <w:widowControl w:val="0"/>
        <w:tabs>
          <w:tab w:val="clear" w:pos="851"/>
          <w:tab w:val="left" w:pos="422"/>
          <w:tab w:val="left" w:pos="1134"/>
        </w:tabs>
        <w:suppressAutoHyphens w:val="0"/>
        <w:autoSpaceDE w:val="0"/>
        <w:autoSpaceDN w:val="0"/>
        <w:adjustRightInd w:val="0"/>
        <w:rPr>
          <w:b/>
          <w:i w:val="0"/>
          <w:sz w:val="22"/>
          <w:szCs w:val="22"/>
        </w:rPr>
      </w:pP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p w:rsidR="004D3F5E" w:rsidRPr="00C12429" w:rsidRDefault="004D3F5E" w:rsidP="00AE14AE">
      <w:pPr>
        <w:ind w:firstLine="0"/>
        <w:rPr>
          <w:sz w:val="8"/>
          <w:szCs w:val="8"/>
        </w:rPr>
      </w:pPr>
    </w:p>
    <w:p w:rsidR="004D3F5E" w:rsidRDefault="004D3F5E" w:rsidP="00AE14AE">
      <w:pPr>
        <w:pStyle w:val="Style23"/>
        <w:ind w:firstLine="709"/>
        <w:jc w:val="both"/>
        <w:rPr>
          <w:b/>
          <w:sz w:val="22"/>
          <w:szCs w:val="22"/>
        </w:rPr>
      </w:pPr>
      <w:r w:rsidRPr="00AE14AE">
        <w:rPr>
          <w:b/>
          <w:sz w:val="22"/>
          <w:szCs w:val="22"/>
        </w:rPr>
        <w:t xml:space="preserve">Перечень учебно-методического обеспечения </w:t>
      </w:r>
      <w:r w:rsidR="00496986">
        <w:rPr>
          <w:b/>
          <w:sz w:val="22"/>
          <w:szCs w:val="22"/>
        </w:rPr>
        <w:t>практических</w:t>
      </w:r>
      <w:r w:rsidRPr="00AE14AE">
        <w:rPr>
          <w:b/>
          <w:sz w:val="22"/>
          <w:szCs w:val="22"/>
        </w:rPr>
        <w:t xml:space="preserve"> работ</w:t>
      </w:r>
    </w:p>
    <w:p w:rsidR="00496986" w:rsidRPr="00ED053D" w:rsidRDefault="00496986" w:rsidP="00ED053D">
      <w:pPr>
        <w:pStyle w:val="Style23"/>
        <w:numPr>
          <w:ilvl w:val="0"/>
          <w:numId w:val="24"/>
        </w:numPr>
        <w:ind w:left="714" w:hanging="357"/>
        <w:jc w:val="both"/>
        <w:rPr>
          <w:b/>
          <w:sz w:val="22"/>
          <w:szCs w:val="22"/>
        </w:rPr>
      </w:pPr>
      <w:r w:rsidRPr="00ED053D">
        <w:rPr>
          <w:sz w:val="22"/>
          <w:szCs w:val="22"/>
        </w:rPr>
        <w:t>Фокин М.В.</w:t>
      </w:r>
      <w:r w:rsidRPr="00ED053D">
        <w:rPr>
          <w:color w:val="000000"/>
          <w:sz w:val="22"/>
          <w:szCs w:val="22"/>
        </w:rPr>
        <w:t>Основы медицинского обеспечения</w:t>
      </w:r>
      <w:proofErr w:type="gramStart"/>
      <w:r w:rsidRPr="00ED053D">
        <w:rPr>
          <w:color w:val="000000"/>
          <w:sz w:val="22"/>
          <w:szCs w:val="22"/>
        </w:rPr>
        <w:t xml:space="preserve"> :</w:t>
      </w:r>
      <w:proofErr w:type="gramEnd"/>
      <w:r w:rsidRPr="00ED053D">
        <w:rPr>
          <w:color w:val="000000"/>
          <w:sz w:val="22"/>
          <w:szCs w:val="22"/>
        </w:rPr>
        <w:t xml:space="preserve"> Методические указания.- Рязань: РИЦ РГРТУ, 2016,</w:t>
      </w:r>
      <w:r w:rsidRPr="00ED053D">
        <w:rPr>
          <w:color w:val="000000"/>
          <w:sz w:val="22"/>
          <w:szCs w:val="22"/>
          <w:lang w:val="en-US"/>
        </w:rPr>
        <w:t>URL</w:t>
      </w:r>
      <w:r w:rsidRPr="00ED053D">
        <w:rPr>
          <w:color w:val="000000"/>
          <w:sz w:val="22"/>
          <w:szCs w:val="22"/>
        </w:rPr>
        <w:t>:/</w:t>
      </w:r>
      <w:proofErr w:type="spellStart"/>
      <w:r w:rsidR="005D0282" w:rsidRPr="00ED053D">
        <w:rPr>
          <w:color w:val="000000"/>
          <w:sz w:val="22"/>
          <w:szCs w:val="22"/>
        </w:rPr>
        <w:t>u.ru</w:t>
      </w:r>
      <w:proofErr w:type="spellEnd"/>
      <w:r w:rsidR="005D0282" w:rsidRPr="00ED053D">
        <w:rPr>
          <w:color w:val="000000"/>
          <w:sz w:val="22"/>
          <w:szCs w:val="22"/>
        </w:rPr>
        <w:t>/</w:t>
      </w:r>
      <w:proofErr w:type="spellStart"/>
      <w:r w:rsidR="005D0282" w:rsidRPr="00ED053D">
        <w:rPr>
          <w:color w:val="000000"/>
          <w:sz w:val="22"/>
          <w:szCs w:val="22"/>
        </w:rPr>
        <w:t>ebs</w:t>
      </w:r>
      <w:proofErr w:type="spellEnd"/>
      <w:r w:rsidR="005D0282" w:rsidRPr="00ED053D">
        <w:rPr>
          <w:color w:val="000000"/>
          <w:sz w:val="22"/>
          <w:szCs w:val="22"/>
        </w:rPr>
        <w:t>/</w:t>
      </w:r>
      <w:proofErr w:type="spellStart"/>
      <w:r w:rsidR="005D0282" w:rsidRPr="00ED053D">
        <w:rPr>
          <w:color w:val="000000"/>
          <w:sz w:val="22"/>
          <w:szCs w:val="22"/>
        </w:rPr>
        <w:t>download</w:t>
      </w:r>
      <w:proofErr w:type="spellEnd"/>
      <w:r w:rsidR="005D0282" w:rsidRPr="00ED053D">
        <w:rPr>
          <w:color w:val="000000"/>
          <w:sz w:val="22"/>
          <w:szCs w:val="22"/>
        </w:rPr>
        <w:t>/1426</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proofErr w:type="spellStart"/>
      <w:r w:rsidRPr="00ED053D">
        <w:rPr>
          <w:rFonts w:ascii="Times New Roman" w:hAnsi="Times New Roman" w:cs="Times New Roman"/>
          <w:color w:val="000000"/>
        </w:rPr>
        <w:t>Шульдешов</w:t>
      </w:r>
      <w:proofErr w:type="spellEnd"/>
      <w:r w:rsidRPr="00ED053D">
        <w:rPr>
          <w:rFonts w:ascii="Times New Roman" w:hAnsi="Times New Roman" w:cs="Times New Roman"/>
          <w:color w:val="000000"/>
        </w:rPr>
        <w:t xml:space="preserve"> Л.С., Родионов В.А., </w:t>
      </w:r>
      <w:proofErr w:type="spellStart"/>
      <w:r w:rsidRPr="00ED053D">
        <w:rPr>
          <w:rFonts w:ascii="Times New Roman" w:hAnsi="Times New Roman" w:cs="Times New Roman"/>
          <w:color w:val="000000"/>
        </w:rPr>
        <w:t>Углянский</w:t>
      </w:r>
      <w:proofErr w:type="spellEnd"/>
      <w:r w:rsidRPr="00ED053D">
        <w:rPr>
          <w:rFonts w:ascii="Times New Roman" w:hAnsi="Times New Roman" w:cs="Times New Roman"/>
          <w:color w:val="000000"/>
        </w:rPr>
        <w:t xml:space="preserve"> В.В.Огневая подготовка</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 Пособие.- М.: КНОРУС, 2018, 215с. </w:t>
      </w:r>
      <w:r w:rsidRPr="00ED053D">
        <w:rPr>
          <w:rFonts w:ascii="Times New Roman" w:hAnsi="Times New Roman" w:cs="Times New Roman"/>
          <w:color w:val="000000"/>
          <w:lang w:val="en-US"/>
        </w:rPr>
        <w:t>URL</w:t>
      </w:r>
      <w:r w:rsidRPr="00ED053D">
        <w:rPr>
          <w:rFonts w:ascii="Times New Roman" w:hAnsi="Times New Roman" w:cs="Times New Roman"/>
          <w:color w:val="000000"/>
        </w:rPr>
        <w:t>:/ 978-5-406- 06514-3, 1</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Янович В. С., </w:t>
      </w:r>
      <w:proofErr w:type="spellStart"/>
      <w:r w:rsidRPr="00ED053D">
        <w:rPr>
          <w:rFonts w:ascii="Times New Roman" w:hAnsi="Times New Roman" w:cs="Times New Roman"/>
          <w:color w:val="000000"/>
        </w:rPr>
        <w:t>Байрамуков</w:t>
      </w:r>
      <w:proofErr w:type="spellEnd"/>
      <w:r w:rsidRPr="00ED053D">
        <w:rPr>
          <w:rFonts w:ascii="Times New Roman" w:hAnsi="Times New Roman" w:cs="Times New Roman"/>
          <w:color w:val="000000"/>
        </w:rPr>
        <w:t xml:space="preserve"> Ю. Б., Арефьев П. Е., Гавриленко В. В., Волошенко В. А., Руденко Е. С., Староверов В. А., Назаров А. В.Тактическая подготовка офицеров запаса</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учебник. Красноярск: СФУ, 2019, 302 с.</w:t>
      </w:r>
      <w:r w:rsidRPr="00ED053D">
        <w:rPr>
          <w:rFonts w:ascii="Times New Roman" w:hAnsi="Times New Roman" w:cs="Times New Roman"/>
          <w:color w:val="000000"/>
          <w:lang w:val="en-US"/>
        </w:rPr>
        <w:t>URL</w:t>
      </w:r>
      <w:r w:rsidRPr="00ED053D">
        <w:rPr>
          <w:rFonts w:ascii="Times New Roman" w:hAnsi="Times New Roman" w:cs="Times New Roman"/>
          <w:color w:val="000000"/>
        </w:rPr>
        <w:t>:/ https://e.lanbo ok.com/book/1 57530</w:t>
      </w:r>
    </w:p>
    <w:p w:rsidR="005D0282" w:rsidRPr="00ED053D" w:rsidRDefault="005D0282" w:rsidP="00BA304F">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Борисов, А. Г., </w:t>
      </w:r>
      <w:proofErr w:type="spellStart"/>
      <w:r w:rsidRPr="00ED053D">
        <w:rPr>
          <w:rFonts w:ascii="Times New Roman" w:hAnsi="Times New Roman" w:cs="Times New Roman"/>
          <w:color w:val="000000"/>
        </w:rPr>
        <w:t>Анистратенко</w:t>
      </w:r>
      <w:proofErr w:type="spellEnd"/>
      <w:r w:rsidRPr="00ED053D">
        <w:rPr>
          <w:rFonts w:ascii="Times New Roman" w:hAnsi="Times New Roman" w:cs="Times New Roman"/>
          <w:color w:val="000000"/>
        </w:rPr>
        <w:t xml:space="preserve">, К. В., </w:t>
      </w:r>
      <w:proofErr w:type="spellStart"/>
      <w:r w:rsidRPr="00ED053D">
        <w:rPr>
          <w:rFonts w:ascii="Times New Roman" w:hAnsi="Times New Roman" w:cs="Times New Roman"/>
          <w:color w:val="000000"/>
        </w:rPr>
        <w:t>Лубашев</w:t>
      </w:r>
      <w:proofErr w:type="spellEnd"/>
      <w:r w:rsidRPr="00ED053D">
        <w:rPr>
          <w:rFonts w:ascii="Times New Roman" w:hAnsi="Times New Roman" w:cs="Times New Roman"/>
          <w:color w:val="000000"/>
        </w:rPr>
        <w:t xml:space="preserve">, Е. Ю., </w:t>
      </w:r>
      <w:proofErr w:type="spellStart"/>
      <w:r w:rsidRPr="00ED053D">
        <w:rPr>
          <w:rFonts w:ascii="Times New Roman" w:hAnsi="Times New Roman" w:cs="Times New Roman"/>
          <w:color w:val="000000"/>
        </w:rPr>
        <w:t>Оголь</w:t>
      </w:r>
      <w:proofErr w:type="spellEnd"/>
      <w:r w:rsidRPr="00ED053D">
        <w:rPr>
          <w:rFonts w:ascii="Times New Roman" w:hAnsi="Times New Roman" w:cs="Times New Roman"/>
          <w:color w:val="000000"/>
        </w:rPr>
        <w:t>, И. Н., Ященко, О. В., Борисова, А. Г.Общевоенная подготовка. В 2 частях. Ч.1</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учебное пособие. https://www.ip rbookshop.ru/ 127091.html</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Великанов В. Г., Груздев Д. А., Марчук В. Л., Сидоренко Е. Н., Туманов Р. Ю.Радиационная, химическая и биологическая защита подразделений связи в основных видах боя</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учебное пособие. https://e.lanbo ok.com/book/1 80311</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proofErr w:type="spellStart"/>
      <w:r w:rsidRPr="00ED053D">
        <w:rPr>
          <w:rFonts w:ascii="Times New Roman" w:hAnsi="Times New Roman" w:cs="Times New Roman"/>
          <w:color w:val="000000"/>
        </w:rPr>
        <w:t>Шульдешов</w:t>
      </w:r>
      <w:proofErr w:type="spellEnd"/>
      <w:r w:rsidRPr="00ED053D">
        <w:rPr>
          <w:rFonts w:ascii="Times New Roman" w:hAnsi="Times New Roman" w:cs="Times New Roman"/>
          <w:color w:val="000000"/>
        </w:rPr>
        <w:t xml:space="preserve"> Л. С., Софронов В. А., Федоров Б. В.Общая тактика. Взвод, отделение, танк. https://e.lanbo ok.com/book/1 87725</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Фокин, К. С., </w:t>
      </w:r>
      <w:proofErr w:type="spellStart"/>
      <w:r w:rsidRPr="00ED053D">
        <w:rPr>
          <w:rFonts w:ascii="Times New Roman" w:hAnsi="Times New Roman" w:cs="Times New Roman"/>
          <w:color w:val="000000"/>
        </w:rPr>
        <w:t>Кизюн</w:t>
      </w:r>
      <w:proofErr w:type="spellEnd"/>
      <w:r w:rsidRPr="00ED053D">
        <w:rPr>
          <w:rFonts w:ascii="Times New Roman" w:hAnsi="Times New Roman" w:cs="Times New Roman"/>
          <w:color w:val="000000"/>
        </w:rPr>
        <w:t xml:space="preserve">, Н. Н., Фролов, И. В., Иванов, Р. А., Фролова, И. В., </w:t>
      </w:r>
      <w:proofErr w:type="spellStart"/>
      <w:r w:rsidRPr="00ED053D">
        <w:rPr>
          <w:rFonts w:ascii="Times New Roman" w:hAnsi="Times New Roman" w:cs="Times New Roman"/>
          <w:color w:val="000000"/>
        </w:rPr>
        <w:t>Шепелева</w:t>
      </w:r>
      <w:proofErr w:type="spellEnd"/>
      <w:r w:rsidRPr="00ED053D">
        <w:rPr>
          <w:rFonts w:ascii="Times New Roman" w:hAnsi="Times New Roman" w:cs="Times New Roman"/>
          <w:color w:val="000000"/>
        </w:rPr>
        <w:t>, О. Ю.Эксплуатация стрелкового оружия</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учебное пособие. http://www.ipr bookshop.ru/1 06550.html</w:t>
      </w:r>
    </w:p>
    <w:p w:rsidR="004D3F5E" w:rsidRPr="005D0282" w:rsidRDefault="004D3F5E" w:rsidP="00AE14AE">
      <w:pPr>
        <w:pStyle w:val="Style23"/>
        <w:ind w:firstLine="709"/>
        <w:jc w:val="both"/>
        <w:rPr>
          <w:b/>
          <w:sz w:val="8"/>
          <w:szCs w:val="8"/>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схем как в основном тексте, так ив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w:t>
      </w:r>
      <w:r w:rsidR="00FA05CB">
        <w:rPr>
          <w:b/>
          <w:sz w:val="22"/>
          <w:szCs w:val="22"/>
        </w:rPr>
        <w:t>Основы военной подготовки</w:t>
      </w:r>
      <w:r w:rsidRPr="00460189">
        <w:rPr>
          <w:b/>
          <w:sz w:val="22"/>
          <w:szCs w:val="22"/>
        </w:rPr>
        <w:t>»</w:t>
      </w:r>
    </w:p>
    <w:p w:rsidR="004D3F5E" w:rsidRPr="00460189" w:rsidRDefault="004D3F5E" w:rsidP="00460189">
      <w:pPr>
        <w:widowControl w:val="0"/>
        <w:tabs>
          <w:tab w:val="left" w:pos="1138"/>
        </w:tabs>
        <w:spacing w:before="120"/>
        <w:ind w:firstLine="0"/>
        <w:jc w:val="center"/>
        <w:rPr>
          <w:b/>
          <w:noProof/>
          <w:sz w:val="22"/>
          <w:szCs w:val="22"/>
        </w:rPr>
      </w:pPr>
    </w:p>
    <w:p w:rsidR="00387DE8" w:rsidRPr="00387DE8" w:rsidRDefault="00387DE8" w:rsidP="00387DE8">
      <w:pPr>
        <w:pStyle w:val="1b"/>
        <w:keepNext/>
        <w:keepLines/>
        <w:shd w:val="clear" w:color="auto" w:fill="auto"/>
        <w:ind w:right="20" w:firstLine="0"/>
        <w:jc w:val="center"/>
        <w:rPr>
          <w:sz w:val="22"/>
          <w:szCs w:val="22"/>
        </w:rPr>
      </w:pPr>
      <w:bookmarkStart w:id="1" w:name="bookmark4"/>
      <w:r w:rsidRPr="00387DE8">
        <w:rPr>
          <w:sz w:val="22"/>
          <w:szCs w:val="22"/>
        </w:rPr>
        <w:t>Раздел 1. Общевоинские уставы Вооруженных Сил Российской Федерации</w:t>
      </w:r>
      <w:bookmarkEnd w:id="1"/>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rStyle w:val="affb"/>
          <w:sz w:val="22"/>
          <w:szCs w:val="22"/>
        </w:rPr>
        <w:t xml:space="preserve">1. </w:t>
      </w:r>
      <w:r w:rsidRPr="00387DE8">
        <w:rPr>
          <w:sz w:val="22"/>
          <w:szCs w:val="22"/>
        </w:rPr>
        <w:t>Общевоинские уставы Вооруженных Сил Российской Федерации, их основные требования и содержание.</w:t>
      </w:r>
    </w:p>
    <w:p w:rsidR="00387DE8" w:rsidRPr="00387DE8" w:rsidRDefault="00387DE8" w:rsidP="00387DE8">
      <w:pPr>
        <w:pStyle w:val="73"/>
        <w:shd w:val="clear" w:color="auto" w:fill="auto"/>
        <w:spacing w:before="0" w:line="322" w:lineRule="exact"/>
        <w:ind w:right="20"/>
        <w:rPr>
          <w:sz w:val="22"/>
          <w:szCs w:val="22"/>
        </w:rPr>
      </w:pPr>
      <w:r w:rsidRPr="00387DE8">
        <w:rPr>
          <w:sz w:val="22"/>
          <w:szCs w:val="22"/>
        </w:rPr>
        <w:lastRenderedPageBreak/>
        <w:t>2. Структура, требования и основное содержание общевоинских уставов.</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 xml:space="preserve">3. Права военнослужащих. Общие обязанности военнослужащих. </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4. Воинские звания. Единоначалие. Начальники и подчиненные. Старшие и младшие. Приказ и приказание. Порядок отдачи и выполнение приказа. Воинская вежливость и воинская дисциплина военнослужащих.</w:t>
      </w:r>
    </w:p>
    <w:p w:rsidR="00387DE8" w:rsidRPr="00387DE8" w:rsidRDefault="00387DE8" w:rsidP="00387DE8">
      <w:pPr>
        <w:pStyle w:val="73"/>
        <w:shd w:val="clear" w:color="auto" w:fill="auto"/>
        <w:spacing w:before="0" w:line="322" w:lineRule="exact"/>
        <w:ind w:firstLine="720"/>
        <w:jc w:val="both"/>
        <w:rPr>
          <w:sz w:val="22"/>
          <w:szCs w:val="22"/>
        </w:rPr>
      </w:pPr>
      <w:r w:rsidRPr="00387DE8">
        <w:rPr>
          <w:rStyle w:val="affb"/>
          <w:sz w:val="22"/>
          <w:szCs w:val="22"/>
        </w:rPr>
        <w:t xml:space="preserve">5. </w:t>
      </w:r>
      <w:r w:rsidRPr="00387DE8">
        <w:rPr>
          <w:sz w:val="22"/>
          <w:szCs w:val="22"/>
        </w:rPr>
        <w:t>Внутренний порядок и суточный наряд.</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 xml:space="preserve">6. Размещение военнослужащих. Распределение времени и внутренний порядок. Суточный наряд роты, его предназначение, состав. </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7. Дневальный, дежурный по роте. Развод суточного наряда.</w:t>
      </w:r>
    </w:p>
    <w:p w:rsidR="00387DE8" w:rsidRPr="00387DE8" w:rsidRDefault="00387DE8" w:rsidP="00387DE8">
      <w:pPr>
        <w:pStyle w:val="73"/>
        <w:shd w:val="clear" w:color="auto" w:fill="auto"/>
        <w:spacing w:before="0" w:line="322" w:lineRule="exact"/>
        <w:ind w:firstLine="720"/>
        <w:jc w:val="both"/>
        <w:rPr>
          <w:sz w:val="22"/>
          <w:szCs w:val="22"/>
        </w:rPr>
      </w:pPr>
      <w:r w:rsidRPr="00387DE8">
        <w:rPr>
          <w:rStyle w:val="affb"/>
          <w:sz w:val="22"/>
          <w:szCs w:val="22"/>
        </w:rPr>
        <w:t xml:space="preserve">8. </w:t>
      </w:r>
      <w:r w:rsidRPr="00387DE8">
        <w:rPr>
          <w:sz w:val="22"/>
          <w:szCs w:val="22"/>
        </w:rPr>
        <w:t>Общие положения Устава гарнизонной и караульной службы.</w:t>
      </w:r>
    </w:p>
    <w:p w:rsidR="00387DE8" w:rsidRPr="00387DE8" w:rsidRDefault="00387DE8" w:rsidP="00387DE8">
      <w:pPr>
        <w:pStyle w:val="73"/>
        <w:shd w:val="clear" w:color="auto" w:fill="auto"/>
        <w:spacing w:before="0" w:after="304" w:line="322" w:lineRule="exact"/>
        <w:ind w:right="20" w:firstLine="720"/>
        <w:jc w:val="both"/>
        <w:rPr>
          <w:sz w:val="22"/>
          <w:szCs w:val="22"/>
        </w:rPr>
      </w:pPr>
      <w:r w:rsidRPr="00387DE8">
        <w:rPr>
          <w:sz w:val="22"/>
          <w:szCs w:val="22"/>
        </w:rPr>
        <w:t>Обязанности разводящего, часового.</w:t>
      </w:r>
    </w:p>
    <w:p w:rsidR="00387DE8" w:rsidRPr="00387DE8" w:rsidRDefault="00387DE8" w:rsidP="00387DE8">
      <w:pPr>
        <w:pStyle w:val="1b"/>
        <w:keepNext/>
        <w:keepLines/>
        <w:shd w:val="clear" w:color="auto" w:fill="auto"/>
        <w:spacing w:line="317" w:lineRule="exact"/>
        <w:ind w:right="20" w:firstLine="0"/>
        <w:jc w:val="left"/>
        <w:rPr>
          <w:sz w:val="22"/>
          <w:szCs w:val="22"/>
        </w:rPr>
      </w:pPr>
      <w:bookmarkStart w:id="2" w:name="bookmark5"/>
      <w:r w:rsidRPr="00387DE8">
        <w:rPr>
          <w:sz w:val="22"/>
          <w:szCs w:val="22"/>
        </w:rPr>
        <w:t>Раздел 2. Строевая подготовка</w:t>
      </w:r>
      <w:bookmarkEnd w:id="2"/>
    </w:p>
    <w:p w:rsidR="00387DE8" w:rsidRPr="00387DE8" w:rsidRDefault="00387DE8" w:rsidP="00387DE8">
      <w:pPr>
        <w:pStyle w:val="73"/>
        <w:shd w:val="clear" w:color="auto" w:fill="auto"/>
        <w:spacing w:before="0" w:line="317" w:lineRule="exact"/>
        <w:ind w:firstLine="720"/>
        <w:jc w:val="both"/>
        <w:rPr>
          <w:sz w:val="22"/>
          <w:szCs w:val="22"/>
        </w:rPr>
      </w:pPr>
      <w:r w:rsidRPr="00387DE8">
        <w:rPr>
          <w:rStyle w:val="affb"/>
          <w:sz w:val="22"/>
          <w:szCs w:val="22"/>
        </w:rPr>
        <w:t xml:space="preserve">9. </w:t>
      </w:r>
      <w:r w:rsidRPr="00387DE8">
        <w:rPr>
          <w:sz w:val="22"/>
          <w:szCs w:val="22"/>
        </w:rPr>
        <w:t>Строевые приемы и движение без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10.Строй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11.Строевой расчет. Строевая стойка. Выполнение команд: «Становись», «Равняйсь», «Смирно», «Вольно», «Заправиться». Повороты на месте.</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12.Строевой шаг. Движение строевым шагом. Движение строевым шагом в составе подразделения. Повороты в движении. Движение в составе взвода.</w:t>
      </w:r>
    </w:p>
    <w:p w:rsidR="00387DE8" w:rsidRPr="00387DE8" w:rsidRDefault="00387DE8" w:rsidP="00387DE8">
      <w:pPr>
        <w:pStyle w:val="73"/>
        <w:shd w:val="clear" w:color="auto" w:fill="auto"/>
        <w:spacing w:before="0" w:after="300" w:line="317" w:lineRule="exact"/>
        <w:ind w:firstLine="720"/>
        <w:jc w:val="both"/>
        <w:rPr>
          <w:sz w:val="22"/>
          <w:szCs w:val="22"/>
        </w:rPr>
      </w:pPr>
      <w:r w:rsidRPr="00387DE8">
        <w:rPr>
          <w:sz w:val="22"/>
          <w:szCs w:val="22"/>
        </w:rPr>
        <w:t>13.Управление подразделением в движении.</w:t>
      </w:r>
    </w:p>
    <w:p w:rsidR="00387DE8" w:rsidRPr="00387DE8" w:rsidRDefault="00387DE8" w:rsidP="00387DE8">
      <w:pPr>
        <w:pStyle w:val="1b"/>
        <w:keepNext/>
        <w:keepLines/>
        <w:shd w:val="clear" w:color="auto" w:fill="auto"/>
        <w:spacing w:line="317" w:lineRule="exact"/>
        <w:ind w:firstLine="0"/>
        <w:jc w:val="left"/>
        <w:rPr>
          <w:sz w:val="22"/>
          <w:szCs w:val="22"/>
        </w:rPr>
      </w:pPr>
      <w:bookmarkStart w:id="3" w:name="bookmark6"/>
      <w:r w:rsidRPr="00387DE8">
        <w:rPr>
          <w:sz w:val="22"/>
          <w:szCs w:val="22"/>
        </w:rPr>
        <w:t>Раздел 3. Огневая подготовка из стрелкового оружия</w:t>
      </w:r>
      <w:bookmarkEnd w:id="3"/>
    </w:p>
    <w:p w:rsidR="00387DE8" w:rsidRPr="00387DE8" w:rsidRDefault="00387DE8" w:rsidP="00387DE8">
      <w:pPr>
        <w:pStyle w:val="73"/>
        <w:shd w:val="clear" w:color="auto" w:fill="auto"/>
        <w:spacing w:before="0" w:line="317" w:lineRule="exact"/>
        <w:ind w:firstLine="720"/>
        <w:jc w:val="both"/>
        <w:rPr>
          <w:sz w:val="22"/>
          <w:szCs w:val="22"/>
        </w:rPr>
      </w:pPr>
      <w:r w:rsidRPr="00387DE8">
        <w:rPr>
          <w:rStyle w:val="affb"/>
          <w:sz w:val="22"/>
          <w:szCs w:val="22"/>
        </w:rPr>
        <w:t xml:space="preserve">14. </w:t>
      </w:r>
      <w:r w:rsidRPr="00387DE8">
        <w:rPr>
          <w:sz w:val="22"/>
          <w:szCs w:val="22"/>
        </w:rPr>
        <w:t>Основы, приемы и правила стрельбы из стрелкового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15. Требования безопасности при обращении со стрелковым оружием. Требова</w:t>
      </w:r>
      <w:r w:rsidRPr="00387DE8">
        <w:rPr>
          <w:sz w:val="22"/>
          <w:szCs w:val="22"/>
        </w:rPr>
        <w:softHyphen/>
        <w:t>ния безопасности при проведении занятий по огневой подготовке.</w:t>
      </w:r>
    </w:p>
    <w:p w:rsidR="00387DE8" w:rsidRPr="00387DE8" w:rsidRDefault="00387DE8" w:rsidP="00387DE8">
      <w:pPr>
        <w:pStyle w:val="73"/>
        <w:shd w:val="clear" w:color="auto" w:fill="auto"/>
        <w:spacing w:before="0" w:line="317" w:lineRule="exact"/>
        <w:ind w:firstLine="720"/>
        <w:jc w:val="both"/>
        <w:rPr>
          <w:sz w:val="22"/>
          <w:szCs w:val="22"/>
        </w:rPr>
      </w:pPr>
      <w:r w:rsidRPr="00387DE8">
        <w:rPr>
          <w:sz w:val="22"/>
          <w:szCs w:val="22"/>
        </w:rPr>
        <w:t>16. Приемы и правила стрельбы из стрелкового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rStyle w:val="affb"/>
          <w:sz w:val="22"/>
          <w:szCs w:val="22"/>
        </w:rPr>
        <w:t xml:space="preserve">17. </w:t>
      </w:r>
      <w:r w:rsidRPr="00387DE8">
        <w:rPr>
          <w:sz w:val="22"/>
          <w:szCs w:val="22"/>
        </w:rPr>
        <w:t>Назначение, боевые свойства, материальная часть и применение стрелкового оружия, ручных противотанковых гранатометов и ручных гранат.</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18. Назначение, состав, боевые свойства и порядок сборки разборки АК-74 и РПК-74.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Снаряжение магазинов и подготовка руч</w:t>
      </w:r>
      <w:r w:rsidRPr="00387DE8">
        <w:rPr>
          <w:sz w:val="22"/>
          <w:szCs w:val="22"/>
        </w:rPr>
        <w:softHyphen/>
        <w:t>ных гранат к боевому применению.</w:t>
      </w:r>
    </w:p>
    <w:p w:rsidR="00387DE8" w:rsidRPr="00387DE8" w:rsidRDefault="00387DE8" w:rsidP="00387DE8">
      <w:pPr>
        <w:pStyle w:val="73"/>
        <w:shd w:val="clear" w:color="auto" w:fill="auto"/>
        <w:spacing w:before="0" w:line="322" w:lineRule="exact"/>
        <w:ind w:left="20" w:firstLine="720"/>
        <w:jc w:val="both"/>
        <w:rPr>
          <w:sz w:val="22"/>
          <w:szCs w:val="22"/>
        </w:rPr>
      </w:pPr>
      <w:r w:rsidRPr="00387DE8">
        <w:rPr>
          <w:rStyle w:val="affb"/>
          <w:sz w:val="22"/>
          <w:szCs w:val="22"/>
        </w:rPr>
        <w:t xml:space="preserve">19. </w:t>
      </w:r>
      <w:r w:rsidRPr="00387DE8">
        <w:rPr>
          <w:sz w:val="22"/>
          <w:szCs w:val="22"/>
        </w:rPr>
        <w:t>Выполнение упражнений учебных стрельб из стрелкового оружия.</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20. 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№1 курса стрельб из стрелкового оружия.</w:t>
      </w:r>
    </w:p>
    <w:p w:rsidR="00387DE8" w:rsidRPr="00387DE8" w:rsidRDefault="00387DE8" w:rsidP="00387DE8">
      <w:pPr>
        <w:pStyle w:val="1b"/>
        <w:keepNext/>
        <w:keepLines/>
        <w:shd w:val="clear" w:color="auto" w:fill="auto"/>
        <w:spacing w:line="317" w:lineRule="exact"/>
        <w:ind w:firstLine="0"/>
        <w:jc w:val="left"/>
        <w:rPr>
          <w:sz w:val="22"/>
          <w:szCs w:val="22"/>
        </w:rPr>
      </w:pPr>
      <w:bookmarkStart w:id="4" w:name="bookmark7"/>
      <w:r w:rsidRPr="00387DE8">
        <w:rPr>
          <w:sz w:val="22"/>
          <w:szCs w:val="22"/>
        </w:rPr>
        <w:t>Раздел 4. Основы тактики общевойсковых подразделений</w:t>
      </w:r>
      <w:bookmarkEnd w:id="4"/>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rStyle w:val="affb"/>
          <w:sz w:val="22"/>
          <w:szCs w:val="22"/>
        </w:rPr>
        <w:t xml:space="preserve">21. </w:t>
      </w:r>
      <w:r w:rsidRPr="00387DE8">
        <w:rPr>
          <w:sz w:val="22"/>
          <w:szCs w:val="22"/>
        </w:rPr>
        <w:t>Вооруженные Силы Российской Федерации их состав и задачи. Тактико-технические характеристики (ТТХ) основных образцов вооружения и техники ВС РФ.</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 xml:space="preserve">22. Вооруженные Силы Российской Федерации их состав и задачи. Назначение, структура мотострелковых и танковых подразделений сухопутных войск, их задачи в бою. Боевое предназначение входящих в них подразделений. </w:t>
      </w:r>
      <w:proofErr w:type="spellStart"/>
      <w:r w:rsidRPr="00387DE8">
        <w:rPr>
          <w:sz w:val="22"/>
          <w:szCs w:val="22"/>
        </w:rPr>
        <w:t>Тактико</w:t>
      </w:r>
      <w:r w:rsidRPr="00387DE8">
        <w:rPr>
          <w:sz w:val="22"/>
          <w:szCs w:val="22"/>
        </w:rPr>
        <w:softHyphen/>
        <w:t>технические</w:t>
      </w:r>
      <w:proofErr w:type="spellEnd"/>
      <w:r w:rsidRPr="00387DE8">
        <w:rPr>
          <w:sz w:val="22"/>
          <w:szCs w:val="22"/>
        </w:rPr>
        <w:t xml:space="preserve"> характеристики основных образцов вооружения и техники ВС РФ.</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lastRenderedPageBreak/>
        <w:t>23</w:t>
      </w:r>
      <w:r w:rsidRPr="00387DE8">
        <w:rPr>
          <w:sz w:val="22"/>
          <w:szCs w:val="22"/>
        </w:rPr>
        <w:t>. Основы общевойскового боя.</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24. Сущность современного общевойскового боя, его характеристики и виды. Способы ведения современного общевойскового боя и средства вооруженной борьбы.</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t xml:space="preserve">25. </w:t>
      </w:r>
      <w:r w:rsidRPr="00387DE8">
        <w:rPr>
          <w:sz w:val="22"/>
          <w:szCs w:val="22"/>
        </w:rPr>
        <w:t>Основы инженерного обеспечения.</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rStyle w:val="affb"/>
          <w:sz w:val="22"/>
          <w:szCs w:val="22"/>
        </w:rPr>
        <w:t xml:space="preserve">26. </w:t>
      </w:r>
      <w:r w:rsidRPr="00387DE8">
        <w:rPr>
          <w:sz w:val="22"/>
          <w:szCs w:val="22"/>
        </w:rPr>
        <w:t>Организация воинских частей и подразделений, вооружение, боевая техника вероятного противника.</w:t>
      </w:r>
    </w:p>
    <w:p w:rsidR="00387DE8" w:rsidRPr="00387DE8" w:rsidRDefault="00387DE8" w:rsidP="00387DE8">
      <w:pPr>
        <w:pStyle w:val="73"/>
        <w:shd w:val="clear" w:color="auto" w:fill="auto"/>
        <w:spacing w:before="0" w:after="300" w:line="317" w:lineRule="exact"/>
        <w:ind w:left="20" w:right="20" w:firstLine="720"/>
        <w:jc w:val="both"/>
        <w:rPr>
          <w:sz w:val="22"/>
          <w:szCs w:val="22"/>
        </w:rPr>
      </w:pPr>
      <w:r w:rsidRPr="00387DE8">
        <w:rPr>
          <w:sz w:val="22"/>
          <w:szCs w:val="22"/>
        </w:rPr>
        <w:t xml:space="preserve">27. Организация, вооружение, боевая техника подразделений </w:t>
      </w:r>
      <w:proofErr w:type="spellStart"/>
      <w:r w:rsidRPr="00387DE8">
        <w:rPr>
          <w:sz w:val="22"/>
          <w:szCs w:val="22"/>
        </w:rPr>
        <w:t>мпб</w:t>
      </w:r>
      <w:proofErr w:type="spellEnd"/>
      <w:r w:rsidRPr="00387DE8">
        <w:rPr>
          <w:sz w:val="22"/>
          <w:szCs w:val="22"/>
        </w:rPr>
        <w:t xml:space="preserve"> и </w:t>
      </w:r>
      <w:proofErr w:type="spellStart"/>
      <w:r w:rsidRPr="00387DE8">
        <w:rPr>
          <w:sz w:val="22"/>
          <w:szCs w:val="22"/>
        </w:rPr>
        <w:t>тб</w:t>
      </w:r>
      <w:proofErr w:type="spellEnd"/>
      <w:r w:rsidRPr="00387DE8">
        <w:rPr>
          <w:sz w:val="22"/>
          <w:szCs w:val="22"/>
        </w:rPr>
        <w:t xml:space="preserve"> армии США. Организация, вооружение, боевая техника подразделений </w:t>
      </w:r>
      <w:proofErr w:type="spellStart"/>
      <w:r w:rsidRPr="00387DE8">
        <w:rPr>
          <w:sz w:val="22"/>
          <w:szCs w:val="22"/>
        </w:rPr>
        <w:t>мпб</w:t>
      </w:r>
      <w:proofErr w:type="spellEnd"/>
      <w:r w:rsidRPr="00387DE8">
        <w:rPr>
          <w:sz w:val="22"/>
          <w:szCs w:val="22"/>
        </w:rPr>
        <w:t xml:space="preserve"> и </w:t>
      </w:r>
      <w:proofErr w:type="spellStart"/>
      <w:r w:rsidRPr="00387DE8">
        <w:rPr>
          <w:sz w:val="22"/>
          <w:szCs w:val="22"/>
        </w:rPr>
        <w:t>тб</w:t>
      </w:r>
      <w:proofErr w:type="spellEnd"/>
      <w:r w:rsidRPr="00387DE8">
        <w:rPr>
          <w:sz w:val="22"/>
          <w:szCs w:val="22"/>
        </w:rPr>
        <w:t xml:space="preserve"> армии </w:t>
      </w:r>
      <w:proofErr w:type="gramStart"/>
      <w:r w:rsidRPr="00387DE8">
        <w:rPr>
          <w:sz w:val="22"/>
          <w:szCs w:val="22"/>
        </w:rPr>
        <w:t xml:space="preserve">Г </w:t>
      </w:r>
      <w:proofErr w:type="spellStart"/>
      <w:r w:rsidRPr="00387DE8">
        <w:rPr>
          <w:sz w:val="22"/>
          <w:szCs w:val="22"/>
        </w:rPr>
        <w:t>ермании</w:t>
      </w:r>
      <w:proofErr w:type="spellEnd"/>
      <w:proofErr w:type="gramEnd"/>
      <w:r w:rsidRPr="00387DE8">
        <w:rPr>
          <w:sz w:val="22"/>
          <w:szCs w:val="22"/>
        </w:rPr>
        <w:t>.</w:t>
      </w:r>
    </w:p>
    <w:p w:rsidR="00387DE8" w:rsidRPr="00387DE8" w:rsidRDefault="00387DE8" w:rsidP="00387DE8">
      <w:pPr>
        <w:pStyle w:val="1b"/>
        <w:keepNext/>
        <w:keepLines/>
        <w:shd w:val="clear" w:color="auto" w:fill="auto"/>
        <w:spacing w:line="317" w:lineRule="exact"/>
        <w:ind w:firstLine="0"/>
        <w:jc w:val="left"/>
        <w:rPr>
          <w:sz w:val="22"/>
          <w:szCs w:val="22"/>
        </w:rPr>
      </w:pPr>
      <w:bookmarkStart w:id="5" w:name="bookmark8"/>
      <w:r w:rsidRPr="00387DE8">
        <w:rPr>
          <w:sz w:val="22"/>
          <w:szCs w:val="22"/>
        </w:rPr>
        <w:t>Раздел 5. Радиационная, химическая и биологическая защита</w:t>
      </w:r>
      <w:bookmarkEnd w:id="5"/>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t xml:space="preserve">28. </w:t>
      </w:r>
      <w:r w:rsidRPr="00387DE8">
        <w:rPr>
          <w:sz w:val="22"/>
          <w:szCs w:val="22"/>
        </w:rPr>
        <w:t>Ядерное, химическое, биологическое, зажигательное оружие.</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29. Ядерное оружие. Средства их применения. Поражающие факторы ядерного взрыва и их воздействие на организм человека, вооружение, технику и фортифи</w:t>
      </w:r>
      <w:r w:rsidRPr="00387DE8">
        <w:rPr>
          <w:sz w:val="22"/>
          <w:szCs w:val="22"/>
        </w:rPr>
        <w:softHyphen/>
        <w:t>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w:t>
      </w:r>
      <w:r w:rsidRPr="00387DE8">
        <w:rPr>
          <w:sz w:val="22"/>
          <w:szCs w:val="22"/>
        </w:rPr>
        <w:softHyphen/>
        <w:t>ности. Биологическое оружие. Основные виды и поражающее действие. Средства применения, внешние признаки применения. Зажигательное оружие. Поражаю</w:t>
      </w:r>
      <w:r w:rsidRPr="00387DE8">
        <w:rPr>
          <w:sz w:val="22"/>
          <w:szCs w:val="22"/>
        </w:rPr>
        <w:softHyphen/>
        <w:t>щие действия зажигательного оружия на личный состав, вооружение и военную технику, средства и способы защиты от него.</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t xml:space="preserve">30. </w:t>
      </w:r>
      <w:r w:rsidRPr="00387DE8">
        <w:rPr>
          <w:sz w:val="22"/>
          <w:szCs w:val="22"/>
        </w:rPr>
        <w:t>Радиационная, химическая и биологическая защита.</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sz w:val="22"/>
          <w:szCs w:val="22"/>
        </w:rPr>
        <w:t>31.Цель,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32. Средства индивидуальной защиты и порядок их использования. Подгонка и техническая проверка средств индивидуальной защиты.</w:t>
      </w:r>
    </w:p>
    <w:p w:rsidR="00387DE8" w:rsidRPr="00387DE8" w:rsidRDefault="00387DE8" w:rsidP="00387DE8">
      <w:pPr>
        <w:pStyle w:val="73"/>
        <w:shd w:val="clear" w:color="auto" w:fill="auto"/>
        <w:spacing w:before="0" w:line="317" w:lineRule="exact"/>
        <w:ind w:left="20" w:right="20" w:hanging="20"/>
        <w:jc w:val="both"/>
        <w:rPr>
          <w:rStyle w:val="affb"/>
          <w:sz w:val="22"/>
          <w:szCs w:val="22"/>
        </w:rPr>
      </w:pPr>
      <w:r w:rsidRPr="00387DE8">
        <w:rPr>
          <w:rStyle w:val="affb"/>
          <w:sz w:val="22"/>
          <w:szCs w:val="22"/>
        </w:rPr>
        <w:t xml:space="preserve">Раздел 6. Военная топография </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b"/>
          <w:sz w:val="22"/>
          <w:szCs w:val="22"/>
        </w:rPr>
        <w:t xml:space="preserve">33. </w:t>
      </w:r>
      <w:r w:rsidRPr="00387DE8">
        <w:rPr>
          <w:sz w:val="22"/>
          <w:szCs w:val="22"/>
        </w:rPr>
        <w:t>Местность как элемент боевой обстановки. Измерения и ориенти</w:t>
      </w:r>
      <w:r w:rsidRPr="00387DE8">
        <w:rPr>
          <w:sz w:val="22"/>
          <w:szCs w:val="22"/>
        </w:rPr>
        <w:softHyphen/>
        <w:t>рование на местности без карты, движение по азимутам.</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34. Местность как элемент боевой обстановки. Способы ориентирования на местности без карты. Способы измерения расстояний. Движение по азимутам.</w:t>
      </w:r>
    </w:p>
    <w:p w:rsidR="00387DE8" w:rsidRPr="00387DE8" w:rsidRDefault="00387DE8" w:rsidP="00387DE8">
      <w:pPr>
        <w:pStyle w:val="73"/>
        <w:shd w:val="clear" w:color="auto" w:fill="auto"/>
        <w:spacing w:before="0" w:line="326" w:lineRule="exact"/>
        <w:ind w:left="20" w:right="20" w:firstLine="720"/>
        <w:jc w:val="both"/>
        <w:rPr>
          <w:sz w:val="22"/>
          <w:szCs w:val="22"/>
        </w:rPr>
      </w:pPr>
      <w:r w:rsidRPr="00387DE8">
        <w:rPr>
          <w:rStyle w:val="affb"/>
          <w:sz w:val="22"/>
          <w:szCs w:val="22"/>
        </w:rPr>
        <w:t xml:space="preserve">35. . </w:t>
      </w:r>
      <w:r w:rsidRPr="00387DE8">
        <w:rPr>
          <w:sz w:val="22"/>
          <w:szCs w:val="22"/>
        </w:rPr>
        <w:t xml:space="preserve">Топографические карты и их чтение, подготовка к работе. Определение координат объектов и </w:t>
      </w:r>
      <w:proofErr w:type="spellStart"/>
      <w:r w:rsidRPr="00387DE8">
        <w:rPr>
          <w:sz w:val="22"/>
          <w:szCs w:val="22"/>
        </w:rPr>
        <w:t>целеуказания</w:t>
      </w:r>
      <w:proofErr w:type="spellEnd"/>
      <w:r w:rsidRPr="00387DE8">
        <w:rPr>
          <w:sz w:val="22"/>
          <w:szCs w:val="22"/>
        </w:rPr>
        <w:t xml:space="preserve"> по карте.</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 xml:space="preserve">36. Геометрическая сущность, классификация и назначение топографических карт. Определение географических и прямоугольных координат объектов по карте. </w:t>
      </w:r>
      <w:proofErr w:type="spellStart"/>
      <w:r w:rsidRPr="00387DE8">
        <w:rPr>
          <w:sz w:val="22"/>
          <w:szCs w:val="22"/>
        </w:rPr>
        <w:t>Целеуказание</w:t>
      </w:r>
      <w:proofErr w:type="spellEnd"/>
      <w:r w:rsidRPr="00387DE8">
        <w:rPr>
          <w:sz w:val="22"/>
          <w:szCs w:val="22"/>
        </w:rPr>
        <w:t xml:space="preserve"> по карте.</w:t>
      </w:r>
    </w:p>
    <w:p w:rsidR="00387DE8" w:rsidRPr="00387DE8" w:rsidRDefault="00387DE8" w:rsidP="00387DE8">
      <w:pPr>
        <w:pStyle w:val="73"/>
        <w:shd w:val="clear" w:color="auto" w:fill="auto"/>
        <w:spacing w:before="0" w:line="317" w:lineRule="exact"/>
        <w:ind w:left="20" w:right="20" w:hanging="20"/>
        <w:jc w:val="left"/>
        <w:rPr>
          <w:rStyle w:val="affb"/>
          <w:sz w:val="22"/>
          <w:szCs w:val="22"/>
        </w:rPr>
      </w:pPr>
      <w:r w:rsidRPr="00387DE8">
        <w:rPr>
          <w:rStyle w:val="affb"/>
          <w:sz w:val="22"/>
          <w:szCs w:val="22"/>
        </w:rPr>
        <w:t xml:space="preserve">Раздел 7. Основы медицинского обеспечения </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b"/>
          <w:sz w:val="22"/>
          <w:szCs w:val="22"/>
        </w:rPr>
        <w:t xml:space="preserve">37. </w:t>
      </w:r>
      <w:r w:rsidRPr="00387DE8">
        <w:rPr>
          <w:sz w:val="22"/>
          <w:szCs w:val="22"/>
        </w:rPr>
        <w:t>Медицинское обеспечение войск (сил), первая медицинская помощь при ранениях, травмах и особых случаях.</w:t>
      </w:r>
    </w:p>
    <w:p w:rsidR="00387DE8" w:rsidRPr="00387DE8" w:rsidRDefault="00387DE8" w:rsidP="00387DE8">
      <w:pPr>
        <w:pStyle w:val="73"/>
        <w:shd w:val="clear" w:color="auto" w:fill="auto"/>
        <w:spacing w:before="0" w:after="300" w:line="317" w:lineRule="exact"/>
        <w:ind w:left="20" w:right="20" w:firstLine="720"/>
        <w:jc w:val="both"/>
        <w:rPr>
          <w:sz w:val="22"/>
          <w:szCs w:val="22"/>
        </w:rPr>
      </w:pPr>
      <w:r w:rsidRPr="00387DE8">
        <w:rPr>
          <w:sz w:val="22"/>
          <w:szCs w:val="22"/>
        </w:rPr>
        <w:t>38. Медицинское обеспечение - как вид всестороннего обеспечения войск. Обязанности и оснащение должностных лиц медицинской службы тактического звена в бою. Общие правила оказания самопомощи и взаимопомощи. Первая помощь при ранениях и травмах. Первая помощь при поражении отравляющими веществами, бактериологическими средствами. Содержание мероприятия доврачебной помощи.</w:t>
      </w:r>
    </w:p>
    <w:p w:rsidR="00387DE8" w:rsidRPr="00387DE8" w:rsidRDefault="00387DE8" w:rsidP="00387DE8">
      <w:pPr>
        <w:pStyle w:val="73"/>
        <w:shd w:val="clear" w:color="auto" w:fill="auto"/>
        <w:spacing w:before="0" w:line="317" w:lineRule="exact"/>
        <w:ind w:left="20" w:right="20" w:firstLine="689"/>
        <w:jc w:val="left"/>
        <w:rPr>
          <w:rStyle w:val="affb"/>
          <w:sz w:val="22"/>
          <w:szCs w:val="22"/>
        </w:rPr>
      </w:pPr>
      <w:r w:rsidRPr="00387DE8">
        <w:rPr>
          <w:rStyle w:val="affb"/>
          <w:sz w:val="22"/>
          <w:szCs w:val="22"/>
        </w:rPr>
        <w:lastRenderedPageBreak/>
        <w:t>Раздел 8. Военно-политическая подготовка</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b"/>
          <w:sz w:val="22"/>
          <w:szCs w:val="22"/>
        </w:rPr>
        <w:t xml:space="preserve">39. </w:t>
      </w:r>
      <w:r w:rsidRPr="00387DE8">
        <w:rPr>
          <w:sz w:val="22"/>
          <w:szCs w:val="22"/>
        </w:rPr>
        <w:t xml:space="preserve">Россия в современном мире. Основные направления </w:t>
      </w:r>
      <w:proofErr w:type="spellStart"/>
      <w:r w:rsidRPr="00387DE8">
        <w:rPr>
          <w:sz w:val="22"/>
          <w:szCs w:val="22"/>
        </w:rPr>
        <w:t>социально</w:t>
      </w:r>
      <w:r w:rsidRPr="00387DE8">
        <w:rPr>
          <w:sz w:val="22"/>
          <w:szCs w:val="22"/>
        </w:rPr>
        <w:softHyphen/>
        <w:t>экономического</w:t>
      </w:r>
      <w:proofErr w:type="spellEnd"/>
      <w:r w:rsidRPr="00387DE8">
        <w:rPr>
          <w:sz w:val="22"/>
          <w:szCs w:val="22"/>
        </w:rPr>
        <w:t>, политического и военно-технического развития страны.</w:t>
      </w:r>
    </w:p>
    <w:p w:rsidR="00387DE8" w:rsidRPr="00387DE8" w:rsidRDefault="00387DE8" w:rsidP="00387DE8">
      <w:pPr>
        <w:pStyle w:val="73"/>
        <w:shd w:val="clear" w:color="auto" w:fill="auto"/>
        <w:spacing w:before="0" w:line="322" w:lineRule="exact"/>
        <w:ind w:left="20" w:right="20" w:firstLine="720"/>
        <w:jc w:val="both"/>
        <w:rPr>
          <w:sz w:val="22"/>
          <w:szCs w:val="22"/>
        </w:rPr>
      </w:pPr>
      <w:r w:rsidRPr="00387DE8">
        <w:rPr>
          <w:sz w:val="22"/>
          <w:szCs w:val="22"/>
        </w:rPr>
        <w:t>40. Новые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военно-технического развития Российской Федерации.</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41. Цели, задачи, направления и формы военно-политической работы в подразделении, требования руководящих документов.</w:t>
      </w:r>
    </w:p>
    <w:p w:rsidR="00387DE8" w:rsidRPr="00387DE8" w:rsidRDefault="00387DE8" w:rsidP="00387DE8">
      <w:pPr>
        <w:pStyle w:val="73"/>
        <w:shd w:val="clear" w:color="auto" w:fill="auto"/>
        <w:spacing w:before="0" w:line="317" w:lineRule="exact"/>
        <w:ind w:left="20" w:right="20" w:firstLine="689"/>
        <w:jc w:val="left"/>
        <w:rPr>
          <w:rStyle w:val="affb"/>
          <w:sz w:val="22"/>
          <w:szCs w:val="22"/>
        </w:rPr>
      </w:pPr>
      <w:r w:rsidRPr="00387DE8">
        <w:rPr>
          <w:rStyle w:val="affb"/>
          <w:sz w:val="22"/>
          <w:szCs w:val="22"/>
        </w:rPr>
        <w:t xml:space="preserve">Раздел 9. Правовая подготовка </w:t>
      </w:r>
    </w:p>
    <w:p w:rsidR="00387DE8" w:rsidRPr="00387DE8" w:rsidRDefault="00387DE8" w:rsidP="00387DE8">
      <w:pPr>
        <w:pStyle w:val="73"/>
        <w:shd w:val="clear" w:color="auto" w:fill="auto"/>
        <w:spacing w:before="0" w:line="317" w:lineRule="exact"/>
        <w:ind w:left="20" w:right="20" w:firstLine="689"/>
        <w:jc w:val="both"/>
        <w:rPr>
          <w:sz w:val="22"/>
          <w:szCs w:val="22"/>
        </w:rPr>
      </w:pPr>
      <w:r w:rsidRPr="00387DE8">
        <w:rPr>
          <w:rStyle w:val="affb"/>
          <w:sz w:val="22"/>
          <w:szCs w:val="22"/>
        </w:rPr>
        <w:t xml:space="preserve">42. </w:t>
      </w:r>
      <w:r w:rsidRPr="00387DE8">
        <w:rPr>
          <w:sz w:val="22"/>
          <w:szCs w:val="22"/>
        </w:rPr>
        <w:t>Военная доктрина Российской Федерации. Законодательство Российской Федерации о прохождении военной службы.</w:t>
      </w:r>
    </w:p>
    <w:p w:rsidR="00387DE8" w:rsidRPr="00387DE8" w:rsidRDefault="00387DE8" w:rsidP="00387DE8">
      <w:pPr>
        <w:pStyle w:val="73"/>
        <w:shd w:val="clear" w:color="auto" w:fill="auto"/>
        <w:spacing w:before="0" w:line="317" w:lineRule="exact"/>
        <w:ind w:left="20" w:right="20" w:firstLine="720"/>
        <w:jc w:val="both"/>
        <w:rPr>
          <w:b/>
          <w:i/>
          <w:sz w:val="22"/>
          <w:szCs w:val="22"/>
        </w:rPr>
      </w:pPr>
      <w:r w:rsidRPr="00387DE8">
        <w:rPr>
          <w:sz w:val="22"/>
          <w:szCs w:val="22"/>
        </w:rPr>
        <w:t>43. Основные положения Военной доктрины Российской Федерации.</w:t>
      </w:r>
      <w:hyperlink r:id="rId8" w:history="1">
        <w:r w:rsidRPr="00387DE8">
          <w:rPr>
            <w:rStyle w:val="af6"/>
            <w:sz w:val="22"/>
            <w:szCs w:val="22"/>
          </w:rPr>
          <w:t xml:space="preserve"> Правовая</w:t>
        </w:r>
      </w:hyperlink>
      <w:hyperlink r:id="rId9" w:history="1">
        <w:r w:rsidRPr="00387DE8">
          <w:rPr>
            <w:rStyle w:val="af6"/>
            <w:sz w:val="22"/>
            <w:szCs w:val="22"/>
          </w:rPr>
          <w:t>основа воинской обязанности и военной службы.</w:t>
        </w:r>
      </w:hyperlink>
      <w:r w:rsidRPr="00387DE8">
        <w:rPr>
          <w:sz w:val="22"/>
          <w:szCs w:val="22"/>
        </w:rPr>
        <w:t xml:space="preserve"> Понятие военной службы, ее виды и их характеристики. Обязанности граждан по воинскому учету</w:t>
      </w:r>
    </w:p>
    <w:p w:rsidR="00387DE8" w:rsidRDefault="00387DE8" w:rsidP="00387DE8">
      <w:pPr>
        <w:pStyle w:val="FR2"/>
        <w:spacing w:line="240" w:lineRule="auto"/>
        <w:ind w:firstLine="720"/>
        <w:rPr>
          <w:rFonts w:ascii="Times New Roman" w:hAnsi="Times New Roman" w:cs="Times New Roman"/>
          <w:b/>
          <w:i/>
          <w:sz w:val="22"/>
          <w:szCs w:val="22"/>
        </w:rPr>
      </w:pP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FA05CB">
        <w:rPr>
          <w:sz w:val="22"/>
          <w:szCs w:val="22"/>
        </w:rPr>
        <w:t>А.В. Шилин</w:t>
      </w:r>
      <w:r w:rsidRPr="0043489C">
        <w:rPr>
          <w:sz w:val="22"/>
          <w:szCs w:val="22"/>
        </w:rPr>
        <w:t>/</w:t>
      </w:r>
    </w:p>
    <w:p w:rsidR="004D3F5E" w:rsidRPr="0043489C" w:rsidRDefault="004D3F5E" w:rsidP="003039A5">
      <w:pPr>
        <w:keepNext/>
        <w:widowControl w:val="0"/>
        <w:ind w:firstLine="0"/>
        <w:rPr>
          <w:sz w:val="22"/>
          <w:szCs w:val="22"/>
        </w:rPr>
      </w:pPr>
    </w:p>
    <w:p w:rsidR="005C6727" w:rsidRPr="00C4652E" w:rsidRDefault="005C6727" w:rsidP="005C6727">
      <w:pPr>
        <w:pStyle w:val="a5"/>
        <w:widowControl w:val="0"/>
        <w:tabs>
          <w:tab w:val="right" w:pos="9638"/>
        </w:tabs>
      </w:pPr>
    </w:p>
    <w:p w:rsidR="005C6727" w:rsidRPr="005C6727" w:rsidRDefault="005C6727" w:rsidP="005C6727">
      <w:pPr>
        <w:pStyle w:val="a5"/>
        <w:widowControl w:val="0"/>
        <w:tabs>
          <w:tab w:val="right" w:pos="9638"/>
        </w:tabs>
        <w:ind w:firstLine="0"/>
        <w:rPr>
          <w:i w:val="0"/>
        </w:rPr>
      </w:pPr>
      <w:r w:rsidRPr="005C6727">
        <w:rPr>
          <w:i w:val="0"/>
        </w:rPr>
        <w:t xml:space="preserve">Заведующий кафедрой </w:t>
      </w:r>
      <w:proofErr w:type="spellStart"/>
      <w:r w:rsidRPr="005C6727">
        <w:rPr>
          <w:i w:val="0"/>
        </w:rPr>
        <w:t>БЖДиЭ</w:t>
      </w:r>
      <w:proofErr w:type="spellEnd"/>
      <w:r w:rsidRPr="005C6727">
        <w:rPr>
          <w:i w:val="0"/>
        </w:rPr>
        <w:t xml:space="preserve">, </w:t>
      </w:r>
    </w:p>
    <w:p w:rsidR="005C6727" w:rsidRPr="005C6727" w:rsidRDefault="005C6727" w:rsidP="005C6727">
      <w:pPr>
        <w:pStyle w:val="a5"/>
        <w:widowControl w:val="0"/>
        <w:tabs>
          <w:tab w:val="right" w:pos="9638"/>
        </w:tabs>
        <w:ind w:firstLine="0"/>
        <w:rPr>
          <w:i w:val="0"/>
        </w:rPr>
      </w:pPr>
      <w:r w:rsidRPr="005C6727">
        <w:rPr>
          <w:i w:val="0"/>
        </w:rPr>
        <w:t>к.т.н., доцент                                                                                        С.В. Чернышев</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8CC" w:rsidRDefault="007478CC" w:rsidP="00734226">
      <w:r>
        <w:separator/>
      </w:r>
    </w:p>
  </w:endnote>
  <w:endnote w:type="continuationSeparator" w:id="1">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8CC" w:rsidRDefault="007478CC" w:rsidP="00734226">
      <w:r>
        <w:separator/>
      </w:r>
    </w:p>
  </w:footnote>
  <w:footnote w:type="continuationSeparator" w:id="1">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1367"/>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87DE8"/>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96986"/>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C6727"/>
    <w:rsid w:val="005D0282"/>
    <w:rsid w:val="005E606D"/>
    <w:rsid w:val="005F5C48"/>
    <w:rsid w:val="00607FA6"/>
    <w:rsid w:val="00613ADD"/>
    <w:rsid w:val="00616F34"/>
    <w:rsid w:val="0061726C"/>
    <w:rsid w:val="00617D9B"/>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615"/>
    <w:rsid w:val="00795C48"/>
    <w:rsid w:val="00795D9A"/>
    <w:rsid w:val="007A3D6B"/>
    <w:rsid w:val="007B1E91"/>
    <w:rsid w:val="007B399A"/>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808"/>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04F"/>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D75BF"/>
    <w:rsid w:val="00CE1E6C"/>
    <w:rsid w:val="00CE5F41"/>
    <w:rsid w:val="00CF173B"/>
    <w:rsid w:val="00CF1889"/>
    <w:rsid w:val="00CF2C09"/>
    <w:rsid w:val="00CF48E7"/>
    <w:rsid w:val="00CF5510"/>
    <w:rsid w:val="00D0552B"/>
    <w:rsid w:val="00D072FD"/>
    <w:rsid w:val="00D35C7C"/>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53D"/>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444D4"/>
    <w:rsid w:val="00F50084"/>
    <w:rsid w:val="00F51979"/>
    <w:rsid w:val="00F71587"/>
    <w:rsid w:val="00F72075"/>
    <w:rsid w:val="00F7287A"/>
    <w:rsid w:val="00F730A9"/>
    <w:rsid w:val="00F765AF"/>
    <w:rsid w:val="00F80E04"/>
    <w:rsid w:val="00F83197"/>
    <w:rsid w:val="00F83C9A"/>
    <w:rsid w:val="00F855DE"/>
    <w:rsid w:val="00F86BDD"/>
    <w:rsid w:val="00F952F8"/>
    <w:rsid w:val="00FA05CB"/>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 w:type="character" w:customStyle="1" w:styleId="9pt">
    <w:name w:val="Основной текст + 9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pt">
    <w:name w:val="Основной текст + 11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a">
    <w:name w:val="Заголовок №1_"/>
    <w:basedOn w:val="a1"/>
    <w:link w:val="1b"/>
    <w:rsid w:val="00387DE8"/>
    <w:rPr>
      <w:b/>
      <w:bCs/>
      <w:sz w:val="26"/>
      <w:szCs w:val="26"/>
      <w:shd w:val="clear" w:color="auto" w:fill="FFFFFF"/>
    </w:rPr>
  </w:style>
  <w:style w:type="character" w:customStyle="1" w:styleId="affb">
    <w:name w:val="Основной текст + Полужирный"/>
    <w:basedOn w:val="a1"/>
    <w:rsid w:val="00387D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73">
    <w:name w:val="Основной текст7"/>
    <w:basedOn w:val="a0"/>
    <w:rsid w:val="00387DE8"/>
    <w:pPr>
      <w:widowControl w:val="0"/>
      <w:shd w:val="clear" w:color="auto" w:fill="FFFFFF"/>
      <w:suppressAutoHyphens w:val="0"/>
      <w:spacing w:before="6660" w:line="0" w:lineRule="atLeast"/>
      <w:ind w:firstLine="0"/>
      <w:contextualSpacing w:val="0"/>
      <w:jc w:val="center"/>
    </w:pPr>
    <w:rPr>
      <w:color w:val="000000"/>
      <w:sz w:val="26"/>
      <w:szCs w:val="26"/>
      <w:lang w:eastAsia="ru-RU" w:bidi="ru-RU"/>
    </w:rPr>
  </w:style>
  <w:style w:type="paragraph" w:customStyle="1" w:styleId="1b">
    <w:name w:val="Заголовок №1"/>
    <w:basedOn w:val="a0"/>
    <w:link w:val="1a"/>
    <w:rsid w:val="00387DE8"/>
    <w:pPr>
      <w:widowControl w:val="0"/>
      <w:shd w:val="clear" w:color="auto" w:fill="FFFFFF"/>
      <w:suppressAutoHyphens w:val="0"/>
      <w:spacing w:line="322" w:lineRule="exact"/>
      <w:ind w:hanging="600"/>
      <w:contextualSpacing w:val="0"/>
      <w:outlineLvl w:val="0"/>
    </w:pPr>
    <w:rPr>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260/4667ee34173b37e037ec3e2c0027fa2839e298c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8260/4667ee34173b37e037ec3e2c0027fa2839e298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97B1-40AB-4E83-ABDB-CE1672FB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2739</Words>
  <Characters>15615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Admin</cp:lastModifiedBy>
  <cp:revision>9</cp:revision>
  <cp:lastPrinted>2017-05-10T07:26:00Z</cp:lastPrinted>
  <dcterms:created xsi:type="dcterms:W3CDTF">2023-04-20T06:43:00Z</dcterms:created>
  <dcterms:modified xsi:type="dcterms:W3CDTF">2023-09-14T05:57:00Z</dcterms:modified>
</cp:coreProperties>
</file>