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7B8" w:rsidRPr="00261991" w:rsidRDefault="00E637B8" w:rsidP="00E637B8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99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 НАУКИ И ВЫСШЕГО ОБРАЗОВАНИЯ</w:t>
      </w:r>
    </w:p>
    <w:p w:rsidR="00E637B8" w:rsidRPr="00261991" w:rsidRDefault="00E637B8" w:rsidP="00E637B8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E637B8" w:rsidRPr="00261991" w:rsidRDefault="00E637B8" w:rsidP="00E637B8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образовательное </w:t>
      </w:r>
    </w:p>
    <w:p w:rsidR="00E637B8" w:rsidRPr="00261991" w:rsidRDefault="00E637B8" w:rsidP="00E637B8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высшего образования</w:t>
      </w:r>
    </w:p>
    <w:p w:rsidR="00E637B8" w:rsidRPr="00261991" w:rsidRDefault="00E637B8" w:rsidP="00E637B8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991">
        <w:rPr>
          <w:rFonts w:ascii="Times New Roman" w:eastAsia="Times New Roman" w:hAnsi="Times New Roman" w:cs="Times New Roman"/>
          <w:sz w:val="24"/>
          <w:szCs w:val="24"/>
          <w:lang w:eastAsia="ru-RU"/>
        </w:rPr>
        <w:t>«РЯЗАНСКИЙ ГОСУДАРСТВЕННЫЙ РАДИОТЕХНИЧЕСКИЙ УНИВЕРСИТЕТ ИМЕНИ В. Ф. УТКИНА»</w:t>
      </w:r>
    </w:p>
    <w:p w:rsidR="00E637B8" w:rsidRPr="00261991" w:rsidRDefault="00E637B8" w:rsidP="00E637B8">
      <w:pPr>
        <w:spacing w:after="0" w:line="264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 «</w:t>
      </w:r>
      <w:r w:rsidRPr="00E637B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автоматизации информационных и технологических процессов</w:t>
      </w:r>
      <w:r w:rsidRPr="005566B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637B8" w:rsidRPr="00261991" w:rsidRDefault="00E637B8" w:rsidP="00E637B8">
      <w:pPr>
        <w:spacing w:after="0" w:line="264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7B8" w:rsidRPr="00261991" w:rsidRDefault="00E637B8" w:rsidP="00E637B8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7B8" w:rsidRPr="00261991" w:rsidRDefault="00E637B8" w:rsidP="00E637B8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7B8" w:rsidRPr="00261991" w:rsidRDefault="00E637B8" w:rsidP="00E637B8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7B8" w:rsidRPr="00261991" w:rsidRDefault="00E637B8" w:rsidP="00E637B8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7B8" w:rsidRPr="00261991" w:rsidRDefault="00E637B8" w:rsidP="00E637B8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7B8" w:rsidRPr="00261991" w:rsidRDefault="00E637B8" w:rsidP="00E637B8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6199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ОЦЕНОЧНЫЕ МАТЕРИАЛЫ ПО  ДИСЦИПЛИНЕ</w:t>
      </w:r>
    </w:p>
    <w:p w:rsidR="00E637B8" w:rsidRDefault="00193B6F" w:rsidP="00E637B8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193B6F">
        <w:rPr>
          <w:rFonts w:ascii="Times New Roman" w:eastAsia="Times New Roman" w:hAnsi="Times New Roman" w:cs="Times New Roman" w:hint="eastAsia"/>
          <w:b/>
          <w:bCs/>
          <w:sz w:val="28"/>
          <w:szCs w:val="28"/>
          <w:lang w:eastAsia="zh-CN"/>
        </w:rPr>
        <w:t>Б</w:t>
      </w:r>
      <w:proofErr w:type="gramStart"/>
      <w:r w:rsidRPr="00193B6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1</w:t>
      </w:r>
      <w:proofErr w:type="gramEnd"/>
      <w:r w:rsidRPr="00193B6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.Б.02 </w:t>
      </w:r>
      <w:r w:rsidR="00E637B8" w:rsidRPr="0026199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«История»</w:t>
      </w:r>
    </w:p>
    <w:p w:rsidR="006A68BC" w:rsidRPr="00261991" w:rsidRDefault="006A68BC" w:rsidP="00E637B8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(История России, всеобщая история)</w:t>
      </w:r>
    </w:p>
    <w:p w:rsidR="00E637B8" w:rsidRPr="00261991" w:rsidRDefault="00E637B8" w:rsidP="00E637B8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637B8" w:rsidRPr="00261991" w:rsidRDefault="00E637B8" w:rsidP="00E637B8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637B8" w:rsidRPr="00E637B8" w:rsidRDefault="00E637B8" w:rsidP="00E637B8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– 15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3.04 «</w:t>
      </w:r>
      <w:r w:rsidRPr="00E6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Автоматизация </w:t>
      </w:r>
      <w:proofErr w:type="gramStart"/>
      <w:r w:rsidRPr="00E637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технологических</w:t>
      </w:r>
      <w:proofErr w:type="gramEnd"/>
      <w:r w:rsidRPr="00E6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37B8" w:rsidRPr="00261991" w:rsidRDefault="00E637B8" w:rsidP="00E637B8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процессов и производств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637B8" w:rsidRPr="00261991" w:rsidRDefault="00E637B8" w:rsidP="00E637B8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37B8" w:rsidRPr="00261991" w:rsidRDefault="00E637B8" w:rsidP="00E637B8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7B8" w:rsidRPr="00261991" w:rsidRDefault="00E637B8" w:rsidP="00E637B8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37B8" w:rsidRPr="00261991" w:rsidRDefault="00E637B8" w:rsidP="00E637B8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бакалавр </w:t>
      </w:r>
    </w:p>
    <w:p w:rsidR="00E637B8" w:rsidRPr="00261991" w:rsidRDefault="00E637B8" w:rsidP="00E637B8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7B8" w:rsidRPr="00261991" w:rsidRDefault="00E637B8" w:rsidP="00E637B8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очная </w:t>
      </w:r>
    </w:p>
    <w:p w:rsidR="00E637B8" w:rsidRPr="00261991" w:rsidRDefault="00E637B8" w:rsidP="00E637B8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37B8" w:rsidRPr="00261991" w:rsidRDefault="00E637B8" w:rsidP="00E637B8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37B8" w:rsidRPr="00261991" w:rsidRDefault="00E637B8" w:rsidP="00E637B8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37B8" w:rsidRPr="00261991" w:rsidRDefault="00E637B8" w:rsidP="00E637B8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37B8" w:rsidRPr="00261991" w:rsidRDefault="00E637B8" w:rsidP="00E637B8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37B8" w:rsidRPr="00261991" w:rsidRDefault="00E637B8" w:rsidP="00E637B8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37B8" w:rsidRPr="00261991" w:rsidRDefault="00E637B8" w:rsidP="00E637B8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37B8" w:rsidRPr="00261991" w:rsidRDefault="00E637B8" w:rsidP="00E637B8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37B8" w:rsidRPr="00261991" w:rsidRDefault="00E637B8" w:rsidP="00E637B8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37B8" w:rsidRDefault="00E637B8" w:rsidP="00E637B8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7B8" w:rsidRDefault="00E637B8" w:rsidP="00E637B8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7B8" w:rsidRDefault="00E637B8" w:rsidP="00E637B8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7B8" w:rsidRDefault="00E637B8" w:rsidP="00E637B8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7B8" w:rsidRPr="00261991" w:rsidRDefault="00E637B8" w:rsidP="00065BB8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Рязань 20</w:t>
      </w:r>
      <w:r w:rsidR="00065BB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E637B8" w:rsidRPr="00261991" w:rsidRDefault="00E637B8" w:rsidP="00E637B8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7B8" w:rsidRPr="00261991" w:rsidRDefault="00E637B8" w:rsidP="00E637B8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7B8" w:rsidRPr="00261991" w:rsidRDefault="00E637B8" w:rsidP="00E637B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 w:rsidRPr="0026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онд оценочных материалов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 оценочных материалов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дисциплины как части ОПОП.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Цель – оценить соответствие знаний, умений и уровня приобретенных компетенций, обучающихся целям и требованиям основной  образовательной программы в ходе проведения текущего контроля и промежуточной аттестации.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Основная задача – обеспечить оценку уровня </w:t>
      </w:r>
      <w:proofErr w:type="spell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общекультурных и профессиональных компетенций, приобретаемых 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этими требованиями.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Контроль знаний обучающихся проводится в форме текущего контроля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промежуточной аттестации.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 контролю текущей успеваемости относятся проверка знаний, умений и навыков обучающихся: на занятиях; по результатам выполнения контрольной работы; по результатам выполнения 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заданий;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 итогам курса 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сдают экзамен. Форма проведения экзамена – устный ответ, по утвержденным экзаменационным билетам, сформулированным с учетом содержания учебной дисциплины. В экзаменационный билет включается два теоретических вопроса по темам курса.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7B8" w:rsidRPr="00261991" w:rsidRDefault="00E637B8" w:rsidP="00E637B8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6199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Паспорт фонда оценочных средств по дисциплине (модулю)</w:t>
      </w:r>
    </w:p>
    <w:p w:rsidR="00E637B8" w:rsidRPr="00261991" w:rsidRDefault="00E637B8" w:rsidP="00E637B8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iCs/>
          <w:lang w:eastAsia="ru-RU"/>
        </w:rPr>
      </w:pPr>
    </w:p>
    <w:tbl>
      <w:tblPr>
        <w:tblW w:w="9330" w:type="dxa"/>
        <w:tblLayout w:type="fixed"/>
        <w:tblLook w:val="04A0" w:firstRow="1" w:lastRow="0" w:firstColumn="1" w:lastColumn="0" w:noHBand="0" w:noVBand="1"/>
      </w:tblPr>
      <w:tblGrid>
        <w:gridCol w:w="673"/>
        <w:gridCol w:w="5105"/>
        <w:gridCol w:w="1983"/>
        <w:gridCol w:w="1559"/>
        <w:gridCol w:w="10"/>
      </w:tblGrid>
      <w:tr w:rsidR="00E637B8" w:rsidRPr="00261991" w:rsidTr="001E26CA">
        <w:trPr>
          <w:trHeight w:val="476"/>
        </w:trPr>
        <w:tc>
          <w:tcPr>
            <w:tcW w:w="6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7B8" w:rsidRPr="00261991" w:rsidRDefault="00E637B8" w:rsidP="001E26CA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619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619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7B8" w:rsidRPr="00261991" w:rsidRDefault="00E637B8" w:rsidP="001E26CA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Контролируемые разделы (темы) дисциплины</w:t>
            </w:r>
          </w:p>
          <w:p w:rsidR="00E637B8" w:rsidRPr="00261991" w:rsidRDefault="00E637B8" w:rsidP="001E26CA">
            <w:pPr>
              <w:keepNext/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2619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  <w:t>(результаты по разделам)</w:t>
            </w:r>
          </w:p>
        </w:tc>
        <w:tc>
          <w:tcPr>
            <w:tcW w:w="19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7B8" w:rsidRPr="00261991" w:rsidRDefault="00E637B8" w:rsidP="001E26CA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контролируемой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1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компетенции (или её части)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7B8" w:rsidRPr="00261991" w:rsidRDefault="00E637B8" w:rsidP="001E26C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Вид, метод, форма оценочного мероприятия</w:t>
            </w:r>
          </w:p>
        </w:tc>
      </w:tr>
      <w:tr w:rsidR="00E637B8" w:rsidRPr="00261991" w:rsidTr="001E26CA">
        <w:trPr>
          <w:trHeight w:val="476"/>
        </w:trPr>
        <w:tc>
          <w:tcPr>
            <w:tcW w:w="6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37B8" w:rsidRPr="00261991" w:rsidRDefault="00E637B8" w:rsidP="001E2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37B8" w:rsidRPr="00261991" w:rsidRDefault="00E637B8" w:rsidP="001E2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37B8" w:rsidRPr="00261991" w:rsidRDefault="00E637B8" w:rsidP="001E2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37B8" w:rsidRPr="00261991" w:rsidRDefault="00E637B8" w:rsidP="001E2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637B8" w:rsidRPr="00261991" w:rsidTr="001E26CA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7B8" w:rsidRPr="00261991" w:rsidRDefault="00E637B8" w:rsidP="001E26C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7B8" w:rsidRPr="00261991" w:rsidRDefault="00E637B8" w:rsidP="001E26C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7B8" w:rsidRPr="00261991" w:rsidRDefault="00E637B8" w:rsidP="001E26C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7B8" w:rsidRPr="00261991" w:rsidRDefault="00E637B8" w:rsidP="001E26C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637B8" w:rsidRPr="00261991" w:rsidTr="001E26CA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7B8" w:rsidRPr="00261991" w:rsidRDefault="00E637B8" w:rsidP="001E26CA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B8" w:rsidRPr="00261991" w:rsidRDefault="00E637B8" w:rsidP="001E26C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 системе социально-гуманитарных наук. Основы методологии исторической науки. Исследователь и исторический источник</w:t>
            </w:r>
          </w:p>
          <w:p w:rsidR="00E637B8" w:rsidRPr="00261991" w:rsidRDefault="00E637B8" w:rsidP="001E26CA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7B8" w:rsidRPr="00261991" w:rsidRDefault="00E637B8" w:rsidP="001E26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</w:t>
            </w:r>
            <w:r w:rsidR="00B43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637B8" w:rsidRPr="00261991" w:rsidRDefault="00E637B8" w:rsidP="001E26C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7B8" w:rsidRPr="00261991" w:rsidRDefault="00E637B8" w:rsidP="001E26CA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  <w:p w:rsidR="00E637B8" w:rsidRPr="00261991" w:rsidRDefault="00E637B8" w:rsidP="001E26CA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7B8" w:rsidRPr="00261991" w:rsidTr="001E26CA">
        <w:trPr>
          <w:trHeight w:val="840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7B8" w:rsidRPr="00261991" w:rsidRDefault="00E637B8" w:rsidP="001E26CA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7B8" w:rsidRPr="00261991" w:rsidRDefault="00E637B8" w:rsidP="001E26CA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становления государственности в России и мире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7B8" w:rsidRPr="00261991" w:rsidRDefault="00E637B8" w:rsidP="001E26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</w:t>
            </w:r>
            <w:r w:rsidR="00B43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637B8" w:rsidRPr="00261991" w:rsidRDefault="00E637B8" w:rsidP="001E26C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7B8" w:rsidRPr="00261991" w:rsidRDefault="00E637B8" w:rsidP="001E26C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  <w:p w:rsidR="00E637B8" w:rsidRPr="00261991" w:rsidRDefault="00E637B8" w:rsidP="001E26C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7B8" w:rsidRPr="00261991" w:rsidTr="001E26CA">
        <w:trPr>
          <w:trHeight w:val="831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B8" w:rsidRPr="00261991" w:rsidRDefault="00E637B8" w:rsidP="001E26CA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637B8" w:rsidRPr="00261991" w:rsidRDefault="00E637B8" w:rsidP="001E26C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7B8" w:rsidRPr="00261991" w:rsidRDefault="00E637B8" w:rsidP="001E26CA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Русские земли в </w:t>
            </w: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XIII</w:t>
            </w: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</w:t>
            </w: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веках и европейское средневековье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7B8" w:rsidRPr="00261991" w:rsidRDefault="00E637B8" w:rsidP="001E26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</w:t>
            </w:r>
            <w:r w:rsidR="00B43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637B8" w:rsidRPr="00261991" w:rsidRDefault="00E637B8" w:rsidP="001E26C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7B8" w:rsidRPr="00261991" w:rsidRDefault="00E637B8" w:rsidP="001E26C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  <w:p w:rsidR="00E637B8" w:rsidRPr="00261991" w:rsidRDefault="00E637B8" w:rsidP="001E26C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7B8" w:rsidRPr="00261991" w:rsidTr="001E26CA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B8" w:rsidRPr="00261991" w:rsidRDefault="00E637B8" w:rsidP="001E26C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37B8" w:rsidRPr="00261991" w:rsidRDefault="00E637B8" w:rsidP="001E26C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37B8" w:rsidRPr="00261991" w:rsidRDefault="00E637B8" w:rsidP="001E26C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37B8" w:rsidRPr="00261991" w:rsidRDefault="00E637B8" w:rsidP="001E26C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B8" w:rsidRPr="00261991" w:rsidRDefault="00E637B8" w:rsidP="001E26CA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637B8" w:rsidRPr="00261991" w:rsidRDefault="00E637B8" w:rsidP="001E26CA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 в истории России и Европы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7B8" w:rsidRPr="00261991" w:rsidRDefault="00E637B8" w:rsidP="001E26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</w:t>
            </w:r>
            <w:r w:rsidR="00B43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637B8" w:rsidRPr="00261991" w:rsidRDefault="00E637B8" w:rsidP="001E26C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7B8" w:rsidRPr="00261991" w:rsidRDefault="00E637B8" w:rsidP="001E26C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E637B8" w:rsidRPr="00261991" w:rsidTr="001E26CA">
        <w:trPr>
          <w:trHeight w:val="1290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7B8" w:rsidRPr="00261991" w:rsidRDefault="00E637B8" w:rsidP="001E26CA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7B8" w:rsidRPr="00261991" w:rsidRDefault="00E637B8" w:rsidP="001E26CA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в контексте развития европейской цивилизации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7B8" w:rsidRPr="00261991" w:rsidRDefault="00E637B8" w:rsidP="001E26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</w:t>
            </w:r>
            <w:r w:rsidR="00B43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637B8" w:rsidRPr="00261991" w:rsidRDefault="00E637B8" w:rsidP="001E26C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7B8" w:rsidRPr="00261991" w:rsidRDefault="00E637B8" w:rsidP="001E26C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  <w:p w:rsidR="00E637B8" w:rsidRPr="00261991" w:rsidRDefault="00E637B8" w:rsidP="001E26C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7B8" w:rsidRPr="00261991" w:rsidTr="001E26CA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B8" w:rsidRPr="00261991" w:rsidRDefault="00E637B8" w:rsidP="001E26CA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37B8" w:rsidRPr="00261991" w:rsidRDefault="00E637B8" w:rsidP="001E26CA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B8" w:rsidRPr="00261991" w:rsidRDefault="00E637B8" w:rsidP="001E26CA">
            <w:pPr>
              <w:shd w:val="clear" w:color="auto" w:fill="FFFFFF"/>
              <w:tabs>
                <w:tab w:val="left" w:pos="4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37B8" w:rsidRPr="00261991" w:rsidRDefault="00E637B8" w:rsidP="001E26CA">
            <w:pPr>
              <w:shd w:val="clear" w:color="auto" w:fill="FFFFFF"/>
              <w:tabs>
                <w:tab w:val="left" w:pos="4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и мир в </w:t>
            </w: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7B8" w:rsidRPr="00261991" w:rsidRDefault="00E637B8" w:rsidP="001E26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</w:t>
            </w:r>
            <w:r w:rsidR="00B43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637B8" w:rsidRPr="00261991" w:rsidRDefault="00E637B8" w:rsidP="001E26C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7B8" w:rsidRPr="00261991" w:rsidRDefault="00E637B8" w:rsidP="001E26C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  <w:p w:rsidR="00E637B8" w:rsidRPr="00261991" w:rsidRDefault="00E637B8" w:rsidP="001E26C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7B8" w:rsidRPr="00261991" w:rsidTr="001E26CA">
        <w:trPr>
          <w:trHeight w:val="1388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B8" w:rsidRPr="00261991" w:rsidRDefault="00E637B8" w:rsidP="001E26C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37B8" w:rsidRPr="00261991" w:rsidRDefault="00E637B8" w:rsidP="001E26C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B8" w:rsidRPr="00261991" w:rsidRDefault="00E637B8" w:rsidP="001E26CA">
            <w:pPr>
              <w:shd w:val="clear" w:color="auto" w:fill="FFFFFF"/>
              <w:tabs>
                <w:tab w:val="left" w:pos="480"/>
              </w:tabs>
              <w:suppressAutoHyphens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E637B8" w:rsidRPr="00261991" w:rsidRDefault="00E637B8" w:rsidP="001E26CA">
            <w:pPr>
              <w:shd w:val="clear" w:color="auto" w:fill="FFFFFF"/>
              <w:tabs>
                <w:tab w:val="left" w:pos="480"/>
              </w:tabs>
              <w:suppressAutoHyphens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и мир в </w:t>
            </w: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веке: попытки модернизации и промышленный переворот</w:t>
            </w:r>
          </w:p>
          <w:p w:rsidR="00E637B8" w:rsidRPr="00261991" w:rsidRDefault="00E637B8" w:rsidP="001E26CA">
            <w:pPr>
              <w:shd w:val="clear" w:color="auto" w:fill="FFFFFF"/>
              <w:tabs>
                <w:tab w:val="left" w:pos="480"/>
              </w:tabs>
              <w:suppressAutoHyphens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7B8" w:rsidRPr="00261991" w:rsidRDefault="00E637B8" w:rsidP="001E26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</w:t>
            </w:r>
            <w:r w:rsidR="00B43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637B8" w:rsidRPr="00261991" w:rsidRDefault="00E637B8" w:rsidP="001E26C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7B8" w:rsidRPr="00261991" w:rsidRDefault="00E637B8" w:rsidP="001E26C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  <w:p w:rsidR="00E637B8" w:rsidRPr="00261991" w:rsidRDefault="00E637B8" w:rsidP="001E26C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7B8" w:rsidRPr="00261991" w:rsidTr="001E26CA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7B8" w:rsidRPr="00261991" w:rsidRDefault="00E637B8" w:rsidP="001E26C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7B8" w:rsidRPr="00261991" w:rsidRDefault="00E637B8" w:rsidP="001E26C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Россия и мир в ХХ веке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7B8" w:rsidRPr="00261991" w:rsidRDefault="00E637B8" w:rsidP="001E26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</w:t>
            </w:r>
            <w:r w:rsidR="00B43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637B8" w:rsidRPr="00261991" w:rsidRDefault="00E637B8" w:rsidP="001E26C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7B8" w:rsidRPr="00261991" w:rsidRDefault="00E637B8" w:rsidP="001E26C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  <w:p w:rsidR="00E637B8" w:rsidRPr="00261991" w:rsidRDefault="00E637B8" w:rsidP="001E26C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7B8" w:rsidRPr="00261991" w:rsidTr="00B43FAC">
        <w:trPr>
          <w:gridAfter w:val="1"/>
          <w:wAfter w:w="10" w:type="dxa"/>
          <w:trHeight w:val="130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7B8" w:rsidRPr="00261991" w:rsidRDefault="00E637B8" w:rsidP="001E26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7B8" w:rsidRPr="00261991" w:rsidRDefault="00E637B8" w:rsidP="001E26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Россия и мир в </w:t>
            </w:r>
            <w:r w:rsidRPr="0026199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 w:eastAsia="ru-RU"/>
              </w:rPr>
              <w:t>XXI </w:t>
            </w:r>
            <w:r w:rsidRPr="0026199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веке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7B8" w:rsidRPr="00261991" w:rsidRDefault="00E637B8" w:rsidP="00B43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</w:t>
            </w:r>
            <w:r w:rsidR="00B43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7B8" w:rsidRPr="00261991" w:rsidRDefault="00E637B8" w:rsidP="001E26C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  <w:p w:rsidR="00E637B8" w:rsidRPr="00261991" w:rsidRDefault="00E637B8" w:rsidP="001E26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E637B8" w:rsidRDefault="00E637B8" w:rsidP="00E637B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37B8" w:rsidRPr="00261991" w:rsidRDefault="00E637B8" w:rsidP="00E637B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текущего контроля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 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 индивидуальной помощи.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контролю текущей успеваемости относятся проверка знаний, умений и навыков обучающихся: на занятиях, по результатам выполнения 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заданий, проверки качества конспектов лекций и иных материалов.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по дисциплине «История» проводится в виде опросов по отдельным темам дисциплины, проверки заданий, выполняемых самостоятельно и на практических занятиях. Учебные пособия, рекомендуемые для самостоятельной работы и подготовки к занятиям обучающихся по дисциплине «История», содержат необходимый теоретический материал в краткой форме, тестовые задания с возможными вариантами ответов по каждому из разделов дисциплины. Результаты ответов на вопросы тестовых заданий контролируются преподавателем.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 индивидуальной помощи.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 контролю текущей успеваемости относятся проверка знаний, умений и навыков обучающихся: на занятиях; по результатам выполнения контрольной работы; по результатам выполнения 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заданий;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По итогам курса 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сдают экзамен. Форма проведения экзамена – устный ответ, по утвержденным экзаменационным билетам, сформулированным с учетом содержания учебной дисциплины. </w:t>
      </w:r>
    </w:p>
    <w:p w:rsidR="00E637B8" w:rsidRPr="00261991" w:rsidRDefault="00E637B8" w:rsidP="00E637B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 компетенций обучающихся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степени формирования контролируемых компетенций у обучающихся на различных этапах их формирования проводится преподавателем во время лекций, консультаций и практических занятий по шкале оценок «зачтено» – «не зачтено». Текущий контроль по дисциплине проводится в виде письменных опросов по отдельным темам дисциплины, проверки заданий, выполняемых самостоятельно, и на практических занятиях. Освоение материала дисциплины обучающегося служит   основанием для 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 к этапу промежуточной аттестации - экзамену.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проведения промежуточной аттестации (экзамена) является проверка универсальных компетенций, приобретенных студентом при изучении дисциплины «История». 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теоретической подготовки студента определяется составом и степенью формирования приобретенных компетенций, усвоенных теоретических знаний и методов.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 организуется и осуществляется, как правило, в форме собеседования. Средством, определяющим содержание собеседования студента с экзаменатором, является утвержденный экзаменационный билет, содержание которого определяется ООП и настоящей рабочей программой. Экзаменационный билет включает в себя, как правило, два вопроса, каждый из которых относится к разным модулям изучаемой дисциплины.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Оценке на заключительной стадии экзамена подвергаются устные ответы экзаменующегося на вопросы экзаменационного билета, а также дополнительные вопросы экзаменатора.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Применяются следующие критерии оценивания компетенций (результатов):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-уровень усвоения материала, предусмотренного программой;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-умение анализировать материал, устанавливать причинно-следственные связи;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полнота, аргументированность, убежденность ответов на вопросы;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-качество ответа (общая композиция, логичность, убежденность, общая эрудиция);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-использование дополнительной литературы при подготовке к этапу промежуточной аттестации.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Применяется </w:t>
      </w:r>
      <w:proofErr w:type="spell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четырехбальная</w:t>
      </w:r>
      <w:proofErr w:type="spell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шкала оценок: "отлично", "хорошо", "удовлетворительно", "неудовлетворительно". К оценке уровня знаний и практических умений и навыков рекомендуется предъявлять следующие общие требования.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«Отлично»: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глубокие и твердые знания программного материала программы дисциплины, понимание сущности и взаимосвязи рассматриваемых явлений (процессов);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полные, четкие, логически последовательные, правильные ответы на поставленные вопросы; умение выделять главное и делать выводы.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«Хорошо»: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полные и твёрдые знания программного материала дисциплины, правильное понимание сущности и взаимосвязи рассматриваемых явлений (процессов);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последовательные, правильные, конкретные, без существенных неточностей ответы на поставленные вопросы, свободное устранение замечаний о недостаточно полном освещении отдельных положений при постановке дополнительных вопросов.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«Удовлетворительно»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основного программного материала дисциплины, понимание сущности и взаимосвязи основных рассматриваемых явлений (процессов):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понимание сущности обсуждаемых вопросов, правильные, без грубых ошибок ответы на поставленные вопросы, несущественные ошибки в ответах на дополнительные вопросы. 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«Неудовлетворительно»: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знаний значительной части программного материала дисциплины; неправильный ответ хотя бы на один из вопросов, существенные и грубые ошибки в ответах на дополнительные вопросы, недопонимание сущности 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излагаемых вопросов, неумение применять теоретические знания при решении практических задач, отсутствие навыков в обосновании выдвигаемых предложений и принимаемых решений.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двух вопросах в билете общая оценка выставляется следующим образом: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«отлично», если все оценки «отлично» или одна из них «</w:t>
      </w:r>
      <w:proofErr w:type="spell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хорошо»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;«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</w:t>
      </w:r>
      <w:proofErr w:type="spell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», если не более одной оценки «удовлетворительно»; «удовлетворительно», если две оценки «удовлетворительно»; «неудовлетворительно», если одна оценка «неудовлетворительно», а другая не выше чем «удовлетворительно» или две оценки «неудовлетворительно»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Типовые контрольные задания или иные материалы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к экзамену по дисциплине (модулю)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Предмет истории. Особенности российского исторического процесса.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Славяне в эпоху раннего средневековья, их дальнейшее расселение. Образование государства Киевская Русь.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Земли и княжества Киевского государства в XII – начала XIII века.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Татаро-монгольское нашествие, его последствия для развития России.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Социально-экономическое развитие Северо-Восточной Руси (вторая половина XIII века – первая половина XV века). 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Борьба великих московских князей за присоединение к Москве княжеств и земель. Возникновение централизованного государства.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Правление Ивана III (1462 – 1505 гг.).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Иван Грозный: реформы 50-х годов XVI в. и опричнина.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Внешняя политика Ивана IV.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Россия в конце XVI – начале XVII вв. "Смутное время".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Социально-экономическое развитие России в XVII веке.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Правление Михаила Федоровича и Алексея Михайловича Романовых. 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Россия в эпоху петровских преобразований.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Формирование абсолютистской власти в России (XVII - первая четверть XVIII вв.).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Россия в </w:t>
      </w:r>
      <w:proofErr w:type="spell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послепетровский</w:t>
      </w:r>
      <w:proofErr w:type="spell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(1725-1762 гг.).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Внешняя политика России эпохи ''дворцовых переворотов''.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17.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Правление Екатерины II. Политика просвещенного абсолютизма.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Внешняя политика правительства Екатерины II.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19.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Россия 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XIX в. Попытки либеральных преобразований Александра I.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Движение декабристов.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21.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Общественно-политические движения в стране 30-70-х годов XIX века.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22.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Начало рабочего движения в России.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23.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Реформы 60-80-х годов XIX в. Их роль в развитии капиталистических  отношений в России.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24.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Внешняя политика России в первой половине XIX века.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25.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Правление  Александра III (1881 – 1894 гг.). Контрреформы.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26.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Внешняя политика России во второй половине XIX века.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27.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Причины революции в России (1905-1907). Основные события и этапы.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28.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П.А.Столыпин</w:t>
      </w:r>
      <w:proofErr w:type="spell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программа реформирования России. Аграрная реформа и ее последствия.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29.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Начало парламентаризма в России (I, II, III, IV Государственные Думы)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30.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Россия в системе международных отношений в начале XX века. Первая мировая война.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31.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Февральская буржуазно-демократическая революция. Коренные изменения политической обстановки в России.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32.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Альтернативы развития России в 1917 г. Октябрьская революция.   Причины победы большевиков.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33.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Период интервенции и гражданской войны в России. Политика ''военного коммунизма''.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34.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Хозяйственный кризис и обострение социальной напряженности конца 1920 - начала 1921 гг. Переход к новой экономической политике.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35.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Образование СССР (1922 г.).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36.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СССР в 30-е годы XX века.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37.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Внешняя политика СССР накануне Великой Отечественной войны (1939 – 1941 </w:t>
      </w:r>
      <w:proofErr w:type="spellStart"/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proofErr w:type="spellEnd"/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38.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СССР в годы Великой Отечественной войны.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39.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Общественно-политическая жизнь страны в 1946 – 1953 гг.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40.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Внешняя и внутренняя политика в период хрущевской «оттепели».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41.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Хозяйственные реформы середины 1960-х годов. Противоречия экономического, политического и культурного развития в 1970 – 1980 годы.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42.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Образование, литература, театр, музыкальная культура, изобразительное искусство и архитектура России в XIX веке.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43.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Культура славян Киевской Руси.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44.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Образование в России конца XIX – начала ХХ вв. Новые направления в русской литературе, театре, музыке, живописи и архитектуре на рубеже веков.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45.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Культура периода формирования русского централизованного государства (XIV – XVII вв.).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Культура Советской России в 1920-1950 годы ХХ века.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47.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Культура России XVIII века.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48.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Страна в 1985-1991 гг. Политика перестройки и нового политического мышления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49.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Распад СССР и образование СНГ (1991 г.).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50.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Россия в 1990-2000 годы.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Типовые задания для самостоятельной работы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Культура Киевской Руси.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Культура России XIV – XVII веков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Феодальные войны на Руси (конец XIV - начало XV вв.)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Деятельность Земских соборов в XVII веке.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Правление Павла  I. и Александра I.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Внешняя политика России во второй половине XIX века.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Внутренняя и внешняя политика СССР после Великой Отечественной войны.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оценивания компетенций (результатов)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1). Уровень усвоения материала, предусмотренного программой.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2). Умение анализировать материал, устанавливать причинно-следственные связи.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3). Ответы на вопросы: полнота, аргументированность, убежденность, умение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4). Качество ответа (его общая композиция, логичность, убежденность, общая эрудиция)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5). Использование дополнительной литературы при подготовке ответов.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7B8" w:rsidRPr="00261991" w:rsidRDefault="00E637B8" w:rsidP="00E637B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37B8" w:rsidRPr="00261991" w:rsidRDefault="00E637B8" w:rsidP="00E637B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Учебно-методическое обеспечение самостоятельной работы </w:t>
      </w:r>
      <w:proofErr w:type="gramStart"/>
      <w:r w:rsidRPr="002619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2619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дисциплине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Самостоятельное изучение тем учебной дисциплины способствует: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закреплению знаний, умений и навыков, полученных в ходе аудиторных занятий; углублению и расширению знаний по отдельным вопросам и темам дисциплины; освоению умений прикладного и практического использования полученных знаний; освоению умений по дисциплине История и философия науки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Самостоятельная работа как вид учебной работы может использоваться на лекциях, семинарских и практических занятиях, а также иметь самостоятельное значение – внеаудиторная самостоятельная работа обучающихся – при подготовке к лекциям, семинарам и практическим занятиям, написании рефератов, докладов, подготовке к экзамену.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видами самостоятельной работы по дисциплине являются: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и написание реферата;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обзора литературы;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Доработка конспекта лекции с применением учебника, методической и дополнительной литературы; изучение и конспектирование первоисточников; подготовка сообщения, доклада, реферата на заданную тему, курсовой работы, самостоятельное изучение отдельных вопросов и тем курса История</w:t>
      </w:r>
    </w:p>
    <w:p w:rsidR="00E637B8" w:rsidRPr="00261991" w:rsidRDefault="00E637B8" w:rsidP="00E637B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методического обеспечения самостоятельной работы: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1.Горбенко В.А., Демидов С.В., </w:t>
      </w:r>
      <w:proofErr w:type="spell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Нюнько</w:t>
      </w:r>
      <w:proofErr w:type="spell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Ю.О., </w:t>
      </w:r>
      <w:proofErr w:type="spell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Пылькин</w:t>
      </w:r>
      <w:proofErr w:type="spell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В.А., Ручкина Е.В., Соколов А.С. История. Учебное пособие. Рязань, 2011. – 98 с.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Боярченков В.В., Демидов С.В., Крючков Н.Н., </w:t>
      </w:r>
      <w:proofErr w:type="spell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Пылькин</w:t>
      </w:r>
      <w:proofErr w:type="spell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В.А., Ручкина Е.В., Соколов А.С. История для бакалавров. Учебное пособие. Рязань, 2016. – 144 с.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А.С. Соколов, А.А. </w:t>
      </w:r>
      <w:proofErr w:type="spell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Щевьев</w:t>
      </w:r>
      <w:proofErr w:type="spell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История науки и техники (с древнейших времен до Нового времени). Учебное пособие.  Рязань, 2012. – 52 с.</w:t>
      </w:r>
    </w:p>
    <w:p w:rsidR="00E637B8" w:rsidRPr="00261991" w:rsidRDefault="00E637B8" w:rsidP="00E637B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Тематика рефератов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1.«Повесть временных лет» – первая русская летопись (как исторический источник).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2.«Русские Помпеи» – Старая Рязань до и после нашествия Батыя.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3.Язычество древней Руси.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4.Норманская теория: история возникновения, содержание, критика и современное состояние. 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5.Смута в России: причины, сущность, последствия.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6.Россия XVII столетия глазами иностранцев.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7.Русский город в XVII столетии.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8.Новые тенденции в русской культуре XVII века.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9.Россия и Запад в XVII столетии.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10.Церковный раскол: духовная и социальная сущность.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11.Протопоп Аввакум и его «Житие».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12.Оформление крепостного права в России.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13.«Соборное уложение».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14.Освоение Сибири и Дальнего Востока. 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15. Петр I как государственный деятель.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16. Северная война и ее влияние на преобразовательную деятельность Петра 17. Система государственного управления при Петре I.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18. Положение народа в эпоху Петра I.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19.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Власть и церковь в эпоху петровских преобразований.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А.Д. Меншиков в русской истории после петровского времени.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21.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Временщики на российском троне.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22.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Елизавета Петровна – личность и время.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23.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Система фаворитизма в царствование Екатерины II.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24.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Просвещенный абсолютизм эпохи Екатерины II.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26.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Российский предпринимательский мир первой половины XIX века.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27.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Александр I. Исторический портрет.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28.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М.М. Сперанский – судьба реформатора в России.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29.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Отечественная война 1812 года и национальное самосознание российского общества.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30.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М.И. Кутузов – выдающийся деятель России.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31.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Движение декабристов и  их роль в российской истории.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32.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Николаевская эпоха в воспоминаниях современников.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33.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«Восточный вопрос» в европейской политике первой половины XIX века. 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34.Восстание декабристов на Сенатской площади.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35.Исторические портреты декабристов (по выбору).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36.Их имена забыться не должны. (О подвигах жен декабристов).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37. А.И. Герцен и освободительное движение в России.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38.Либеральные движения середины XIX века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39.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Социально-экономическое развитие России во второй половине XIX века.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40.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Александр II – царь-реформатор.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41.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Отмена крепостного права в Росс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ее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последствия.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42.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Либеральный и революционно-демократический лагери накануне и после реформы 1861 года.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43.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Быт и нравы российского дворянства II-ой половины XIX века.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44.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Развитие капитализма в пореформенный период (1861-сер. 90-х годов)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45.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Внешняя политика России во второй половине XIX века.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8.Революционные демократы 60-х годов. Их взгляды и деятельность.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46. Народнические движения и интересы пореформенного крестьянства.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47. К.П. Победоносцев и его влияние на усиление консервативных позиций в конце XIX века.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48. Рабочее движение в России в конце XIX века и его лидеры.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49. Политические портреты выдающихся государственных деятелей России конца 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IX – начала ХХ вв. (по выбору студентов).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50. Реформы С.Ю. Витте, П.А. Столыпина и их последствия.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51. Идеи конституционной монархии в России.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52. Российская социал-демократия в начале ХХ 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53. Первая мировая война и политический кризис.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54.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Временное правительство – путь от демократии к диктатуре.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55.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Октябрь 1917 г.: оценки в исторической литературе.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56.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Политические партии России от февраля к октябрю.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57.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Гражданская война в Росс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ии  и ее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последствия.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58.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Становление однопартийной системы в России после октября 1917 г.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59.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Политическая система и нэп.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60.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Индустриализация: задачи, итоги, уроки.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61.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Коллективизация: как это было.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62.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Советско-германский договор о ненападении 1939 г.: взгляд через годы.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63.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Начальный период Великой Отечественной войны, его особенности и последствия.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64.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Антигитлеровская коалиция в годы второй мировой войны. Создание второго фронта.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65.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Цена победы. Итоги и уроки Великой Отечественной войны.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66.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Выдающиеся полководцы Великой Отечественной войны: Г.К. Жуков, А.М. Василевский, И.С. Конев (по выбору студентов).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67.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Восстановление народного хозяйства в послевоенный период.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68.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Политический портрет Н.С. Хрущева.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69.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Политические портреты Л.И. Брежнева, Ю.В. Андропова, М.С. Горбачева (по выбору студента).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70.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Реформа политической системы советского общества в 1980-1990-х гг.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71.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Межнациональные отношения в СССР на рубеже 1980-1990-х гг.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72.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Конституция РФ 1993 г.</w:t>
      </w:r>
    </w:p>
    <w:p w:rsidR="00E637B8" w:rsidRPr="00261991" w:rsidRDefault="00E637B8" w:rsidP="00E637B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литература</w:t>
      </w:r>
    </w:p>
    <w:p w:rsidR="00E637B8" w:rsidRPr="00261991" w:rsidRDefault="00E637B8" w:rsidP="00E637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Барсенков</w:t>
      </w:r>
      <w:proofErr w:type="spell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А.С. История России. 1917–2007 [Электронный ресурс] : </w:t>
      </w:r>
      <w:proofErr w:type="spell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</w:t>
      </w:r>
      <w:proofErr w:type="spell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А.С. </w:t>
      </w:r>
      <w:proofErr w:type="spell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Барсенков</w:t>
      </w:r>
      <w:proofErr w:type="spell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А.И. Вдовин. — </w:t>
      </w:r>
      <w:proofErr w:type="spell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proofErr w:type="spell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Москва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Аспект Пресс, 2008. — 832 с. — Режим доступа: </w:t>
      </w:r>
      <w:hyperlink r:id="rId8" w:history="1">
        <w:r w:rsidRPr="002619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https://e.lanbook.com/book/69080</w:t>
        </w:r>
      </w:hyperlink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37B8" w:rsidRPr="00261991" w:rsidRDefault="00E637B8" w:rsidP="00E637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Вишневский, А.Г. Серп и рубль: Консервативная модернизация в СССР [Электронный ресурс] — </w:t>
      </w:r>
      <w:proofErr w:type="spell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proofErr w:type="spell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Москва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Издательский дом Высшей школы экономики, 2010. — 430 с. — Режим доступа: </w:t>
      </w:r>
      <w:hyperlink r:id="rId9" w:history="1">
        <w:r w:rsidRPr="002619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https://e.lanbook.com/book/100166</w:t>
        </w:r>
      </w:hyperlink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37B8" w:rsidRPr="00261991" w:rsidRDefault="00E637B8" w:rsidP="00E637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Готье</w:t>
      </w:r>
      <w:proofErr w:type="spell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, Ю.В. История областного управления в России от Петра I до Екатерины II. Т. 1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Реформа 1727 года. Областное деление и областные учреждения 1727—1775 </w:t>
      </w:r>
      <w:proofErr w:type="spellStart"/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proofErr w:type="spellEnd"/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[Электронный ресурс] — Электрон. дан. — Санкт-Петербург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Лань, 2013. — 470 с. — Режим доступа: </w:t>
      </w:r>
      <w:hyperlink r:id="rId10" w:history="1">
        <w:r w:rsidRPr="002619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https://e.lanbook.com/book/9924</w:t>
        </w:r>
      </w:hyperlink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37B8" w:rsidRPr="00261991" w:rsidRDefault="00E637B8" w:rsidP="00E637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Любавский М.К., Русская история XVIII века [Электронный ресурс] — </w:t>
      </w:r>
      <w:proofErr w:type="spell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proofErr w:type="spell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Санкт-Петербург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Лань, 2013. — 144 с. — Режим доступа: </w:t>
      </w:r>
      <w:hyperlink r:id="rId11" w:history="1">
        <w:r w:rsidRPr="002619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https://e.lanbook.com/book/9837</w:t>
        </w:r>
      </w:hyperlink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37B8" w:rsidRPr="00261991" w:rsidRDefault="00E637B8" w:rsidP="00E637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Воронкова, С.В. История России. 1801-1917 [Электронный ресурс] : </w:t>
      </w:r>
      <w:proofErr w:type="spell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</w:t>
      </w:r>
      <w:proofErr w:type="spell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С.В. Воронкова, Н.И. </w:t>
      </w:r>
      <w:proofErr w:type="spell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Цимбаев</w:t>
      </w:r>
      <w:proofErr w:type="spell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</w:t>
      </w:r>
      <w:proofErr w:type="spell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proofErr w:type="spell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Москва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 Пресс, 2007. — 559 с. — Режим доступа: </w:t>
      </w:r>
      <w:hyperlink r:id="rId12" w:history="1">
        <w:r w:rsidRPr="002619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https://e.lanbook.com/book/68755</w:t>
        </w:r>
      </w:hyperlink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37B8" w:rsidRPr="00261991" w:rsidRDefault="00E637B8" w:rsidP="00E637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Черникова, Т.В. Европеизация России во второй половине XV – XVII веках: монография [Электронный ресурс] : монография — </w:t>
      </w:r>
      <w:proofErr w:type="spell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proofErr w:type="spell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Москва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МГИМО, 2012. — 944 с. — Режим доступа: </w:t>
      </w:r>
      <w:hyperlink r:id="rId13" w:history="1">
        <w:r w:rsidRPr="002619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https://e.lanbook.com/book/46234</w:t>
        </w:r>
      </w:hyperlink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37B8" w:rsidRPr="00261991" w:rsidRDefault="00E637B8" w:rsidP="00E637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Древняя Русь: особенности государственности и социальной организации (XI - первая треть XII в.): учебное пособие для практических занятий по курсу «История России» [Электронный ресурс] : </w:t>
      </w:r>
      <w:proofErr w:type="spell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</w:t>
      </w:r>
      <w:proofErr w:type="spell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Электрон. дан. — Томск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ТГУ, 2015. — 140 с. — Режим доступа: </w:t>
      </w:r>
      <w:hyperlink r:id="rId14" w:history="1">
        <w:r w:rsidRPr="002619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https://e.lanbook.com/book/71611</w:t>
        </w:r>
      </w:hyperlink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37B8" w:rsidRPr="00261991" w:rsidRDefault="00E637B8" w:rsidP="00E637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Денисов, Ю.Н. История Русской земли от Аварской до Монгольской империи [Электронный ресурс] — </w:t>
      </w:r>
      <w:proofErr w:type="spell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proofErr w:type="spell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Москва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ФЛИНТА, 2016. — 751 с. — Режим доступа: </w:t>
      </w:r>
      <w:hyperlink r:id="rId15" w:history="1">
        <w:r w:rsidRPr="002619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https://e.lanbook.com/book/74712</w:t>
        </w:r>
      </w:hyperlink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37B8" w:rsidRPr="00261991" w:rsidRDefault="00E637B8" w:rsidP="00E637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7B8" w:rsidRPr="00261991" w:rsidRDefault="00E637B8" w:rsidP="00E637B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Темы эссе по курсу «История».</w:t>
      </w:r>
    </w:p>
    <w:p w:rsidR="00E637B8" w:rsidRPr="00261991" w:rsidRDefault="00E637B8" w:rsidP="00E637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7B8" w:rsidRPr="00261991" w:rsidRDefault="00E637B8" w:rsidP="00E637B8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появилось летописание у восточных славян?</w:t>
      </w:r>
    </w:p>
    <w:p w:rsidR="00E637B8" w:rsidRPr="00261991" w:rsidRDefault="00E637B8" w:rsidP="00E637B8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Киевская 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Русь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Волжская </w:t>
      </w:r>
      <w:proofErr w:type="spell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Булгария</w:t>
      </w:r>
      <w:proofErr w:type="spell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ближе к истокам истории современной России?</w:t>
      </w:r>
    </w:p>
    <w:p w:rsidR="00E637B8" w:rsidRPr="00261991" w:rsidRDefault="00E637B8" w:rsidP="00E637B8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Смоленско-черниговские отношения в </w:t>
      </w:r>
      <w:r w:rsidRPr="002619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начале </w:t>
      </w:r>
      <w:r w:rsidRPr="002619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XIII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</w:p>
    <w:p w:rsidR="00E637B8" w:rsidRPr="00261991" w:rsidRDefault="00E637B8" w:rsidP="00E637B8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каких условиях Новгород мог сохранить свою самостоятельность?</w:t>
      </w:r>
    </w:p>
    <w:p w:rsidR="00E637B8" w:rsidRPr="00261991" w:rsidRDefault="00E637B8" w:rsidP="00E637B8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Политические ошибки Дмитрия </w:t>
      </w:r>
      <w:proofErr w:type="spell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Шемяки</w:t>
      </w:r>
      <w:proofErr w:type="spell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37B8" w:rsidRPr="00261991" w:rsidRDefault="00E637B8" w:rsidP="00E637B8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аристократия пользовалась большим влиянием в первой половине </w:t>
      </w:r>
      <w:r w:rsidRPr="00261991">
        <w:rPr>
          <w:rFonts w:ascii="Times New Roman" w:eastAsia="Times New Roman" w:hAnsi="Times New Roman" w:cs="Times New Roman"/>
          <w:sz w:val="28"/>
          <w:szCs w:val="28"/>
          <w:lang w:val="fr-CA" w:eastAsia="ru-RU"/>
        </w:rPr>
        <w:t>XV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в.: в Новгороде или Литве?</w:t>
      </w:r>
    </w:p>
    <w:p w:rsidR="00E637B8" w:rsidRPr="00261991" w:rsidRDefault="00E637B8" w:rsidP="00E637B8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Чьи аргументы – Ивана Грозного или Андрея Курбского – выглядят более убедительными в их переписке и почему?</w:t>
      </w:r>
    </w:p>
    <w:p w:rsidR="00E637B8" w:rsidRPr="00261991" w:rsidRDefault="00E637B8" w:rsidP="00E637B8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чем состояли интересы московского боярства в период Смуты начала </w:t>
      </w:r>
      <w:r w:rsidRPr="002619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в.?</w:t>
      </w:r>
    </w:p>
    <w:p w:rsidR="00E637B8" w:rsidRPr="00261991" w:rsidRDefault="00E637B8" w:rsidP="00E637B8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ли Иван Болотников вождем крестьянского восстания?</w:t>
      </w:r>
    </w:p>
    <w:p w:rsidR="00E637B8" w:rsidRPr="00261991" w:rsidRDefault="00E637B8" w:rsidP="00E637B8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состояли последствия упразднения земских соборов?</w:t>
      </w:r>
    </w:p>
    <w:p w:rsidR="00E637B8" w:rsidRPr="00261991" w:rsidRDefault="00E637B8" w:rsidP="00E637B8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изменения претерпел социальный строй России вследствие восстания Разина?</w:t>
      </w:r>
    </w:p>
    <w:p w:rsidR="00E637B8" w:rsidRPr="00261991" w:rsidRDefault="00E637B8" w:rsidP="00E637B8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извлек выгоду в результате петровских преобразований?</w:t>
      </w:r>
    </w:p>
    <w:p w:rsidR="00E637B8" w:rsidRPr="00261991" w:rsidRDefault="00E637B8" w:rsidP="00E637B8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Чьи национальные интересы защищал Э. Бирон?</w:t>
      </w:r>
    </w:p>
    <w:p w:rsidR="00E637B8" w:rsidRPr="00261991" w:rsidRDefault="00E637B8" w:rsidP="00E637B8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ли отличие стрелецких бунтов конца </w:t>
      </w:r>
      <w:r w:rsidRPr="002619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от дворцовых переворотов середины </w:t>
      </w:r>
      <w:r w:rsidRPr="002619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принципиальным?</w:t>
      </w:r>
    </w:p>
    <w:p w:rsidR="00E637B8" w:rsidRPr="00261991" w:rsidRDefault="00E637B8" w:rsidP="00E637B8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последствия реализации программы Емельяна Пугачева представляются вам наиболее вероятными?</w:t>
      </w:r>
    </w:p>
    <w:p w:rsidR="00E637B8" w:rsidRPr="00261991" w:rsidRDefault="00E637B8" w:rsidP="00E637B8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Ликвидация независимой Польши: успех или неудача внешней политики Российской империи?</w:t>
      </w:r>
    </w:p>
    <w:p w:rsidR="00E637B8" w:rsidRPr="00261991" w:rsidRDefault="00E637B8" w:rsidP="00E637B8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талантливее руководил войсками в Бородинском сражении – Кутузов или Наполеон?</w:t>
      </w:r>
    </w:p>
    <w:p w:rsidR="00E637B8" w:rsidRPr="00261991" w:rsidRDefault="00E637B8" w:rsidP="00E637B8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Препятствовала ли Россия росту и развитию Британской империи? В чем это проявлялось?</w:t>
      </w:r>
    </w:p>
    <w:p w:rsidR="00E637B8" w:rsidRPr="00261991" w:rsidRDefault="00E637B8" w:rsidP="00E637B8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Чей проект отмены крепостного права был наиболее выгодным для помещичьих крестьян в России?</w:t>
      </w:r>
    </w:p>
    <w:p w:rsidR="00E637B8" w:rsidRPr="00261991" w:rsidRDefault="00E637B8" w:rsidP="00E637B8">
      <w:pPr>
        <w:numPr>
          <w:ilvl w:val="0"/>
          <w:numId w:val="1"/>
        </w:numPr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каких категориях мыслил А.С. Пушкин свое социальное самоопределение?</w:t>
      </w:r>
    </w:p>
    <w:p w:rsidR="00E637B8" w:rsidRPr="00261991" w:rsidRDefault="00E637B8" w:rsidP="00E637B8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– у западников или славянофилов – оценка современной им российской действительности была более адекватной?</w:t>
      </w:r>
    </w:p>
    <w:p w:rsidR="00E637B8" w:rsidRPr="00261991" w:rsidRDefault="00E637B8" w:rsidP="00E637B8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при отмене крепостного права была сохранена крестьянская община?</w:t>
      </w:r>
    </w:p>
    <w:p w:rsidR="00E637B8" w:rsidRPr="00261991" w:rsidRDefault="00E637B8" w:rsidP="00E637B8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народники уступили в политической борьбе социал-демократам?</w:t>
      </w:r>
    </w:p>
    <w:p w:rsidR="00E637B8" w:rsidRPr="00261991" w:rsidRDefault="00E637B8" w:rsidP="00E637B8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ли неизбежностью участие России в </w:t>
      </w:r>
      <w:r w:rsidRPr="002619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войне?</w:t>
      </w:r>
    </w:p>
    <w:p w:rsidR="00E637B8" w:rsidRPr="00261991" w:rsidRDefault="00E637B8" w:rsidP="00E637B8">
      <w:pPr>
        <w:numPr>
          <w:ilvl w:val="0"/>
          <w:numId w:val="1"/>
        </w:num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помешало монархическим организациям сохранить монархию в России в 1917 г.?</w:t>
      </w:r>
    </w:p>
    <w:p w:rsidR="00E637B8" w:rsidRPr="00261991" w:rsidRDefault="00E637B8" w:rsidP="00E637B8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отличалось материальное и правовое положение советских колхозников в 1930-е гг. от положения крепостных крестьян?</w:t>
      </w:r>
    </w:p>
    <w:p w:rsidR="00E637B8" w:rsidRPr="00261991" w:rsidRDefault="00E637B8" w:rsidP="00E637B8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возможности не использовал СССР для предотвращения </w:t>
      </w:r>
      <w:r w:rsidRPr="002619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войны?</w:t>
      </w:r>
    </w:p>
    <w:p w:rsidR="00E637B8" w:rsidRPr="00261991" w:rsidRDefault="00E637B8" w:rsidP="00E637B8">
      <w:pPr>
        <w:numPr>
          <w:ilvl w:val="0"/>
          <w:numId w:val="1"/>
        </w:numPr>
        <w:tabs>
          <w:tab w:val="clear" w:pos="360"/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Какими ценностями руководствовался Сталин в принятии политических решений?</w:t>
      </w:r>
    </w:p>
    <w:p w:rsidR="00E637B8" w:rsidRPr="00261991" w:rsidRDefault="00E637B8" w:rsidP="00E637B8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Была ли у СССР альтернатива участию в гонке вооружений?</w:t>
      </w:r>
    </w:p>
    <w:p w:rsidR="00E637B8" w:rsidRPr="00261991" w:rsidRDefault="00E637B8" w:rsidP="00E637B8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 внутренние и внешние успехи и неудачи СССР и США в ходе «холодной войны».</w:t>
      </w:r>
    </w:p>
    <w:p w:rsidR="00E637B8" w:rsidRPr="00261991" w:rsidRDefault="00E637B8" w:rsidP="00E637B8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социальные группы больше всего выиграли в результате распада СССР?</w:t>
      </w:r>
    </w:p>
    <w:p w:rsidR="00E637B8" w:rsidRPr="00261991" w:rsidRDefault="00E637B8" w:rsidP="00E637B8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 ли реформы Е. Гайдара предотвратили гражданскую войну в России?</w:t>
      </w:r>
    </w:p>
    <w:p w:rsidR="00E637B8" w:rsidRPr="00261991" w:rsidRDefault="00E637B8" w:rsidP="00E637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кафедрой 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ИФП, д.и.н., доцент                                                            А.С. Соколов</w:t>
      </w:r>
    </w:p>
    <w:p w:rsidR="00E637B8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Проф. кафедры ИФП, </w:t>
      </w:r>
    </w:p>
    <w:p w:rsidR="00E637B8" w:rsidRPr="00261991" w:rsidRDefault="00E637B8" w:rsidP="00E637B8">
      <w:pPr>
        <w:tabs>
          <w:tab w:val="left" w:pos="687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д.и.н.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В.В. Боярченков</w:t>
      </w: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7B8" w:rsidRPr="00261991" w:rsidRDefault="00E637B8" w:rsidP="00E637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637B8" w:rsidRPr="00261991" w:rsidRDefault="00E637B8" w:rsidP="00E637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7B8" w:rsidRPr="00261991" w:rsidRDefault="00E637B8" w:rsidP="00E637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7B8" w:rsidRPr="00261991" w:rsidRDefault="00E637B8" w:rsidP="00E637B8">
      <w:pPr>
        <w:rPr>
          <w:rFonts w:ascii="Calibri" w:eastAsia="Times New Roman" w:hAnsi="Calibri" w:cs="Times New Roman"/>
          <w:lang w:eastAsia="ru-RU"/>
        </w:rPr>
      </w:pPr>
    </w:p>
    <w:p w:rsidR="00E637B8" w:rsidRDefault="00E637B8" w:rsidP="00E637B8"/>
    <w:p w:rsidR="00E637B8" w:rsidRDefault="00E637B8" w:rsidP="00E637B8"/>
    <w:p w:rsidR="00E637B8" w:rsidRDefault="00E637B8" w:rsidP="00E637B8"/>
    <w:p w:rsidR="005F5443" w:rsidRDefault="005F5443"/>
    <w:sectPr w:rsidR="005F5443" w:rsidSect="00761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01F" w:rsidRDefault="00C2101F" w:rsidP="00B43FAC">
      <w:pPr>
        <w:spacing w:after="0" w:line="240" w:lineRule="auto"/>
      </w:pPr>
      <w:r>
        <w:separator/>
      </w:r>
    </w:p>
  </w:endnote>
  <w:endnote w:type="continuationSeparator" w:id="0">
    <w:p w:rsidR="00C2101F" w:rsidRDefault="00C2101F" w:rsidP="00B43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01F" w:rsidRDefault="00C2101F" w:rsidP="00B43FAC">
      <w:pPr>
        <w:spacing w:after="0" w:line="240" w:lineRule="auto"/>
      </w:pPr>
      <w:r>
        <w:separator/>
      </w:r>
    </w:p>
  </w:footnote>
  <w:footnote w:type="continuationSeparator" w:id="0">
    <w:p w:rsidR="00C2101F" w:rsidRDefault="00C2101F" w:rsidP="00B43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B64DE"/>
    <w:multiLevelType w:val="hybridMultilevel"/>
    <w:tmpl w:val="4B0C7758"/>
    <w:lvl w:ilvl="0" w:tplc="EF482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B8"/>
    <w:rsid w:val="00065BB8"/>
    <w:rsid w:val="00193B6F"/>
    <w:rsid w:val="005F5443"/>
    <w:rsid w:val="006A68BC"/>
    <w:rsid w:val="00954637"/>
    <w:rsid w:val="00B43FAC"/>
    <w:rsid w:val="00C2101F"/>
    <w:rsid w:val="00C42A1F"/>
    <w:rsid w:val="00E6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B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3FAC"/>
  </w:style>
  <w:style w:type="paragraph" w:styleId="a5">
    <w:name w:val="footer"/>
    <w:basedOn w:val="a"/>
    <w:link w:val="a6"/>
    <w:uiPriority w:val="99"/>
    <w:unhideWhenUsed/>
    <w:rsid w:val="00B43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3F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B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3FAC"/>
  </w:style>
  <w:style w:type="paragraph" w:styleId="a5">
    <w:name w:val="footer"/>
    <w:basedOn w:val="a"/>
    <w:link w:val="a6"/>
    <w:uiPriority w:val="99"/>
    <w:unhideWhenUsed/>
    <w:rsid w:val="00B43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3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69080" TargetMode="External"/><Relationship Id="rId13" Type="http://schemas.openxmlformats.org/officeDocument/2006/relationships/hyperlink" Target="https://e.lanbook.com/book/4623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6875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98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74712" TargetMode="External"/><Relationship Id="rId10" Type="http://schemas.openxmlformats.org/officeDocument/2006/relationships/hyperlink" Target="https://e.lanbook.com/book/99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00166" TargetMode="External"/><Relationship Id="rId14" Type="http://schemas.openxmlformats.org/officeDocument/2006/relationships/hyperlink" Target="https://e.lanbook.com/book/716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3316</Words>
  <Characters>21030</Characters>
  <Application>Microsoft Office Word</Application>
  <DocSecurity>0</DocSecurity>
  <Lines>412</Lines>
  <Paragraphs>46</Paragraphs>
  <ScaleCrop>false</ScaleCrop>
  <Company>SPecialiST RePack</Company>
  <LinksUpToDate>false</LinksUpToDate>
  <CharactersWithSpaces>24300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2019-11-19T16:36:00Z</dcterms:created>
  <dcterms:modified xsi:type="dcterms:W3CDTF">2021-02-11T18:47:00Z</dcterms:modified>
</cp:coreProperties>
</file>