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Default="00562A17" w:rsidP="00C90432">
      <w:pPr>
        <w:suppressAutoHyphens w:val="0"/>
        <w:spacing w:line="312" w:lineRule="auto"/>
        <w:ind w:left="426" w:right="84" w:firstLine="0"/>
        <w:jc w:val="center"/>
        <w:rPr>
          <w:lang w:eastAsia="ru-RU"/>
        </w:rPr>
      </w:pPr>
      <w:r w:rsidRPr="00562A17">
        <w:rPr>
          <w:lang w:eastAsia="ru-RU"/>
        </w:rPr>
        <w:t xml:space="preserve">МИНИСТЕРСТВО НАУКИ И ВЫСШЕГО ОБРАЗОВАНИЯ РОССИЙСКОЙ ФЕДЕРАЦИИ </w:t>
      </w:r>
    </w:p>
    <w:p w:rsidR="009E62A1" w:rsidRPr="0041349E" w:rsidRDefault="009E62A1" w:rsidP="00C90432">
      <w:pPr>
        <w:suppressAutoHyphens w:val="0"/>
        <w:spacing w:line="312" w:lineRule="auto"/>
        <w:ind w:left="426" w:right="84" w:firstLine="0"/>
        <w:jc w:val="center"/>
        <w:rPr>
          <w:b/>
          <w:bCs/>
          <w:lang w:eastAsia="ru-RU"/>
        </w:rPr>
      </w:pPr>
    </w:p>
    <w:p w:rsidR="00562A17" w:rsidRDefault="00562A17" w:rsidP="00562A17">
      <w:pPr>
        <w:suppressAutoHyphens w:val="0"/>
        <w:spacing w:line="312" w:lineRule="auto"/>
        <w:ind w:left="426" w:right="84" w:firstLine="0"/>
        <w:jc w:val="center"/>
        <w:rPr>
          <w:lang w:eastAsia="ru-RU"/>
        </w:rPr>
      </w:pPr>
      <w:r>
        <w:rPr>
          <w:lang w:eastAsia="ru-RU"/>
        </w:rPr>
        <w:t>ФЕДЕРАЛЬНОЕ ГОСУДАРСТВЕННОЕ БЮДЖЕТНОЕ ОБРАЗОВАТЕЛЬНОЕ УЧРЕЖДЕНИЕ ВЫСШЕГО ОБРАЗОВАНИЯ</w:t>
      </w:r>
    </w:p>
    <w:p w:rsidR="005B4E45" w:rsidRDefault="00562A17" w:rsidP="00562A17">
      <w:pPr>
        <w:suppressAutoHyphens w:val="0"/>
        <w:spacing w:line="312" w:lineRule="auto"/>
        <w:ind w:left="426" w:right="84" w:firstLine="0"/>
        <w:jc w:val="center"/>
        <w:rPr>
          <w:lang w:eastAsia="ru-RU"/>
        </w:rPr>
      </w:pPr>
      <w:r>
        <w:rPr>
          <w:lang w:eastAsia="ru-RU"/>
        </w:rPr>
        <w:t>"РЯЗАНСКИЙ ГОСУДАРСТВЕННЫЙ РАДИОТЕХНИЧЕСКИЙ УНИВЕРСИТЕТ ИМЕНИ В.Ф. УТКИНА"</w:t>
      </w: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562A17" w:rsidP="0041349E">
      <w:pPr>
        <w:suppressAutoHyphens w:val="0"/>
        <w:spacing w:line="360" w:lineRule="auto"/>
        <w:ind w:right="84" w:firstLine="0"/>
        <w:jc w:val="center"/>
        <w:rPr>
          <w:sz w:val="28"/>
          <w:szCs w:val="28"/>
          <w:lang w:eastAsia="ru-RU"/>
        </w:rPr>
      </w:pPr>
      <w:r w:rsidRPr="00562A17">
        <w:rPr>
          <w:b/>
          <w:bCs/>
          <w:sz w:val="28"/>
          <w:szCs w:val="28"/>
          <w:lang w:eastAsia="ru-RU"/>
        </w:rPr>
        <w:t>МИКРОЭЛЕКТРОНИКА СВЧ</w:t>
      </w:r>
      <w:r>
        <w:rPr>
          <w:b/>
          <w:bCs/>
          <w:sz w:val="28"/>
          <w:szCs w:val="28"/>
          <w:lang w:eastAsia="ru-RU"/>
        </w:rPr>
        <w:t xml:space="preserve"> </w:t>
      </w:r>
    </w:p>
    <w:p w:rsidR="005B4E45" w:rsidRDefault="005B4E45" w:rsidP="0041349E">
      <w:pPr>
        <w:suppressAutoHyphens w:val="0"/>
        <w:spacing w:line="360" w:lineRule="auto"/>
        <w:ind w:right="84" w:firstLine="0"/>
        <w:jc w:val="center"/>
        <w:rPr>
          <w:sz w:val="28"/>
          <w:szCs w:val="28"/>
          <w:lang w:eastAsia="ru-RU"/>
        </w:rPr>
      </w:pPr>
    </w:p>
    <w:p w:rsidR="009E62A1" w:rsidRPr="0041349E" w:rsidRDefault="009E62A1" w:rsidP="0041349E">
      <w:pPr>
        <w:suppressAutoHyphens w:val="0"/>
        <w:spacing w:line="360" w:lineRule="auto"/>
        <w:ind w:right="84" w:firstLine="0"/>
        <w:jc w:val="center"/>
        <w:rPr>
          <w:sz w:val="28"/>
          <w:szCs w:val="28"/>
          <w:lang w:eastAsia="ru-RU"/>
        </w:rP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C54A45" w:rsidRDefault="00C54A45" w:rsidP="0081585E">
      <w:pPr>
        <w:pStyle w:val="aff"/>
        <w:spacing w:line="240" w:lineRule="auto"/>
        <w:jc w:val="center"/>
      </w:pPr>
    </w:p>
    <w:p w:rsidR="0081585E" w:rsidRPr="00C54A45" w:rsidRDefault="0081585E" w:rsidP="0081585E">
      <w:pPr>
        <w:pStyle w:val="aff"/>
        <w:spacing w:line="240" w:lineRule="auto"/>
        <w:jc w:val="center"/>
      </w:pPr>
      <w:r>
        <w:t xml:space="preserve">         </w:t>
      </w:r>
      <w:r w:rsidRPr="00C54A45">
        <w:t xml:space="preserve">   </w:t>
      </w:r>
    </w:p>
    <w:p w:rsidR="00562A17" w:rsidRPr="0097359C" w:rsidRDefault="00562A17" w:rsidP="0081585E">
      <w:pPr>
        <w:pStyle w:val="aff"/>
        <w:spacing w:line="240" w:lineRule="auto"/>
        <w:ind w:firstLine="708"/>
        <w:jc w:val="both"/>
        <w:rPr>
          <w:rStyle w:val="afe"/>
          <w:color w:val="000000"/>
          <w:sz w:val="24"/>
          <w:szCs w:val="24"/>
        </w:rPr>
      </w:pPr>
      <w:r w:rsidRPr="00562A17">
        <w:rPr>
          <w:b w:val="0"/>
          <w:i w:val="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Основная задача – обеспечить оценку уровня </w:t>
      </w:r>
      <w:proofErr w:type="spellStart"/>
      <w:r w:rsidRPr="0097359C">
        <w:rPr>
          <w:rStyle w:val="afe"/>
          <w:color w:val="000000"/>
          <w:sz w:val="24"/>
          <w:szCs w:val="24"/>
        </w:rPr>
        <w:t>сформированности</w:t>
      </w:r>
      <w:proofErr w:type="spellEnd"/>
      <w:r w:rsidRPr="0097359C">
        <w:rPr>
          <w:rStyle w:val="afe"/>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Контроль знаний проводится в форме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 контролю текущей успеваемости относятся проверка знаний, умений и навыков, приобретённых обучающимися на практических занятиях.</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Промежуточный контроль по дисциплине осуществляется проведением зачета. Форма проведения зачета – устный ответ по утвержденным зачетным билетам, сформулированным с учетом содержания учебной дисциплины. В зачетный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Решение задачи также предоставляется в письменном виде.</w:t>
      </w:r>
    </w:p>
    <w:p w:rsidR="00562A17" w:rsidRPr="0097359C" w:rsidRDefault="00562A17" w:rsidP="00562A17">
      <w:r w:rsidRPr="0097359C">
        <w:rPr>
          <w:rFonts w:eastAsia="Calibri"/>
        </w:rPr>
        <w:t xml:space="preserve">В соответствии с </w:t>
      </w:r>
      <w:proofErr w:type="gramStart"/>
      <w:r w:rsidRPr="0097359C">
        <w:rPr>
          <w:rFonts w:eastAsia="Calibri"/>
        </w:rPr>
        <w:t xml:space="preserve">требованиями  </w:t>
      </w:r>
      <w:r w:rsidRPr="0097359C">
        <w:rPr>
          <w:rFonts w:eastAsia="Batang"/>
        </w:rPr>
        <w:t>федерального</w:t>
      </w:r>
      <w:proofErr w:type="gramEnd"/>
      <w:r w:rsidRPr="0097359C">
        <w:rPr>
          <w:rFonts w:eastAsia="Batang"/>
        </w:rPr>
        <w:t xml:space="preserve"> государственного образовательного  стандарта  высшего образования по направлению подготовки бакалавров 11.03.03 </w:t>
      </w:r>
      <w:r w:rsidRPr="0097359C">
        <w:rPr>
          <w:rFonts w:eastAsia="Calibri"/>
        </w:rPr>
        <w:t>«</w:t>
      </w:r>
      <w:r w:rsidRPr="0097359C">
        <w:t>Конструирование и технология электронных средств</w:t>
      </w:r>
      <w:r w:rsidRPr="0097359C">
        <w:rPr>
          <w:rFonts w:eastAsia="Calibri"/>
        </w:rPr>
        <w:t>»</w:t>
      </w:r>
      <w:r w:rsidRPr="0097359C">
        <w:t xml:space="preserve"> при освоении дисциплины  «Микроэлектроника СВЧ» формируются следующие компетенции: ПК-1, ПК-5, ПК-6.</w:t>
      </w:r>
    </w:p>
    <w:p w:rsidR="00562A17" w:rsidRPr="0097359C" w:rsidRDefault="00562A17" w:rsidP="00562A17">
      <w:r w:rsidRPr="0097359C">
        <w:t>Указанные компетенции формируются в соответствии со следующими этапами:</w:t>
      </w:r>
    </w:p>
    <w:p w:rsidR="00562A17" w:rsidRPr="0097359C" w:rsidRDefault="00562A17" w:rsidP="00562A17">
      <w:pPr>
        <w:numPr>
          <w:ilvl w:val="0"/>
          <w:numId w:val="5"/>
        </w:numPr>
        <w:ind w:left="0" w:firstLine="709"/>
        <w:contextualSpacing/>
      </w:pPr>
      <w:r w:rsidRPr="0097359C">
        <w:t xml:space="preserve">формирование и развитие теоретических знаний, предусмотренных указанными компетенциями (лекционные </w:t>
      </w:r>
      <w:proofErr w:type="gramStart"/>
      <w:r w:rsidRPr="0097359C">
        <w:t>и  практические</w:t>
      </w:r>
      <w:proofErr w:type="gramEnd"/>
      <w:r w:rsidRPr="0097359C">
        <w:t xml:space="preserve">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приобретение и развитие </w:t>
      </w:r>
      <w:proofErr w:type="gramStart"/>
      <w:r w:rsidRPr="0097359C">
        <w:t>практических умений</w:t>
      </w:r>
      <w:proofErr w:type="gramEnd"/>
      <w:r w:rsidRPr="0097359C">
        <w:t xml:space="preserve"> предусмотренных компетенциями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закрепление теоретических знаний, умений и практических навыков, предусмотренных компетенциями, в ходе выполнения конкретных заданий на практических занятиях, </w:t>
      </w:r>
      <w:r w:rsidRPr="0097359C">
        <w:rPr>
          <w:color w:val="000000"/>
        </w:rPr>
        <w:t xml:space="preserve">ответов на контрольные </w:t>
      </w:r>
      <w:proofErr w:type="gramStart"/>
      <w:r w:rsidRPr="0097359C">
        <w:rPr>
          <w:color w:val="000000"/>
        </w:rPr>
        <w:t>и  тестовые</w:t>
      </w:r>
      <w:proofErr w:type="gramEnd"/>
      <w:r w:rsidRPr="0097359C">
        <w:rPr>
          <w:color w:val="000000"/>
        </w:rPr>
        <w:t xml:space="preserve"> задания (текущий</w:t>
      </w:r>
      <w:r w:rsidRPr="0097359C">
        <w:t xml:space="preserve"> контроль)</w:t>
      </w:r>
      <w:r w:rsidRPr="0097359C">
        <w:rPr>
          <w:color w:val="000000"/>
        </w:rPr>
        <w:t>,</w:t>
      </w:r>
      <w:r w:rsidRPr="0097359C">
        <w:t xml:space="preserve"> а также в процессе подготовки и сдачи отчетов по </w:t>
      </w:r>
      <w:r w:rsidRPr="0097359C">
        <w:rPr>
          <w:iCs/>
          <w:color w:val="000000"/>
        </w:rPr>
        <w:t xml:space="preserve">самостоятельной работе и </w:t>
      </w:r>
      <w:r w:rsidRPr="0097359C">
        <w:t>экзамена (промежуточный контроль).</w:t>
      </w:r>
    </w:p>
    <w:p w:rsidR="00562A17" w:rsidRPr="0097359C" w:rsidRDefault="00562A17" w:rsidP="00562A17">
      <w:pPr>
        <w:rPr>
          <w:bCs/>
        </w:rPr>
      </w:pPr>
    </w:p>
    <w:p w:rsidR="00562A17" w:rsidRPr="0097359C" w:rsidRDefault="00562A17" w:rsidP="00562A17">
      <w:pPr>
        <w:spacing w:after="200"/>
        <w:jc w:val="center"/>
        <w:rPr>
          <w:b/>
          <w:bCs/>
          <w:i/>
        </w:rPr>
      </w:pPr>
      <w:r w:rsidRPr="0097359C">
        <w:rPr>
          <w:b/>
          <w:bCs/>
          <w:i/>
        </w:rPr>
        <w:t>Паспорт оценочных материалов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30"/>
        <w:gridCol w:w="2268"/>
        <w:gridCol w:w="2693"/>
      </w:tblGrid>
      <w:tr w:rsidR="00562A17" w:rsidRPr="0081585E" w:rsidTr="004E040A">
        <w:tc>
          <w:tcPr>
            <w:tcW w:w="540" w:type="dxa"/>
            <w:shd w:val="clear" w:color="auto" w:fill="auto"/>
            <w:vAlign w:val="center"/>
          </w:tcPr>
          <w:p w:rsidR="00562A17" w:rsidRPr="0081585E" w:rsidRDefault="00562A17" w:rsidP="00562A17">
            <w:pPr>
              <w:ind w:firstLine="0"/>
              <w:jc w:val="center"/>
              <w:rPr>
                <w:bCs/>
              </w:rPr>
            </w:pPr>
            <w:r w:rsidRPr="0081585E">
              <w:rPr>
                <w:bCs/>
              </w:rPr>
              <w:t>№ п/п</w:t>
            </w:r>
          </w:p>
        </w:tc>
        <w:tc>
          <w:tcPr>
            <w:tcW w:w="4530" w:type="dxa"/>
            <w:shd w:val="clear" w:color="auto" w:fill="auto"/>
          </w:tcPr>
          <w:p w:rsidR="00562A17" w:rsidRPr="0081585E" w:rsidRDefault="00562A17" w:rsidP="00562A17">
            <w:pPr>
              <w:ind w:firstLine="0"/>
              <w:jc w:val="center"/>
              <w:rPr>
                <w:bCs/>
              </w:rPr>
            </w:pPr>
            <w:r w:rsidRPr="0081585E">
              <w:rPr>
                <w:bCs/>
              </w:rPr>
              <w:t>Контролируемые разделы (темы) дисциплины</w:t>
            </w:r>
          </w:p>
        </w:tc>
        <w:tc>
          <w:tcPr>
            <w:tcW w:w="2268" w:type="dxa"/>
            <w:shd w:val="clear" w:color="auto" w:fill="auto"/>
          </w:tcPr>
          <w:p w:rsidR="00562A17" w:rsidRPr="0081585E" w:rsidRDefault="00562A17" w:rsidP="00562A17">
            <w:pPr>
              <w:ind w:firstLine="0"/>
              <w:jc w:val="center"/>
              <w:rPr>
                <w:bCs/>
              </w:rPr>
            </w:pPr>
            <w:r w:rsidRPr="0081585E">
              <w:rPr>
                <w:bCs/>
              </w:rPr>
              <w:t>Код контролируемой компетенции (или её части)</w:t>
            </w:r>
          </w:p>
        </w:tc>
        <w:tc>
          <w:tcPr>
            <w:tcW w:w="2693" w:type="dxa"/>
            <w:shd w:val="clear" w:color="auto" w:fill="auto"/>
            <w:vAlign w:val="center"/>
          </w:tcPr>
          <w:p w:rsidR="00562A17" w:rsidRPr="0081585E" w:rsidRDefault="00562A17" w:rsidP="00562A17">
            <w:pPr>
              <w:ind w:firstLine="0"/>
              <w:jc w:val="center"/>
              <w:rPr>
                <w:bCs/>
              </w:rPr>
            </w:pPr>
            <w:r w:rsidRPr="0081585E">
              <w:rPr>
                <w:bCs/>
              </w:rPr>
              <w:t>Вид, метод, форма оценочного мероприятия</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bookmarkStart w:id="0" w:name="_GoBack" w:colFirst="2" w:colLast="2"/>
            <w:r w:rsidRPr="0081585E">
              <w:rPr>
                <w:bCs/>
              </w:rPr>
              <w:t>1</w:t>
            </w:r>
          </w:p>
        </w:tc>
        <w:tc>
          <w:tcPr>
            <w:tcW w:w="4530" w:type="dxa"/>
            <w:shd w:val="clear" w:color="auto" w:fill="auto"/>
          </w:tcPr>
          <w:p w:rsidR="002274D5" w:rsidRPr="0081585E" w:rsidRDefault="002274D5" w:rsidP="002274D5">
            <w:pPr>
              <w:pStyle w:val="Default"/>
              <w:rPr>
                <w:rFonts w:ascii="Times New Roman" w:hAnsi="Times New Roman" w:cs="Times New Roman"/>
              </w:rPr>
            </w:pPr>
            <w:r w:rsidRPr="0081585E">
              <w:rPr>
                <w:rFonts w:ascii="Times New Roman" w:hAnsi="Times New Roman" w:cs="Times New Roman"/>
              </w:rPr>
              <w:t xml:space="preserve">Общие сведения о микроволнах (сверхвысоких частотах) диапазона СВЧ. Основные особенности диапазона и применения СВЧ. Общие вопросы </w:t>
            </w:r>
            <w:r w:rsidRPr="0081585E">
              <w:rPr>
                <w:rFonts w:ascii="Times New Roman" w:hAnsi="Times New Roman" w:cs="Times New Roman"/>
              </w:rPr>
              <w:lastRenderedPageBreak/>
              <w:t>электронных приборов СВЧ.</w:t>
            </w:r>
          </w:p>
        </w:tc>
        <w:tc>
          <w:tcPr>
            <w:tcW w:w="2268" w:type="dxa"/>
            <w:shd w:val="clear" w:color="auto" w:fill="auto"/>
          </w:tcPr>
          <w:p w:rsidR="002274D5" w:rsidRDefault="002274D5" w:rsidP="002274D5">
            <w:pPr>
              <w:ind w:right="1026" w:firstLine="0"/>
            </w:pPr>
            <w:r w:rsidRPr="00A46984">
              <w:lastRenderedPageBreak/>
              <w:t xml:space="preserve">ПК-1.1-З ПК-1.1-У ПК-1.1-В ПК-5.1-З </w:t>
            </w:r>
            <w:r w:rsidRPr="00A46984">
              <w:lastRenderedPageBreak/>
              <w:t>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rPr>
                <w:bCs/>
              </w:rPr>
            </w:pPr>
            <w:r w:rsidRPr="0081585E">
              <w:lastRenderedPageBreak/>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lastRenderedPageBreak/>
              <w:t>2</w:t>
            </w:r>
          </w:p>
        </w:tc>
        <w:tc>
          <w:tcPr>
            <w:tcW w:w="4530" w:type="dxa"/>
            <w:shd w:val="clear" w:color="auto" w:fill="auto"/>
          </w:tcPr>
          <w:p w:rsidR="002274D5" w:rsidRPr="0081585E" w:rsidRDefault="002274D5" w:rsidP="002274D5">
            <w:pPr>
              <w:ind w:firstLine="0"/>
            </w:pPr>
            <w:r w:rsidRPr="0081585E">
              <w:t xml:space="preserve">Приборы </w:t>
            </w:r>
            <w:proofErr w:type="spellStart"/>
            <w:r w:rsidRPr="0081585E">
              <w:t>клистронного</w:t>
            </w:r>
            <w:proofErr w:type="spellEnd"/>
            <w:r w:rsidRPr="0081585E">
              <w:t xml:space="preserve"> типа («</w:t>
            </w:r>
            <w:proofErr w:type="gramStart"/>
            <w:r w:rsidRPr="0081585E">
              <w:t>О»-</w:t>
            </w:r>
            <w:proofErr w:type="gramEnd"/>
            <w:r w:rsidRPr="0081585E">
              <w:t>типа).</w:t>
            </w:r>
          </w:p>
        </w:tc>
        <w:tc>
          <w:tcPr>
            <w:tcW w:w="2268" w:type="dxa"/>
            <w:shd w:val="clear" w:color="auto" w:fill="auto"/>
          </w:tcPr>
          <w:p w:rsidR="002274D5" w:rsidRDefault="002274D5" w:rsidP="002274D5">
            <w:pPr>
              <w:ind w:right="1026" w:firstLine="0"/>
            </w:pPr>
            <w:r w:rsidRPr="00A46984">
              <w:t>ПК-1.1-З ПК-1.1-У ПК-1.1-В 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rPr>
                <w:bCs/>
              </w:rPr>
            </w:pPr>
            <w:r w:rsidRPr="0081585E">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t>3</w:t>
            </w:r>
          </w:p>
        </w:tc>
        <w:tc>
          <w:tcPr>
            <w:tcW w:w="4530" w:type="dxa"/>
            <w:shd w:val="clear" w:color="auto" w:fill="auto"/>
          </w:tcPr>
          <w:p w:rsidR="002274D5" w:rsidRPr="0081585E" w:rsidRDefault="002274D5" w:rsidP="002274D5">
            <w:pPr>
              <w:ind w:firstLine="0"/>
            </w:pPr>
            <w:r w:rsidRPr="0081585E">
              <w:t>Приборы магнетронного «</w:t>
            </w:r>
            <w:proofErr w:type="gramStart"/>
            <w:r w:rsidRPr="0081585E">
              <w:t>М»-</w:t>
            </w:r>
            <w:proofErr w:type="gramEnd"/>
            <w:r w:rsidRPr="0081585E">
              <w:t>типа. Приборы с (сеточным) управлением током катода.</w:t>
            </w:r>
          </w:p>
        </w:tc>
        <w:tc>
          <w:tcPr>
            <w:tcW w:w="2268" w:type="dxa"/>
            <w:shd w:val="clear" w:color="auto" w:fill="auto"/>
          </w:tcPr>
          <w:p w:rsidR="002274D5" w:rsidRDefault="002274D5" w:rsidP="002274D5">
            <w:pPr>
              <w:ind w:right="1026" w:firstLine="0"/>
            </w:pPr>
            <w:r w:rsidRPr="00A46984">
              <w:t>ПК-1.1-З ПК-1.1-У ПК-1.1-В 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rPr>
                <w:bCs/>
              </w:rPr>
            </w:pPr>
            <w:r w:rsidRPr="0081585E">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t>4</w:t>
            </w:r>
          </w:p>
        </w:tc>
        <w:tc>
          <w:tcPr>
            <w:tcW w:w="4530" w:type="dxa"/>
            <w:shd w:val="clear" w:color="auto" w:fill="auto"/>
          </w:tcPr>
          <w:p w:rsidR="002274D5" w:rsidRPr="0081585E" w:rsidRDefault="002274D5" w:rsidP="002274D5">
            <w:pPr>
              <w:ind w:firstLine="0"/>
            </w:pPr>
            <w:r w:rsidRPr="0081585E">
              <w:t>Пассивные микроэлектронные устройства СВЧ. Устройства СВЧ на полупроводниковых диодах с положительным динамическим сопротивлением.</w:t>
            </w:r>
          </w:p>
        </w:tc>
        <w:tc>
          <w:tcPr>
            <w:tcW w:w="2268" w:type="dxa"/>
            <w:shd w:val="clear" w:color="auto" w:fill="auto"/>
          </w:tcPr>
          <w:p w:rsidR="002274D5" w:rsidRDefault="002274D5" w:rsidP="002274D5">
            <w:pPr>
              <w:ind w:right="1026" w:firstLine="0"/>
            </w:pPr>
            <w:r w:rsidRPr="00A46984">
              <w:t xml:space="preserve">ПК-1.1-З ПК-1.1-У ПК-1.1-В ПК-5.1-З ПК-5.1-У ПК-5.1-В ПК-5.2-З ПК-5.2-У ПК-5.2-В ПК-6.1-З ПК-6.1-У </w:t>
            </w:r>
            <w:r w:rsidRPr="00A46984">
              <w:lastRenderedPageBreak/>
              <w:t>ПК-6.1-В ПК-6.2-З ПК-6.2-У ПК-6.2-В</w:t>
            </w:r>
          </w:p>
        </w:tc>
        <w:tc>
          <w:tcPr>
            <w:tcW w:w="2693" w:type="dxa"/>
            <w:shd w:val="clear" w:color="auto" w:fill="auto"/>
            <w:vAlign w:val="center"/>
          </w:tcPr>
          <w:p w:rsidR="002274D5" w:rsidRPr="0081585E" w:rsidRDefault="002274D5" w:rsidP="002274D5">
            <w:pPr>
              <w:ind w:firstLine="0"/>
              <w:jc w:val="center"/>
              <w:rPr>
                <w:bCs/>
              </w:rPr>
            </w:pPr>
            <w:r w:rsidRPr="0081585E">
              <w:lastRenderedPageBreak/>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lastRenderedPageBreak/>
              <w:t>5</w:t>
            </w:r>
          </w:p>
        </w:tc>
        <w:tc>
          <w:tcPr>
            <w:tcW w:w="4530" w:type="dxa"/>
            <w:shd w:val="clear" w:color="auto" w:fill="auto"/>
          </w:tcPr>
          <w:p w:rsidR="002274D5" w:rsidRPr="0081585E" w:rsidRDefault="002274D5" w:rsidP="002274D5">
            <w:pPr>
              <w:ind w:firstLine="0"/>
              <w:rPr>
                <w:u w:val="single"/>
                <w:lang w:val="en-US"/>
              </w:rPr>
            </w:pPr>
            <w:r w:rsidRPr="0081585E">
              <w:t>Полупроводниковые управляющие устройства СВЧ.</w:t>
            </w:r>
          </w:p>
        </w:tc>
        <w:tc>
          <w:tcPr>
            <w:tcW w:w="2268" w:type="dxa"/>
            <w:shd w:val="clear" w:color="auto" w:fill="auto"/>
          </w:tcPr>
          <w:p w:rsidR="002274D5" w:rsidRDefault="002274D5" w:rsidP="002274D5">
            <w:pPr>
              <w:ind w:right="1026" w:firstLine="0"/>
            </w:pPr>
            <w:r w:rsidRPr="00A46984">
              <w:t>ПК-1.1-З ПК-1.1-У ПК-1.1-В 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rPr>
                <w:bCs/>
              </w:rPr>
            </w:pPr>
            <w:r w:rsidRPr="0081585E">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t>6</w:t>
            </w:r>
          </w:p>
        </w:tc>
        <w:tc>
          <w:tcPr>
            <w:tcW w:w="4530" w:type="dxa"/>
            <w:shd w:val="clear" w:color="auto" w:fill="auto"/>
          </w:tcPr>
          <w:p w:rsidR="002274D5" w:rsidRPr="0081585E" w:rsidRDefault="002274D5" w:rsidP="002274D5">
            <w:pPr>
              <w:ind w:firstLine="0"/>
            </w:pPr>
            <w:r w:rsidRPr="0081585E">
              <w:t>Устройства СВЧ на полупроводниковых диодах с отрицательным динамическим сопротивлением.</w:t>
            </w:r>
          </w:p>
        </w:tc>
        <w:tc>
          <w:tcPr>
            <w:tcW w:w="2268" w:type="dxa"/>
            <w:shd w:val="clear" w:color="auto" w:fill="auto"/>
          </w:tcPr>
          <w:p w:rsidR="002274D5" w:rsidRDefault="002274D5" w:rsidP="002274D5">
            <w:pPr>
              <w:ind w:right="1026" w:firstLine="0"/>
            </w:pPr>
            <w:r w:rsidRPr="00A46984">
              <w:t>ПК-1.1-З ПК-1.1-У ПК-1.1-В 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pPr>
            <w:r w:rsidRPr="0081585E">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t>7</w:t>
            </w:r>
          </w:p>
        </w:tc>
        <w:tc>
          <w:tcPr>
            <w:tcW w:w="4530" w:type="dxa"/>
            <w:shd w:val="clear" w:color="auto" w:fill="auto"/>
          </w:tcPr>
          <w:p w:rsidR="002274D5" w:rsidRPr="0081585E" w:rsidRDefault="002274D5" w:rsidP="002274D5">
            <w:pPr>
              <w:ind w:firstLine="0"/>
              <w:rPr>
                <w:bCs/>
              </w:rPr>
            </w:pPr>
            <w:r w:rsidRPr="0081585E">
              <w:t xml:space="preserve">Усилители СВЧ на транзисторах. Перспективные транзисторы на «горячих» электронах </w:t>
            </w:r>
            <w:proofErr w:type="gramStart"/>
            <w:r w:rsidRPr="0081585E">
              <w:t>и  с</w:t>
            </w:r>
            <w:proofErr w:type="gramEnd"/>
            <w:r w:rsidRPr="0081585E">
              <w:t xml:space="preserve"> гетеропереходами.</w:t>
            </w:r>
          </w:p>
        </w:tc>
        <w:tc>
          <w:tcPr>
            <w:tcW w:w="2268" w:type="dxa"/>
            <w:shd w:val="clear" w:color="auto" w:fill="auto"/>
          </w:tcPr>
          <w:p w:rsidR="002274D5" w:rsidRDefault="002274D5" w:rsidP="002274D5">
            <w:pPr>
              <w:ind w:right="1026" w:firstLine="0"/>
            </w:pPr>
            <w:r w:rsidRPr="00A46984">
              <w:t>ПК-1.1-З ПК-1.1-У ПК-1.1-В 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pPr>
            <w:r w:rsidRPr="0081585E">
              <w:t>Ответы на контрольные задания</w:t>
            </w:r>
            <w:r w:rsidRPr="0081585E">
              <w:rPr>
                <w:bCs/>
              </w:rPr>
              <w:t>, экзамен</w:t>
            </w:r>
          </w:p>
        </w:tc>
      </w:tr>
      <w:tr w:rsidR="002274D5" w:rsidRPr="0081585E" w:rsidTr="00C11DE2">
        <w:trPr>
          <w:trHeight w:val="397"/>
        </w:trPr>
        <w:tc>
          <w:tcPr>
            <w:tcW w:w="540" w:type="dxa"/>
            <w:shd w:val="clear" w:color="auto" w:fill="auto"/>
            <w:vAlign w:val="center"/>
          </w:tcPr>
          <w:p w:rsidR="002274D5" w:rsidRPr="0081585E" w:rsidRDefault="002274D5" w:rsidP="002274D5">
            <w:pPr>
              <w:ind w:firstLine="0"/>
              <w:jc w:val="center"/>
              <w:rPr>
                <w:bCs/>
              </w:rPr>
            </w:pPr>
            <w:r w:rsidRPr="0081585E">
              <w:rPr>
                <w:bCs/>
              </w:rPr>
              <w:t>8</w:t>
            </w:r>
          </w:p>
        </w:tc>
        <w:tc>
          <w:tcPr>
            <w:tcW w:w="4530" w:type="dxa"/>
            <w:shd w:val="clear" w:color="auto" w:fill="auto"/>
          </w:tcPr>
          <w:p w:rsidR="002274D5" w:rsidRPr="0081585E" w:rsidRDefault="002274D5" w:rsidP="002274D5">
            <w:pPr>
              <w:ind w:firstLine="0"/>
            </w:pPr>
            <w:r w:rsidRPr="0081585E">
              <w:t>Состояние микроэлектроники СВЧ в настоящее время. Направления развития.</w:t>
            </w:r>
          </w:p>
        </w:tc>
        <w:tc>
          <w:tcPr>
            <w:tcW w:w="2268" w:type="dxa"/>
            <w:shd w:val="clear" w:color="auto" w:fill="auto"/>
          </w:tcPr>
          <w:p w:rsidR="002274D5" w:rsidRDefault="002274D5" w:rsidP="002274D5">
            <w:pPr>
              <w:ind w:right="1026" w:firstLine="0"/>
            </w:pPr>
            <w:r w:rsidRPr="00A46984">
              <w:t xml:space="preserve">ПК-1.1-З ПК-1.1-У ПК-1.1-В </w:t>
            </w:r>
            <w:r w:rsidRPr="00A46984">
              <w:lastRenderedPageBreak/>
              <w:t>ПК-5.1-З ПК-5.1-У ПК-5.1-В ПК-5.2-З ПК-5.2-У ПК-5.2-В ПК-6.1-З ПК-6.1-У ПК-6.1-В ПК-6.2-З ПК-6.2-У ПК-6.2-В</w:t>
            </w:r>
          </w:p>
        </w:tc>
        <w:tc>
          <w:tcPr>
            <w:tcW w:w="2693" w:type="dxa"/>
            <w:shd w:val="clear" w:color="auto" w:fill="auto"/>
            <w:vAlign w:val="center"/>
          </w:tcPr>
          <w:p w:rsidR="002274D5" w:rsidRPr="0081585E" w:rsidRDefault="002274D5" w:rsidP="002274D5">
            <w:pPr>
              <w:ind w:firstLine="0"/>
              <w:jc w:val="center"/>
            </w:pPr>
            <w:r w:rsidRPr="0081585E">
              <w:lastRenderedPageBreak/>
              <w:t>Ответы на контрольные задания</w:t>
            </w:r>
            <w:r w:rsidRPr="0081585E">
              <w:rPr>
                <w:bCs/>
              </w:rPr>
              <w:t>, экзамен</w:t>
            </w:r>
          </w:p>
        </w:tc>
      </w:tr>
      <w:bookmarkEnd w:id="0"/>
    </w:tbl>
    <w:p w:rsidR="00562A17" w:rsidRPr="0097359C" w:rsidRDefault="00562A17" w:rsidP="00562A17"/>
    <w:p w:rsidR="00562A17" w:rsidRPr="0097359C" w:rsidRDefault="00562A17" w:rsidP="0081585E">
      <w:pPr>
        <w:pStyle w:val="2"/>
      </w:pPr>
      <w:r w:rsidRPr="0097359C">
        <w:t>2 Описание показателей и критериев оценивания компетенций на различных этапах их формирования, описание шкал оценивания</w:t>
      </w:r>
    </w:p>
    <w:p w:rsidR="00562A17" w:rsidRPr="0097359C" w:rsidRDefault="00562A17" w:rsidP="0081585E">
      <w:proofErr w:type="spellStart"/>
      <w:r w:rsidRPr="0097359C">
        <w:t>Сформированность</w:t>
      </w:r>
      <w:proofErr w:type="spellEnd"/>
      <w:r w:rsidRPr="0097359C">
        <w:t xml:space="preserve"> каждой компетенции в рамках освоения данной дисциплины оценивается по трехуровневой шкале:</w:t>
      </w:r>
    </w:p>
    <w:p w:rsidR="00562A17" w:rsidRPr="0097359C" w:rsidRDefault="00562A17" w:rsidP="0081585E">
      <w:pPr>
        <w:numPr>
          <w:ilvl w:val="0"/>
          <w:numId w:val="6"/>
        </w:numPr>
        <w:ind w:left="0" w:firstLine="709"/>
        <w:contextualSpacing/>
      </w:pPr>
      <w:r w:rsidRPr="0097359C">
        <w:t>пороговый уровень является обязательным для всех обучающихся по завершении освоения дисциплины;</w:t>
      </w:r>
    </w:p>
    <w:p w:rsidR="00562A17" w:rsidRPr="0097359C" w:rsidRDefault="00562A17" w:rsidP="0081585E">
      <w:pPr>
        <w:numPr>
          <w:ilvl w:val="0"/>
          <w:numId w:val="6"/>
        </w:numPr>
        <w:ind w:left="0" w:firstLine="709"/>
        <w:contextualSpacing/>
      </w:pPr>
      <w:r w:rsidRPr="0097359C">
        <w:t xml:space="preserve">продвинутый уровень характеризуется превышением минимальных характеристик </w:t>
      </w:r>
      <w:proofErr w:type="spellStart"/>
      <w:r w:rsidRPr="0097359C">
        <w:t>сформированности</w:t>
      </w:r>
      <w:proofErr w:type="spellEnd"/>
      <w:r w:rsidRPr="0097359C">
        <w:t xml:space="preserve"> компетенций по завершении освоения дисциплины;</w:t>
      </w:r>
    </w:p>
    <w:p w:rsidR="00562A17" w:rsidRPr="0097359C" w:rsidRDefault="00562A17" w:rsidP="0081585E">
      <w:pPr>
        <w:numPr>
          <w:ilvl w:val="0"/>
          <w:numId w:val="6"/>
        </w:numPr>
        <w:ind w:left="0" w:firstLine="709"/>
        <w:contextualSpacing/>
      </w:pPr>
      <w:r w:rsidRPr="0097359C">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2A17" w:rsidRPr="0097359C" w:rsidRDefault="00562A17" w:rsidP="0081585E">
      <w:r w:rsidRPr="0097359C">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562A17" w:rsidRPr="0097359C" w:rsidRDefault="00562A17" w:rsidP="0081585E">
      <w:r w:rsidRPr="0097359C">
        <w:rPr>
          <w:b/>
        </w:rPr>
        <w:t xml:space="preserve">Уровень </w:t>
      </w:r>
      <w:proofErr w:type="spellStart"/>
      <w:r w:rsidRPr="0097359C">
        <w:rPr>
          <w:b/>
        </w:rPr>
        <w:t>сформированности</w:t>
      </w:r>
      <w:proofErr w:type="spellEnd"/>
      <w:r w:rsidRPr="0097359C">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562A17" w:rsidRPr="0097359C" w:rsidRDefault="00562A17" w:rsidP="0081585E">
      <w:r w:rsidRPr="0097359C">
        <w:t>Преподавателем ответы студента на контрольные вопросы и тестирование при текущем контроле:</w:t>
      </w:r>
    </w:p>
    <w:p w:rsidR="00562A17" w:rsidRPr="0097359C" w:rsidRDefault="00562A17" w:rsidP="0081585E">
      <w:r w:rsidRPr="0097359C">
        <w:t xml:space="preserve">Принимается во внимание </w:t>
      </w:r>
      <w:proofErr w:type="gramStart"/>
      <w:r w:rsidRPr="0097359C">
        <w:rPr>
          <w:b/>
        </w:rPr>
        <w:t>знания</w:t>
      </w:r>
      <w:r w:rsidRPr="0097359C">
        <w:t xml:space="preserve">  и</w:t>
      </w:r>
      <w:proofErr w:type="gramEnd"/>
      <w:r w:rsidRPr="0097359C">
        <w:t xml:space="preserve"> </w:t>
      </w:r>
      <w:r w:rsidRPr="0097359C">
        <w:rPr>
          <w:b/>
        </w:rPr>
        <w:t xml:space="preserve">уровень </w:t>
      </w:r>
      <w:proofErr w:type="spellStart"/>
      <w:r w:rsidRPr="0097359C">
        <w:rPr>
          <w:b/>
        </w:rPr>
        <w:t>сформированности</w:t>
      </w:r>
      <w:proofErr w:type="spellEnd"/>
      <w:r w:rsidRPr="0097359C">
        <w:t xml:space="preserve"> каждой компетенции обучающимися</w:t>
      </w:r>
      <w:r w:rsidRPr="0097359C">
        <w:rPr>
          <w:bCs/>
        </w:rPr>
        <w:t xml:space="preserve"> ПК</w:t>
      </w:r>
      <w:r w:rsidR="0081585E" w:rsidRPr="0081585E">
        <w:rPr>
          <w:bCs/>
        </w:rPr>
        <w:t>-3</w:t>
      </w:r>
      <w:r w:rsidRPr="0097359C">
        <w:rPr>
          <w:bCs/>
        </w:rPr>
        <w:t>, ПК-</w:t>
      </w:r>
      <w:r w:rsidR="0081585E" w:rsidRPr="0081585E">
        <w:rPr>
          <w:bCs/>
        </w:rPr>
        <w:t>4</w:t>
      </w:r>
      <w:r w:rsidRPr="0097359C">
        <w:rPr>
          <w:bCs/>
        </w:rPr>
        <w:t>,</w:t>
      </w:r>
      <w:r w:rsidRPr="0097359C">
        <w:t>:</w:t>
      </w:r>
    </w:p>
    <w:p w:rsidR="00562A17" w:rsidRPr="0097359C" w:rsidRDefault="00562A17" w:rsidP="0081585E">
      <w:pPr>
        <w:pStyle w:val="af5"/>
        <w:numPr>
          <w:ilvl w:val="0"/>
          <w:numId w:val="3"/>
        </w:numPr>
        <w:tabs>
          <w:tab w:val="left" w:pos="900"/>
        </w:tabs>
        <w:spacing w:line="240" w:lineRule="auto"/>
        <w:ind w:left="0" w:firstLine="709"/>
      </w:pPr>
      <w:r w:rsidRPr="0097359C">
        <w:t xml:space="preserve">основные </w:t>
      </w:r>
      <w:proofErr w:type="gramStart"/>
      <w:r w:rsidRPr="0097359C">
        <w:t>законы  классической</w:t>
      </w:r>
      <w:proofErr w:type="gramEnd"/>
      <w:r w:rsidRPr="0097359C">
        <w:t xml:space="preserve"> и особенности современной научной картины мира для   целенаправленного поиска новых знаний и умений в сфере будущей профессиональной деятельности;</w:t>
      </w:r>
    </w:p>
    <w:p w:rsidR="00562A17" w:rsidRPr="0097359C" w:rsidRDefault="00562A17" w:rsidP="0081585E">
      <w:pPr>
        <w:numPr>
          <w:ilvl w:val="0"/>
          <w:numId w:val="3"/>
        </w:numPr>
        <w:ind w:left="0" w:firstLine="709"/>
        <w:contextualSpacing/>
      </w:pPr>
      <w:r w:rsidRPr="0097359C">
        <w:rPr>
          <w:lang w:eastAsia="en-US"/>
        </w:rPr>
        <w:t>методы и способы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numPr>
          <w:ilvl w:val="0"/>
          <w:numId w:val="3"/>
        </w:numPr>
        <w:ind w:left="0" w:firstLine="709"/>
        <w:contextualSpacing/>
      </w:pPr>
      <w:r w:rsidRPr="0097359C">
        <w:t>основные методы расчета электронных приборов, схем и устройств.</w:t>
      </w:r>
    </w:p>
    <w:p w:rsidR="00562A17" w:rsidRPr="0097359C" w:rsidRDefault="00562A17" w:rsidP="0081585E">
      <w:r w:rsidRPr="0097359C">
        <w:t xml:space="preserve">наличие </w:t>
      </w:r>
      <w:r w:rsidRPr="0097359C">
        <w:rPr>
          <w:b/>
        </w:rPr>
        <w:t>умений</w:t>
      </w:r>
      <w:r w:rsidRPr="0097359C">
        <w:t xml:space="preserve">: </w:t>
      </w:r>
    </w:p>
    <w:p w:rsidR="00562A17" w:rsidRPr="0097359C" w:rsidRDefault="00562A17" w:rsidP="0081585E">
      <w:pPr>
        <w:numPr>
          <w:ilvl w:val="0"/>
          <w:numId w:val="3"/>
        </w:numPr>
        <w:ind w:left="0" w:firstLine="709"/>
        <w:contextualSpacing/>
      </w:pPr>
      <w:r w:rsidRPr="0097359C">
        <w:t>анализировать и выделять то новое, что позволяет выстраивать адекватную современному уровню знаний научную картину мира;</w:t>
      </w:r>
    </w:p>
    <w:p w:rsidR="00562A17" w:rsidRPr="0097359C" w:rsidRDefault="00562A17" w:rsidP="0081585E">
      <w:pPr>
        <w:numPr>
          <w:ilvl w:val="0"/>
          <w:numId w:val="3"/>
        </w:numPr>
        <w:ind w:left="0" w:firstLine="709"/>
        <w:contextualSpacing/>
      </w:pPr>
      <w:r w:rsidRPr="0097359C">
        <w:t xml:space="preserve"> </w:t>
      </w:r>
      <w:r w:rsidRPr="0097359C">
        <w:rPr>
          <w:lang w:eastAsia="en-US"/>
        </w:rPr>
        <w:t>применять методы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pStyle w:val="af5"/>
        <w:widowControl w:val="0"/>
        <w:numPr>
          <w:ilvl w:val="0"/>
          <w:numId w:val="3"/>
        </w:numPr>
        <w:tabs>
          <w:tab w:val="left" w:pos="900"/>
        </w:tabs>
        <w:spacing w:line="240" w:lineRule="auto"/>
        <w:ind w:left="0" w:firstLine="709"/>
      </w:pPr>
      <w:r w:rsidRPr="0097359C">
        <w:t>пользоваться методиками расчета и проектирования электронных приборов и устройств в соответствии с техническим заданием.</w:t>
      </w:r>
    </w:p>
    <w:p w:rsidR="00562A17" w:rsidRPr="0097359C" w:rsidRDefault="00562A17" w:rsidP="0081585E">
      <w:pPr>
        <w:rPr>
          <w:b/>
        </w:rPr>
      </w:pPr>
    </w:p>
    <w:p w:rsidR="00562A17" w:rsidRPr="0097359C" w:rsidRDefault="00562A17" w:rsidP="0081585E">
      <w:pPr>
        <w:rPr>
          <w:b/>
        </w:rPr>
      </w:pPr>
    </w:p>
    <w:p w:rsidR="00562A17" w:rsidRPr="0097359C" w:rsidRDefault="00562A17" w:rsidP="0081585E">
      <w:r w:rsidRPr="0097359C">
        <w:rPr>
          <w:b/>
        </w:rPr>
        <w:lastRenderedPageBreak/>
        <w:t xml:space="preserve">обладание: </w:t>
      </w:r>
    </w:p>
    <w:p w:rsidR="00562A17" w:rsidRPr="0097359C" w:rsidRDefault="00562A17" w:rsidP="0081585E">
      <w:pPr>
        <w:pStyle w:val="af5"/>
        <w:numPr>
          <w:ilvl w:val="0"/>
          <w:numId w:val="3"/>
        </w:numPr>
        <w:tabs>
          <w:tab w:val="left" w:pos="900"/>
        </w:tabs>
        <w:spacing w:line="240" w:lineRule="auto"/>
        <w:ind w:left="0" w:firstLine="709"/>
      </w:pPr>
      <w:r w:rsidRPr="0097359C">
        <w:t>основными методологическими приемами современной науки, в том числе математики;</w:t>
      </w:r>
    </w:p>
    <w:p w:rsidR="00562A17" w:rsidRPr="0097359C" w:rsidRDefault="0081585E" w:rsidP="0081585E">
      <w:pPr>
        <w:pStyle w:val="af5"/>
        <w:numPr>
          <w:ilvl w:val="0"/>
          <w:numId w:val="21"/>
        </w:numPr>
        <w:tabs>
          <w:tab w:val="clear" w:pos="8505"/>
          <w:tab w:val="left" w:pos="900"/>
        </w:tabs>
        <w:suppressAutoHyphens w:val="0"/>
        <w:spacing w:line="240" w:lineRule="auto"/>
        <w:ind w:left="0" w:firstLine="709"/>
      </w:pPr>
      <w:r>
        <w:t>– </w:t>
      </w:r>
      <w:r w:rsidR="00562A17" w:rsidRPr="0097359C">
        <w:rPr>
          <w:lang w:eastAsia="en-US"/>
        </w:rPr>
        <w:t>навыками по применению методов и участию в планировании, подготовке и выполнении типовых экспериментальных исследований по заданной методике</w:t>
      </w:r>
      <w:r w:rsidR="00562A17" w:rsidRPr="0097359C">
        <w:t>;</w:t>
      </w:r>
    </w:p>
    <w:p w:rsidR="00562A17" w:rsidRPr="0097359C" w:rsidRDefault="00562A17" w:rsidP="0081585E">
      <w:pPr>
        <w:pStyle w:val="af5"/>
        <w:numPr>
          <w:ilvl w:val="0"/>
          <w:numId w:val="21"/>
        </w:numPr>
        <w:tabs>
          <w:tab w:val="clear" w:pos="8505"/>
          <w:tab w:val="left" w:pos="900"/>
        </w:tabs>
        <w:suppressAutoHyphens w:val="0"/>
        <w:spacing w:line="240" w:lineRule="auto"/>
        <w:ind w:left="0" w:firstLine="709"/>
      </w:pPr>
      <w:proofErr w:type="gramStart"/>
      <w:r w:rsidRPr="0097359C">
        <w:t>–  навыками</w:t>
      </w:r>
      <w:proofErr w:type="gramEnd"/>
      <w:r w:rsidRPr="0097359C">
        <w:t xml:space="preserve"> использования средств автоматизации проектирования электронных приборов, схем и устройств различного функционального назначения.</w:t>
      </w:r>
    </w:p>
    <w:p w:rsidR="00562A17" w:rsidRPr="0097359C" w:rsidRDefault="00562A17" w:rsidP="0081585E">
      <w:r w:rsidRPr="0097359C">
        <w:t xml:space="preserve">Критерии оценивания уровня </w:t>
      </w:r>
      <w:proofErr w:type="spellStart"/>
      <w:r w:rsidRPr="0097359C">
        <w:t>сформированности</w:t>
      </w:r>
      <w:proofErr w:type="spellEnd"/>
      <w:r w:rsidRPr="0097359C">
        <w:t xml:space="preserve"> компетенций ПК-1, ПК-5, ПК</w:t>
      </w:r>
      <w:r w:rsidRPr="0097359C">
        <w:noBreakHyphen/>
        <w:t xml:space="preserve">6 в процессе выполнения контрольных и тестовых заданий, а также </w:t>
      </w:r>
      <w:proofErr w:type="gramStart"/>
      <w:r w:rsidRPr="0097359C">
        <w:t>защиты  отчетов</w:t>
      </w:r>
      <w:proofErr w:type="gramEnd"/>
      <w:r w:rsidRPr="0097359C">
        <w:t xml:space="preserve"> по самостоятельной работе:  </w:t>
      </w:r>
    </w:p>
    <w:p w:rsidR="00562A17" w:rsidRPr="0097359C" w:rsidRDefault="00562A17" w:rsidP="0081585E">
      <w:pPr>
        <w:numPr>
          <w:ilvl w:val="0"/>
          <w:numId w:val="8"/>
        </w:numPr>
        <w:ind w:left="0" w:firstLine="709"/>
        <w:contextualSpacing/>
      </w:pPr>
      <w:r w:rsidRPr="0097359C">
        <w:t xml:space="preserve">41%-60% правильных ответов соответствует пороговому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61%-80% правильных ответов соответствует продвинутому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81%-100% правильных ответов соответствует эталонному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roofErr w:type="spellStart"/>
      <w:r w:rsidRPr="0097359C">
        <w:t>Сформированность</w:t>
      </w:r>
      <w:proofErr w:type="spellEnd"/>
      <w:r w:rsidRPr="0097359C">
        <w:t xml:space="preserve"> уровня компетенций не ниже порогового является основанием </w:t>
      </w:r>
      <w:proofErr w:type="gramStart"/>
      <w:r w:rsidRPr="0097359C">
        <w:t>для допуска</w:t>
      </w:r>
      <w:proofErr w:type="gramEnd"/>
      <w:r w:rsidRPr="0097359C">
        <w:t xml:space="preserve"> обучающегося к промежуточной аттестации по данной дисциплине.</w:t>
      </w:r>
    </w:p>
    <w:p w:rsidR="00562A17" w:rsidRPr="0097359C" w:rsidRDefault="00562A17" w:rsidP="0081585E">
      <w:r w:rsidRPr="0097359C">
        <w:t>Формой промежуточной аттестации по данной дисциплине является зачет, оцениваемый по принятой в ФГБОУ ВО «РГРТУ». Для определения результатов освоения дисциплины применяется система оценок «зачтено/не зачтено».</w:t>
      </w:r>
    </w:p>
    <w:p w:rsidR="00562A17" w:rsidRPr="0097359C" w:rsidRDefault="00562A17" w:rsidP="0081585E"/>
    <w:p w:rsidR="00562A17" w:rsidRPr="0097359C" w:rsidRDefault="00562A17" w:rsidP="0081585E">
      <w:r w:rsidRPr="0097359C">
        <w:t>Критерии оценивания промежуточной аттестации представлены в таблице 1.</w:t>
      </w:r>
    </w:p>
    <w:p w:rsidR="00562A17" w:rsidRPr="0097359C" w:rsidRDefault="00562A17" w:rsidP="00562A17"/>
    <w:p w:rsidR="00562A17" w:rsidRPr="0097359C" w:rsidRDefault="00562A17" w:rsidP="00562A17">
      <w:pPr>
        <w:jc w:val="center"/>
      </w:pPr>
      <w:r w:rsidRPr="0097359C">
        <w:t>Таблица 1 - Критерии оценивания промежуточной аттестации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38"/>
      </w:tblGrid>
      <w:tr w:rsidR="00562A17" w:rsidRPr="0097359C" w:rsidTr="004E040A">
        <w:tc>
          <w:tcPr>
            <w:tcW w:w="1668" w:type="dxa"/>
            <w:shd w:val="clear" w:color="auto" w:fill="auto"/>
          </w:tcPr>
          <w:p w:rsidR="00562A17" w:rsidRPr="0097359C" w:rsidRDefault="00562A17" w:rsidP="0081585E">
            <w:pPr>
              <w:ind w:firstLine="0"/>
              <w:jc w:val="center"/>
              <w:rPr>
                <w:b/>
              </w:rPr>
            </w:pPr>
            <w:r w:rsidRPr="0097359C">
              <w:rPr>
                <w:b/>
              </w:rPr>
              <w:t>Шкала оценивания</w:t>
            </w:r>
          </w:p>
        </w:tc>
        <w:tc>
          <w:tcPr>
            <w:tcW w:w="7938" w:type="dxa"/>
            <w:shd w:val="clear" w:color="auto" w:fill="auto"/>
          </w:tcPr>
          <w:p w:rsidR="00562A17" w:rsidRPr="0097359C" w:rsidRDefault="00562A17" w:rsidP="0081585E">
            <w:pPr>
              <w:ind w:firstLine="0"/>
              <w:jc w:val="center"/>
              <w:rPr>
                <w:b/>
              </w:rPr>
            </w:pPr>
            <w:r w:rsidRPr="0097359C">
              <w:rPr>
                <w:b/>
              </w:rPr>
              <w:t>Критерии оценивания</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«зачтено»</w:t>
            </w:r>
          </w:p>
        </w:tc>
        <w:tc>
          <w:tcPr>
            <w:tcW w:w="7938" w:type="dxa"/>
            <w:shd w:val="clear" w:color="auto" w:fill="auto"/>
          </w:tcPr>
          <w:p w:rsidR="00562A17" w:rsidRPr="0097359C" w:rsidRDefault="00562A17" w:rsidP="0081585E">
            <w:pPr>
              <w:ind w:firstLine="0"/>
            </w:pPr>
            <w:r w:rsidRPr="0097359C">
              <w:rPr>
                <w:b/>
              </w:rPr>
              <w:t>студент должен:</w:t>
            </w:r>
            <w:r w:rsidRPr="0097359C">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«не зачтено»</w:t>
            </w:r>
          </w:p>
        </w:tc>
        <w:tc>
          <w:tcPr>
            <w:tcW w:w="7938" w:type="dxa"/>
            <w:shd w:val="clear" w:color="auto" w:fill="auto"/>
          </w:tcPr>
          <w:p w:rsidR="00562A17" w:rsidRPr="0097359C" w:rsidRDefault="00562A17" w:rsidP="0081585E">
            <w:pPr>
              <w:ind w:firstLine="0"/>
            </w:pPr>
            <w:r w:rsidRPr="0097359C">
              <w:rPr>
                <w:b/>
              </w:rPr>
              <w:t>ставится в случае:</w:t>
            </w:r>
            <w:r w:rsidRPr="0097359C">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proofErr w:type="gramStart"/>
            <w:r w:rsidRPr="0097359C">
              <w:t>в  соответствии</w:t>
            </w:r>
            <w:proofErr w:type="gramEnd"/>
            <w:r w:rsidRPr="0097359C">
              <w:t xml:space="preserve">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62A17" w:rsidRPr="0097359C" w:rsidRDefault="00562A17" w:rsidP="00562A17">
      <w:pPr>
        <w:rPr>
          <w:b/>
        </w:rPr>
      </w:pPr>
    </w:p>
    <w:p w:rsidR="00562A17" w:rsidRPr="0097359C" w:rsidRDefault="00562A17" w:rsidP="00562A17">
      <w:pPr>
        <w:jc w:val="center"/>
        <w:rPr>
          <w:i/>
        </w:rPr>
      </w:pPr>
      <w:r w:rsidRPr="0097359C">
        <w:rPr>
          <w:b/>
        </w:rPr>
        <w:lastRenderedPageBreak/>
        <w:t>3 Типовые контрольные вопросы по дисциплине,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62A17" w:rsidRPr="0097359C" w:rsidRDefault="00562A17" w:rsidP="00562A17">
      <w:pPr>
        <w:rPr>
          <w:b/>
        </w:rPr>
      </w:pPr>
    </w:p>
    <w:p w:rsidR="00562A17" w:rsidRPr="0097359C" w:rsidRDefault="00562A17" w:rsidP="00562A17">
      <w:r w:rsidRPr="0097359C">
        <w:t xml:space="preserve">Список </w:t>
      </w:r>
      <w:r w:rsidRPr="0097359C">
        <w:rPr>
          <w:b/>
        </w:rPr>
        <w:t>типовых контрольных вопросов</w:t>
      </w:r>
      <w:r w:rsidRPr="0097359C">
        <w:t xml:space="preserve"> для оценки уровня </w:t>
      </w:r>
      <w:proofErr w:type="spellStart"/>
      <w:r w:rsidRPr="0097359C">
        <w:t>сформированности</w:t>
      </w:r>
      <w:proofErr w:type="spellEnd"/>
      <w:r w:rsidRPr="0097359C">
        <w:t xml:space="preserve"> знаний, умений и навыков, предусмотренных компетенциями, закрепленными за дисциплиной.</w:t>
      </w:r>
    </w:p>
    <w:p w:rsidR="00562A17" w:rsidRPr="0097359C" w:rsidRDefault="00562A17" w:rsidP="00562A17">
      <w:pPr>
        <w:pStyle w:val="2"/>
        <w:keepLines/>
        <w:numPr>
          <w:ilvl w:val="1"/>
          <w:numId w:val="0"/>
        </w:numPr>
        <w:tabs>
          <w:tab w:val="num" w:pos="0"/>
        </w:tabs>
        <w:ind w:left="567"/>
        <w:jc w:val="center"/>
      </w:pPr>
    </w:p>
    <w:p w:rsidR="00562A17" w:rsidRPr="0097359C" w:rsidRDefault="00562A17" w:rsidP="00562A17">
      <w:pPr>
        <w:numPr>
          <w:ilvl w:val="0"/>
          <w:numId w:val="28"/>
        </w:numPr>
        <w:suppressAutoHyphens w:val="0"/>
      </w:pPr>
      <w:r w:rsidRPr="0097359C">
        <w:t>Основные принципы работы микроэлектронных приборов СВЧ. Основные особенности диапазона и применения СВЧ. Общие вопросы микроэлектронных приборов и устройств СВЧ.</w:t>
      </w:r>
    </w:p>
    <w:p w:rsidR="00562A17" w:rsidRPr="0097359C" w:rsidRDefault="00562A17" w:rsidP="00562A17">
      <w:pPr>
        <w:numPr>
          <w:ilvl w:val="0"/>
          <w:numId w:val="28"/>
        </w:numPr>
        <w:suppressAutoHyphens w:val="0"/>
      </w:pPr>
      <w:r w:rsidRPr="0097359C">
        <w:t>Основные уравнения микроволновой электроники. Уравнения и законы непрерывности полного тока, сохранения заряда.</w:t>
      </w:r>
    </w:p>
    <w:p w:rsidR="00562A17" w:rsidRPr="0097359C" w:rsidRDefault="00562A17" w:rsidP="00562A17">
      <w:pPr>
        <w:numPr>
          <w:ilvl w:val="0"/>
          <w:numId w:val="28"/>
        </w:numPr>
        <w:suppressAutoHyphens w:val="0"/>
      </w:pPr>
      <w:r w:rsidRPr="0097359C">
        <w:t xml:space="preserve">Наведенный ток. Определение наведенного тока точечным зарядом. Энергетический подход к определению наведенного тока. Теорема </w:t>
      </w:r>
      <w:proofErr w:type="spellStart"/>
      <w:r w:rsidRPr="0097359C">
        <w:t>Шокли</w:t>
      </w:r>
      <w:proofErr w:type="spellEnd"/>
      <w:r w:rsidRPr="0097359C">
        <w:t>-Рамо.</w:t>
      </w:r>
    </w:p>
    <w:p w:rsidR="00562A17" w:rsidRPr="0097359C" w:rsidRDefault="00562A17" w:rsidP="00562A17">
      <w:pPr>
        <w:numPr>
          <w:ilvl w:val="0"/>
          <w:numId w:val="28"/>
        </w:numPr>
        <w:suppressAutoHyphens w:val="0"/>
      </w:pPr>
      <w:proofErr w:type="spellStart"/>
      <w:r w:rsidRPr="0097359C">
        <w:t>Монотрон</w:t>
      </w:r>
      <w:proofErr w:type="spellEnd"/>
      <w:r w:rsidRPr="0097359C">
        <w:t>. Условия самовозбуждения, оценка КПД.</w:t>
      </w:r>
    </w:p>
    <w:p w:rsidR="00562A17" w:rsidRPr="0097359C" w:rsidRDefault="00562A17" w:rsidP="00562A17">
      <w:pPr>
        <w:numPr>
          <w:ilvl w:val="0"/>
          <w:numId w:val="28"/>
        </w:numPr>
        <w:suppressAutoHyphens w:val="0"/>
      </w:pPr>
      <w:proofErr w:type="spellStart"/>
      <w:r w:rsidRPr="0097359C">
        <w:t>Двухрезонаторный</w:t>
      </w:r>
      <w:proofErr w:type="spellEnd"/>
      <w:r w:rsidRPr="0097359C">
        <w:t xml:space="preserve"> пролетный клистрон. Процессы во входном зазоре. Определение переменной составляющей скорости электронов.</w:t>
      </w:r>
    </w:p>
    <w:p w:rsidR="00562A17" w:rsidRPr="0097359C" w:rsidRDefault="00562A17" w:rsidP="00562A17">
      <w:pPr>
        <w:numPr>
          <w:ilvl w:val="0"/>
          <w:numId w:val="28"/>
        </w:numPr>
        <w:suppressAutoHyphens w:val="0"/>
      </w:pPr>
      <w:r w:rsidRPr="0097359C">
        <w:t>Кинематическая теория группирования электронов в 2-х резонаторном клистроне. Определение переменного тока.</w:t>
      </w:r>
    </w:p>
    <w:p w:rsidR="00562A17" w:rsidRPr="0097359C" w:rsidRDefault="00562A17" w:rsidP="00562A17">
      <w:pPr>
        <w:numPr>
          <w:ilvl w:val="0"/>
          <w:numId w:val="28"/>
        </w:numPr>
        <w:suppressAutoHyphens w:val="0"/>
      </w:pPr>
      <w:r w:rsidRPr="0097359C">
        <w:t xml:space="preserve">Выходная мощность и КПД </w:t>
      </w:r>
      <w:proofErr w:type="spellStart"/>
      <w:r w:rsidRPr="0097359C">
        <w:t>двухрезонаторного</w:t>
      </w:r>
      <w:proofErr w:type="spellEnd"/>
      <w:r w:rsidRPr="0097359C">
        <w:t xml:space="preserve"> клистрона.</w:t>
      </w:r>
    </w:p>
    <w:p w:rsidR="00562A17" w:rsidRPr="0097359C" w:rsidRDefault="00562A17" w:rsidP="00562A17">
      <w:pPr>
        <w:numPr>
          <w:ilvl w:val="0"/>
          <w:numId w:val="28"/>
        </w:numPr>
        <w:suppressAutoHyphens w:val="0"/>
      </w:pPr>
      <w:r w:rsidRPr="0097359C">
        <w:t xml:space="preserve">Многорезонаторный клистрон. Особенности группирования электронов. </w:t>
      </w:r>
    </w:p>
    <w:p w:rsidR="00562A17" w:rsidRPr="0097359C" w:rsidRDefault="00562A17" w:rsidP="00562A17">
      <w:pPr>
        <w:numPr>
          <w:ilvl w:val="0"/>
          <w:numId w:val="28"/>
        </w:numPr>
        <w:suppressAutoHyphens w:val="0"/>
      </w:pPr>
      <w:r w:rsidRPr="0097359C">
        <w:t>Основные характеристики и параметры многорезонаторного клистрона.  Оценка полосы частот.</w:t>
      </w:r>
    </w:p>
    <w:p w:rsidR="00562A17" w:rsidRPr="0097359C" w:rsidRDefault="00562A17" w:rsidP="00562A17">
      <w:pPr>
        <w:numPr>
          <w:ilvl w:val="0"/>
          <w:numId w:val="28"/>
        </w:numPr>
        <w:suppressAutoHyphens w:val="0"/>
      </w:pPr>
      <w:r w:rsidRPr="0097359C">
        <w:t>Отражательный клистрон. Особенности процесса группирования.</w:t>
      </w:r>
    </w:p>
    <w:p w:rsidR="00562A17" w:rsidRPr="0097359C" w:rsidRDefault="00562A17" w:rsidP="00562A17">
      <w:pPr>
        <w:numPr>
          <w:ilvl w:val="0"/>
          <w:numId w:val="28"/>
        </w:numPr>
        <w:suppressAutoHyphens w:val="0"/>
      </w:pPr>
      <w:r w:rsidRPr="0097359C">
        <w:t>Мощность и КПД отражательного клистрона. Зависимости от номера зоны.</w:t>
      </w:r>
    </w:p>
    <w:p w:rsidR="00562A17" w:rsidRPr="0097359C" w:rsidRDefault="00562A17" w:rsidP="00562A17">
      <w:pPr>
        <w:numPr>
          <w:ilvl w:val="0"/>
          <w:numId w:val="28"/>
        </w:numPr>
        <w:suppressAutoHyphens w:val="0"/>
      </w:pPr>
      <w:r w:rsidRPr="0097359C">
        <w:t>Электронная настройка частоты отражательного клистрона.</w:t>
      </w:r>
    </w:p>
    <w:p w:rsidR="00562A17" w:rsidRPr="0097359C" w:rsidRDefault="00562A17" w:rsidP="00562A17">
      <w:pPr>
        <w:numPr>
          <w:ilvl w:val="0"/>
          <w:numId w:val="28"/>
        </w:numPr>
        <w:suppressAutoHyphens w:val="0"/>
      </w:pPr>
      <w:r w:rsidRPr="0097359C">
        <w:t>ЛБВ типа О. Устройство, принцип работы. Особенности группирования электронов в поле бегущей волны.</w:t>
      </w:r>
    </w:p>
    <w:p w:rsidR="00562A17" w:rsidRPr="0097359C" w:rsidRDefault="00562A17" w:rsidP="00562A17">
      <w:pPr>
        <w:numPr>
          <w:ilvl w:val="0"/>
          <w:numId w:val="28"/>
        </w:numPr>
        <w:suppressAutoHyphens w:val="0"/>
      </w:pPr>
      <w:r w:rsidRPr="0097359C">
        <w:t>Линейная теория ЛБВ. Характеристическое уравнение ЛБВ и его решение.</w:t>
      </w:r>
    </w:p>
    <w:p w:rsidR="00562A17" w:rsidRPr="0097359C" w:rsidRDefault="00562A17" w:rsidP="00562A17">
      <w:pPr>
        <w:numPr>
          <w:ilvl w:val="0"/>
          <w:numId w:val="28"/>
        </w:numPr>
        <w:suppressAutoHyphens w:val="0"/>
      </w:pPr>
      <w:r w:rsidRPr="0097359C">
        <w:t>Определение коэффициента усиления ЛБВ.</w:t>
      </w:r>
    </w:p>
    <w:p w:rsidR="00562A17" w:rsidRPr="0097359C" w:rsidRDefault="00562A17" w:rsidP="00562A17">
      <w:pPr>
        <w:numPr>
          <w:ilvl w:val="0"/>
          <w:numId w:val="28"/>
        </w:numPr>
        <w:suppressAutoHyphens w:val="0"/>
      </w:pPr>
      <w:r w:rsidRPr="0097359C">
        <w:t xml:space="preserve">Область синхронизации и </w:t>
      </w:r>
      <w:proofErr w:type="gramStart"/>
      <w:r w:rsidRPr="0097359C">
        <w:t>КПД  ЛБВ</w:t>
      </w:r>
      <w:proofErr w:type="gramEnd"/>
      <w:r w:rsidRPr="0097359C">
        <w:t>. Пути повышения КПД.</w:t>
      </w:r>
    </w:p>
    <w:p w:rsidR="00562A17" w:rsidRPr="0097359C" w:rsidRDefault="00562A17" w:rsidP="00562A17">
      <w:pPr>
        <w:numPr>
          <w:ilvl w:val="0"/>
          <w:numId w:val="28"/>
        </w:numPr>
        <w:suppressAutoHyphens w:val="0"/>
      </w:pPr>
      <w:r w:rsidRPr="0097359C">
        <w:t>Основные характеристики и параметры ЛБВ. Причины ограничения полосы частот.</w:t>
      </w:r>
    </w:p>
    <w:p w:rsidR="00562A17" w:rsidRPr="0097359C" w:rsidRDefault="00562A17" w:rsidP="00562A17">
      <w:pPr>
        <w:numPr>
          <w:ilvl w:val="0"/>
          <w:numId w:val="28"/>
        </w:numPr>
        <w:suppressAutoHyphens w:val="0"/>
      </w:pPr>
      <w:r w:rsidRPr="0097359C">
        <w:t>Движение электронов в скрещенных электрическом и магнитном полях. Критическая индукция. Парабола критического режима.</w:t>
      </w:r>
    </w:p>
    <w:p w:rsidR="00562A17" w:rsidRPr="0097359C" w:rsidRDefault="00562A17" w:rsidP="00562A17">
      <w:pPr>
        <w:numPr>
          <w:ilvl w:val="0"/>
          <w:numId w:val="28"/>
        </w:numPr>
        <w:suppressAutoHyphens w:val="0"/>
      </w:pPr>
      <w:r w:rsidRPr="0097359C">
        <w:t>Многорезонаторный магнетрон. Устройство. Виды колебаний резонансной системы, способы разделения видов.</w:t>
      </w:r>
    </w:p>
    <w:p w:rsidR="00562A17" w:rsidRPr="0097359C" w:rsidRDefault="00562A17" w:rsidP="00562A17">
      <w:pPr>
        <w:numPr>
          <w:ilvl w:val="0"/>
          <w:numId w:val="28"/>
        </w:numPr>
        <w:suppressAutoHyphens w:val="0"/>
      </w:pPr>
      <w:r w:rsidRPr="0097359C">
        <w:t>Движение электронов в магнетроне при наличии СВЧ колебаний (в динамическом режиме).  Сортировка и фазовая фокусировка (группирование) электронов. Распределение пространственного заряда в магнетроне</w:t>
      </w:r>
    </w:p>
    <w:p w:rsidR="00562A17" w:rsidRPr="0097359C" w:rsidRDefault="00562A17" w:rsidP="00562A17">
      <w:pPr>
        <w:numPr>
          <w:ilvl w:val="0"/>
          <w:numId w:val="28"/>
        </w:numPr>
        <w:suppressAutoHyphens w:val="0"/>
      </w:pPr>
      <w:r w:rsidRPr="0097359C">
        <w:t>Электронный КПД многорезонаторного магнетрона.</w:t>
      </w:r>
    </w:p>
    <w:p w:rsidR="00562A17" w:rsidRPr="0097359C" w:rsidRDefault="00562A17" w:rsidP="00562A17">
      <w:pPr>
        <w:numPr>
          <w:ilvl w:val="0"/>
          <w:numId w:val="28"/>
        </w:numPr>
        <w:suppressAutoHyphens w:val="0"/>
      </w:pPr>
      <w:r w:rsidRPr="0097359C">
        <w:t xml:space="preserve"> Рабочие характеристики многорезонаторного магнетрона. Электронное смещение частоты</w:t>
      </w:r>
    </w:p>
    <w:p w:rsidR="00562A17" w:rsidRPr="0097359C" w:rsidRDefault="00562A17" w:rsidP="00562A17">
      <w:pPr>
        <w:numPr>
          <w:ilvl w:val="0"/>
          <w:numId w:val="28"/>
        </w:numPr>
        <w:suppressAutoHyphens w:val="0"/>
      </w:pPr>
      <w:r w:rsidRPr="0097359C">
        <w:t>Коаксиальный и обращенный магнетроны.</w:t>
      </w:r>
    </w:p>
    <w:p w:rsidR="00562A17" w:rsidRPr="0097359C" w:rsidRDefault="00562A17" w:rsidP="00562A17">
      <w:pPr>
        <w:numPr>
          <w:ilvl w:val="0"/>
          <w:numId w:val="28"/>
        </w:numPr>
        <w:suppressAutoHyphens w:val="0"/>
      </w:pPr>
      <w:proofErr w:type="gramStart"/>
      <w:r w:rsidRPr="0097359C">
        <w:t>Магнетрон ,</w:t>
      </w:r>
      <w:proofErr w:type="gramEnd"/>
      <w:r w:rsidRPr="0097359C">
        <w:t xml:space="preserve"> настраиваемый напряжением. Особенности конструкции. Характеристики.</w:t>
      </w:r>
    </w:p>
    <w:p w:rsidR="00562A17" w:rsidRPr="0097359C" w:rsidRDefault="00562A17" w:rsidP="00562A17">
      <w:pPr>
        <w:numPr>
          <w:ilvl w:val="0"/>
          <w:numId w:val="28"/>
        </w:numPr>
        <w:suppressAutoHyphens w:val="0"/>
      </w:pPr>
      <w:r w:rsidRPr="0097359C">
        <w:t xml:space="preserve">Сравнение приборов </w:t>
      </w:r>
      <w:proofErr w:type="gramStart"/>
      <w:r w:rsidRPr="0097359C">
        <w:t>О</w:t>
      </w:r>
      <w:proofErr w:type="gramEnd"/>
      <w:r w:rsidRPr="0097359C">
        <w:t xml:space="preserve"> и М типов.</w:t>
      </w:r>
    </w:p>
    <w:p w:rsidR="00562A17" w:rsidRPr="0097359C" w:rsidRDefault="00562A17" w:rsidP="00562A17">
      <w:pPr>
        <w:numPr>
          <w:ilvl w:val="0"/>
          <w:numId w:val="28"/>
        </w:numPr>
        <w:shd w:val="clear" w:color="auto" w:fill="FFFFFF"/>
        <w:autoSpaceDE w:val="0"/>
        <w:autoSpaceDN w:val="0"/>
        <w:adjustRightInd w:val="0"/>
        <w:contextualSpacing/>
      </w:pPr>
      <w:r w:rsidRPr="0097359C">
        <w:rPr>
          <w:color w:val="000000"/>
        </w:rPr>
        <w:t>Детекторные диоды (ДД). Математическая модель ДД. Конструкции и параметры ДД.</w:t>
      </w:r>
    </w:p>
    <w:p w:rsidR="00562A17" w:rsidRPr="0097359C" w:rsidRDefault="00562A17" w:rsidP="00562A17">
      <w:pPr>
        <w:numPr>
          <w:ilvl w:val="0"/>
          <w:numId w:val="28"/>
        </w:numPr>
        <w:shd w:val="clear" w:color="auto" w:fill="FFFFFF"/>
        <w:autoSpaceDE w:val="0"/>
        <w:autoSpaceDN w:val="0"/>
        <w:adjustRightInd w:val="0"/>
        <w:contextualSpacing/>
      </w:pPr>
      <w:r w:rsidRPr="0097359C">
        <w:rPr>
          <w:color w:val="000000"/>
        </w:rPr>
        <w:t xml:space="preserve"> Смесительные диоды (СД). Эквивалентная схема СД. Применение СД</w:t>
      </w:r>
    </w:p>
    <w:p w:rsidR="00562A17" w:rsidRPr="0097359C" w:rsidRDefault="00562A17" w:rsidP="00562A17">
      <w:pPr>
        <w:numPr>
          <w:ilvl w:val="0"/>
          <w:numId w:val="28"/>
        </w:numPr>
        <w:shd w:val="clear" w:color="auto" w:fill="FFFFFF"/>
        <w:autoSpaceDE w:val="0"/>
        <w:autoSpaceDN w:val="0"/>
        <w:adjustRightInd w:val="0"/>
        <w:contextualSpacing/>
      </w:pPr>
      <w:r w:rsidRPr="0097359C">
        <w:rPr>
          <w:color w:val="000000"/>
        </w:rPr>
        <w:t xml:space="preserve"> Диоды с управляемой емкостью. Варикапы. Структура и эквивалентная схема варикапа. Вольт-</w:t>
      </w:r>
      <w:proofErr w:type="spellStart"/>
      <w:r w:rsidRPr="0097359C">
        <w:rPr>
          <w:color w:val="000000"/>
        </w:rPr>
        <w:t>фарадная</w:t>
      </w:r>
      <w:proofErr w:type="spellEnd"/>
      <w:r w:rsidRPr="0097359C">
        <w:rPr>
          <w:color w:val="000000"/>
        </w:rPr>
        <w:t xml:space="preserve"> характеристика варикапа. Применение</w:t>
      </w:r>
      <w:r w:rsidRPr="0097359C">
        <w:t xml:space="preserve"> </w:t>
      </w:r>
      <w:r w:rsidRPr="0097359C">
        <w:rPr>
          <w:color w:val="000000"/>
        </w:rPr>
        <w:t>варикапов.</w:t>
      </w:r>
    </w:p>
    <w:p w:rsidR="00562A17" w:rsidRPr="0097359C" w:rsidRDefault="00562A17" w:rsidP="00562A17">
      <w:pPr>
        <w:numPr>
          <w:ilvl w:val="0"/>
          <w:numId w:val="28"/>
        </w:numPr>
        <w:shd w:val="clear" w:color="auto" w:fill="FFFFFF"/>
        <w:autoSpaceDE w:val="0"/>
        <w:autoSpaceDN w:val="0"/>
        <w:adjustRightInd w:val="0"/>
        <w:contextualSpacing/>
      </w:pPr>
      <w:r w:rsidRPr="0097359C">
        <w:rPr>
          <w:iCs/>
          <w:color w:val="000000"/>
        </w:rPr>
        <w:t xml:space="preserve"> </w:t>
      </w:r>
      <w:proofErr w:type="spellStart"/>
      <w:r w:rsidRPr="0097359C">
        <w:rPr>
          <w:color w:val="000000"/>
        </w:rPr>
        <w:t>Умножительные</w:t>
      </w:r>
      <w:proofErr w:type="spellEnd"/>
      <w:r w:rsidRPr="0097359C">
        <w:rPr>
          <w:color w:val="000000"/>
        </w:rPr>
        <w:t xml:space="preserve"> диоды (УД). Принципиальная схема умножителя частоты последовательного типа. Режимы работы УД (номинального возбуждения и перевозбуждения). </w:t>
      </w:r>
      <w:proofErr w:type="spellStart"/>
      <w:r w:rsidRPr="0097359C">
        <w:rPr>
          <w:color w:val="000000"/>
        </w:rPr>
        <w:t>Умножительные</w:t>
      </w:r>
      <w:proofErr w:type="spellEnd"/>
      <w:r w:rsidRPr="0097359C">
        <w:rPr>
          <w:color w:val="000000"/>
        </w:rPr>
        <w:t xml:space="preserve"> диоды с накоплением заряда (ДНЗ). Применение</w:t>
      </w:r>
      <w:r w:rsidRPr="0097359C">
        <w:rPr>
          <w:b/>
          <w:color w:val="000000"/>
        </w:rPr>
        <w:t xml:space="preserve"> </w:t>
      </w:r>
      <w:r w:rsidRPr="0097359C">
        <w:rPr>
          <w:color w:val="000000"/>
        </w:rPr>
        <w:t xml:space="preserve">УД.                        </w:t>
      </w:r>
    </w:p>
    <w:p w:rsidR="00562A17" w:rsidRPr="0097359C" w:rsidRDefault="00562A17" w:rsidP="00562A17">
      <w:pPr>
        <w:numPr>
          <w:ilvl w:val="0"/>
          <w:numId w:val="28"/>
        </w:numPr>
        <w:shd w:val="clear" w:color="auto" w:fill="FFFFFF"/>
        <w:autoSpaceDE w:val="0"/>
        <w:autoSpaceDN w:val="0"/>
        <w:adjustRightInd w:val="0"/>
        <w:contextualSpacing/>
        <w:rPr>
          <w:color w:val="000000"/>
        </w:rPr>
      </w:pPr>
      <w:r w:rsidRPr="0097359C">
        <w:rPr>
          <w:color w:val="000000"/>
        </w:rPr>
        <w:lastRenderedPageBreak/>
        <w:t xml:space="preserve"> Параметрические усилители (ПУ). Схема ПУ отражательного   типа. Классификация ПУ. Применение и параметры ПУ. </w:t>
      </w:r>
    </w:p>
    <w:p w:rsidR="00562A17" w:rsidRPr="0097359C" w:rsidRDefault="00562A17" w:rsidP="00562A17">
      <w:pPr>
        <w:numPr>
          <w:ilvl w:val="0"/>
          <w:numId w:val="28"/>
        </w:numPr>
        <w:contextualSpacing/>
        <w:rPr>
          <w:color w:val="000000"/>
        </w:rPr>
      </w:pPr>
      <w:r w:rsidRPr="0097359C">
        <w:rPr>
          <w:color w:val="000000"/>
        </w:rPr>
        <w:t xml:space="preserve">Диоды Ганна. </w:t>
      </w:r>
      <w:proofErr w:type="spellStart"/>
      <w:r w:rsidRPr="0097359C">
        <w:rPr>
          <w:color w:val="000000"/>
        </w:rPr>
        <w:t>Междолинный</w:t>
      </w:r>
      <w:proofErr w:type="spellEnd"/>
      <w:r w:rsidRPr="0097359C">
        <w:rPr>
          <w:color w:val="000000"/>
        </w:rPr>
        <w:t xml:space="preserve"> переход электронов в </w:t>
      </w:r>
      <w:r w:rsidRPr="0097359C">
        <w:rPr>
          <w:color w:val="000000"/>
          <w:lang w:val="en-US"/>
        </w:rPr>
        <w:t>GaAs</w:t>
      </w:r>
      <w:r w:rsidRPr="0097359C">
        <w:rPr>
          <w:color w:val="000000"/>
        </w:rPr>
        <w:t xml:space="preserve">. </w:t>
      </w:r>
      <w:proofErr w:type="gramStart"/>
      <w:r w:rsidRPr="0097359C">
        <w:rPr>
          <w:color w:val="000000"/>
        </w:rPr>
        <w:t>Зависимость  дрейфовой</w:t>
      </w:r>
      <w:proofErr w:type="gramEnd"/>
      <w:r w:rsidRPr="0097359C">
        <w:rPr>
          <w:color w:val="000000"/>
        </w:rPr>
        <w:t xml:space="preserve"> скорости электронов от напряженности поля в</w:t>
      </w:r>
      <w:r w:rsidRPr="0097359C">
        <w:t xml:space="preserve"> </w:t>
      </w:r>
      <w:r w:rsidRPr="0097359C">
        <w:rPr>
          <w:color w:val="000000"/>
          <w:lang w:val="en-US"/>
        </w:rPr>
        <w:t>GaAs</w:t>
      </w:r>
      <w:r w:rsidRPr="0097359C">
        <w:rPr>
          <w:color w:val="000000"/>
        </w:rPr>
        <w:t xml:space="preserve">. Отрицатель </w:t>
      </w:r>
      <w:proofErr w:type="spellStart"/>
      <w:r w:rsidRPr="0097359C">
        <w:rPr>
          <w:color w:val="000000"/>
        </w:rPr>
        <w:t>ная</w:t>
      </w:r>
      <w:proofErr w:type="spellEnd"/>
      <w:r w:rsidRPr="0097359C">
        <w:rPr>
          <w:color w:val="000000"/>
        </w:rPr>
        <w:t xml:space="preserve"> дифференциальная проводимость (ОДП). </w:t>
      </w:r>
    </w:p>
    <w:p w:rsidR="00562A17" w:rsidRPr="0097359C" w:rsidRDefault="00562A17" w:rsidP="00562A17">
      <w:pPr>
        <w:numPr>
          <w:ilvl w:val="0"/>
          <w:numId w:val="28"/>
        </w:numPr>
        <w:shd w:val="clear" w:color="auto" w:fill="FFFFFF"/>
        <w:autoSpaceDE w:val="0"/>
        <w:autoSpaceDN w:val="0"/>
        <w:adjustRightInd w:val="0"/>
        <w:contextualSpacing/>
        <w:rPr>
          <w:color w:val="000000"/>
        </w:rPr>
      </w:pPr>
      <w:r w:rsidRPr="0097359C">
        <w:rPr>
          <w:color w:val="000000"/>
        </w:rPr>
        <w:t xml:space="preserve">Режим работы диода Ганна с ограниченным накоплением объемного заряда. Гибридный режим. Конструкции и параметры генераторов на диодах Ганна. Перестройка частоты генераторов. </w:t>
      </w:r>
    </w:p>
    <w:p w:rsidR="00562A17" w:rsidRPr="0097359C" w:rsidRDefault="00562A17" w:rsidP="00562A17">
      <w:pPr>
        <w:numPr>
          <w:ilvl w:val="0"/>
          <w:numId w:val="28"/>
        </w:numPr>
        <w:shd w:val="clear" w:color="auto" w:fill="FFFFFF"/>
        <w:autoSpaceDE w:val="0"/>
        <w:autoSpaceDN w:val="0"/>
        <w:adjustRightInd w:val="0"/>
        <w:contextualSpacing/>
        <w:rPr>
          <w:color w:val="000000"/>
        </w:rPr>
      </w:pPr>
      <w:r w:rsidRPr="0097359C">
        <w:rPr>
          <w:color w:val="000000"/>
        </w:rPr>
        <w:t xml:space="preserve">Лавинно-пролетные диоды (ЛПД). Эквивалентная схема генератора на ЛПД и принцип работы ЛПД в пролетном режиме. </w:t>
      </w:r>
    </w:p>
    <w:p w:rsidR="00562A17" w:rsidRPr="0097359C" w:rsidRDefault="00562A17" w:rsidP="00562A17">
      <w:pPr>
        <w:numPr>
          <w:ilvl w:val="0"/>
          <w:numId w:val="28"/>
        </w:numPr>
        <w:shd w:val="clear" w:color="auto" w:fill="FFFFFF"/>
        <w:autoSpaceDE w:val="0"/>
        <w:autoSpaceDN w:val="0"/>
        <w:adjustRightInd w:val="0"/>
        <w:contextualSpacing/>
        <w:rPr>
          <w:color w:val="000000"/>
        </w:rPr>
      </w:pPr>
      <w:r w:rsidRPr="0097359C">
        <w:rPr>
          <w:color w:val="000000"/>
        </w:rPr>
        <w:t xml:space="preserve"> Электронный КПД генераторов на ЛПД в пролетном режиме. Структуры ЛПД. </w:t>
      </w:r>
      <w:proofErr w:type="spellStart"/>
      <w:r w:rsidRPr="0097359C">
        <w:rPr>
          <w:color w:val="000000"/>
        </w:rPr>
        <w:t>Двухпролетные</w:t>
      </w:r>
      <w:proofErr w:type="spellEnd"/>
      <w:r w:rsidRPr="0097359C">
        <w:rPr>
          <w:color w:val="000000"/>
        </w:rPr>
        <w:t xml:space="preserve"> ЛПД. </w:t>
      </w:r>
    </w:p>
    <w:p w:rsidR="00562A17" w:rsidRPr="0097359C" w:rsidRDefault="00562A17" w:rsidP="00562A17">
      <w:pPr>
        <w:numPr>
          <w:ilvl w:val="0"/>
          <w:numId w:val="28"/>
        </w:numPr>
        <w:shd w:val="clear" w:color="auto" w:fill="FFFFFF"/>
        <w:autoSpaceDE w:val="0"/>
        <w:autoSpaceDN w:val="0"/>
        <w:adjustRightInd w:val="0"/>
        <w:contextualSpacing/>
      </w:pPr>
      <w:r w:rsidRPr="0097359C">
        <w:rPr>
          <w:color w:val="000000"/>
        </w:rPr>
        <w:t xml:space="preserve"> Аномальный режим работы ЛПД. Достоинства и недостатки режима. Параметры генераторов на ЛПД. </w:t>
      </w:r>
      <w:proofErr w:type="spellStart"/>
      <w:r w:rsidRPr="0097359C">
        <w:rPr>
          <w:color w:val="000000"/>
        </w:rPr>
        <w:t>Многодиодные</w:t>
      </w:r>
      <w:proofErr w:type="spellEnd"/>
      <w:r w:rsidRPr="0097359C">
        <w:rPr>
          <w:color w:val="000000"/>
        </w:rPr>
        <w:t xml:space="preserve"> автогенераторы.</w:t>
      </w:r>
    </w:p>
    <w:p w:rsidR="00562A17" w:rsidRPr="0097359C" w:rsidRDefault="00562A17" w:rsidP="00562A17">
      <w:pPr>
        <w:numPr>
          <w:ilvl w:val="0"/>
          <w:numId w:val="28"/>
        </w:numPr>
        <w:shd w:val="clear" w:color="auto" w:fill="FFFFFF"/>
        <w:autoSpaceDE w:val="0"/>
        <w:autoSpaceDN w:val="0"/>
        <w:adjustRightInd w:val="0"/>
        <w:contextualSpacing/>
        <w:rPr>
          <w:color w:val="212121"/>
        </w:rPr>
      </w:pPr>
      <w:r w:rsidRPr="0097359C">
        <w:rPr>
          <w:color w:val="212121"/>
        </w:rPr>
        <w:t xml:space="preserve"> Биполярные СВЧ транзисторы. Структура СВЧ транзистора. Эффект оттеснения тока эмиттера. Параметры биполярных СВЧ транзисторов.</w:t>
      </w:r>
    </w:p>
    <w:p w:rsidR="00562A17" w:rsidRPr="0097359C" w:rsidRDefault="00562A17" w:rsidP="00562A17">
      <w:pPr>
        <w:numPr>
          <w:ilvl w:val="0"/>
          <w:numId w:val="28"/>
        </w:numPr>
        <w:shd w:val="clear" w:color="auto" w:fill="FFFFFF"/>
        <w:autoSpaceDE w:val="0"/>
        <w:autoSpaceDN w:val="0"/>
        <w:adjustRightInd w:val="0"/>
        <w:contextualSpacing/>
      </w:pPr>
      <w:r w:rsidRPr="0097359C">
        <w:t xml:space="preserve"> Биполярные СВЧ транзисторы на горячих электронах (ТГЭ). Особенности ТГЭ с металлической базой и </w:t>
      </w:r>
      <w:r w:rsidRPr="0097359C">
        <w:rPr>
          <w:lang w:val="en-US"/>
        </w:rPr>
        <w:t>n</w:t>
      </w:r>
      <w:r w:rsidRPr="0097359C">
        <w:t>-базой.</w:t>
      </w:r>
    </w:p>
    <w:p w:rsidR="00562A17" w:rsidRPr="0097359C" w:rsidRDefault="00562A17" w:rsidP="00562A17">
      <w:pPr>
        <w:numPr>
          <w:ilvl w:val="0"/>
          <w:numId w:val="28"/>
        </w:numPr>
        <w:shd w:val="clear" w:color="auto" w:fill="FFFFFF"/>
        <w:autoSpaceDE w:val="0"/>
        <w:autoSpaceDN w:val="0"/>
        <w:adjustRightInd w:val="0"/>
        <w:contextualSpacing/>
      </w:pPr>
      <w:r w:rsidRPr="0097359C">
        <w:t xml:space="preserve"> </w:t>
      </w:r>
      <w:proofErr w:type="spellStart"/>
      <w:r w:rsidRPr="0097359C">
        <w:t>Гетероструктурные</w:t>
      </w:r>
      <w:proofErr w:type="spellEnd"/>
      <w:r w:rsidRPr="0097359C">
        <w:t xml:space="preserve"> биполярные транзисторы.</w:t>
      </w:r>
    </w:p>
    <w:p w:rsidR="00562A17" w:rsidRPr="0097359C" w:rsidRDefault="00562A17" w:rsidP="00562A17">
      <w:pPr>
        <w:numPr>
          <w:ilvl w:val="0"/>
          <w:numId w:val="28"/>
        </w:numPr>
        <w:shd w:val="clear" w:color="auto" w:fill="FFFFFF"/>
        <w:autoSpaceDE w:val="0"/>
        <w:autoSpaceDN w:val="0"/>
        <w:adjustRightInd w:val="0"/>
        <w:contextualSpacing/>
      </w:pPr>
      <w:r w:rsidRPr="0097359C">
        <w:rPr>
          <w:color w:val="212121"/>
        </w:rPr>
        <w:t xml:space="preserve"> Полевые СВЧ транзисторы. Устройство полевого транзистора (ПТ) с барьером </w:t>
      </w:r>
      <w:proofErr w:type="spellStart"/>
      <w:r w:rsidRPr="0097359C">
        <w:rPr>
          <w:color w:val="212121"/>
        </w:rPr>
        <w:t>Шоттки</w:t>
      </w:r>
      <w:proofErr w:type="spellEnd"/>
      <w:r w:rsidRPr="0097359C">
        <w:rPr>
          <w:color w:val="212121"/>
        </w:rPr>
        <w:t>. Эквивалентная схема ПТ. Параметры ПТ.</w:t>
      </w:r>
    </w:p>
    <w:p w:rsidR="00562A17" w:rsidRPr="0097359C" w:rsidRDefault="00562A17" w:rsidP="00562A17">
      <w:pPr>
        <w:pStyle w:val="aff0"/>
        <w:numPr>
          <w:ilvl w:val="0"/>
          <w:numId w:val="28"/>
        </w:numPr>
        <w:jc w:val="both"/>
        <w:rPr>
          <w:rFonts w:ascii="Times New Roman" w:hAnsi="Times New Roman" w:cs="Times New Roman"/>
          <w:sz w:val="24"/>
          <w:szCs w:val="24"/>
        </w:rPr>
      </w:pPr>
      <w:r w:rsidRPr="0097359C">
        <w:rPr>
          <w:rFonts w:ascii="Times New Roman" w:hAnsi="Times New Roman" w:cs="Times New Roman"/>
          <w:sz w:val="24"/>
          <w:szCs w:val="24"/>
        </w:rPr>
        <w:t xml:space="preserve"> Полевые транзисторы с изолированным затвором и индуцированным вертикальным каналом </w:t>
      </w:r>
      <w:r w:rsidRPr="0097359C">
        <w:rPr>
          <w:rFonts w:ascii="Times New Roman" w:hAnsi="Times New Roman" w:cs="Times New Roman"/>
          <w:sz w:val="24"/>
          <w:szCs w:val="24"/>
          <w:lang w:val="en-US"/>
        </w:rPr>
        <w:t>n</w:t>
      </w:r>
      <w:r w:rsidRPr="0097359C">
        <w:rPr>
          <w:rFonts w:ascii="Times New Roman" w:hAnsi="Times New Roman" w:cs="Times New Roman"/>
          <w:sz w:val="24"/>
          <w:szCs w:val="24"/>
        </w:rPr>
        <w:t xml:space="preserve">-типа. </w:t>
      </w:r>
      <w:proofErr w:type="spellStart"/>
      <w:r w:rsidRPr="0097359C">
        <w:rPr>
          <w:rFonts w:ascii="Times New Roman" w:hAnsi="Times New Roman" w:cs="Times New Roman"/>
          <w:sz w:val="24"/>
          <w:szCs w:val="24"/>
        </w:rPr>
        <w:t>Двухзатворные</w:t>
      </w:r>
      <w:proofErr w:type="spellEnd"/>
      <w:r w:rsidRPr="0097359C">
        <w:rPr>
          <w:rFonts w:ascii="Times New Roman" w:hAnsi="Times New Roman" w:cs="Times New Roman"/>
          <w:sz w:val="24"/>
          <w:szCs w:val="24"/>
        </w:rPr>
        <w:t xml:space="preserve"> полевые транзисторы.</w:t>
      </w:r>
    </w:p>
    <w:p w:rsidR="00562A17" w:rsidRPr="0097359C" w:rsidRDefault="00562A17" w:rsidP="00562A17">
      <w:pPr>
        <w:pStyle w:val="aff0"/>
        <w:numPr>
          <w:ilvl w:val="0"/>
          <w:numId w:val="28"/>
        </w:numPr>
        <w:jc w:val="both"/>
        <w:rPr>
          <w:rFonts w:ascii="Times New Roman" w:hAnsi="Times New Roman" w:cs="Times New Roman"/>
          <w:sz w:val="24"/>
          <w:szCs w:val="24"/>
        </w:rPr>
      </w:pPr>
      <w:r w:rsidRPr="0097359C">
        <w:rPr>
          <w:rFonts w:ascii="Times New Roman" w:hAnsi="Times New Roman" w:cs="Times New Roman"/>
          <w:sz w:val="24"/>
          <w:szCs w:val="24"/>
        </w:rPr>
        <w:t xml:space="preserve"> Полевые транзисторы на </w:t>
      </w:r>
      <w:proofErr w:type="spellStart"/>
      <w:r w:rsidRPr="0097359C">
        <w:rPr>
          <w:rFonts w:ascii="Times New Roman" w:hAnsi="Times New Roman" w:cs="Times New Roman"/>
          <w:sz w:val="24"/>
          <w:szCs w:val="24"/>
        </w:rPr>
        <w:t>гетероструктурах</w:t>
      </w:r>
      <w:proofErr w:type="spellEnd"/>
      <w:r w:rsidRPr="0097359C">
        <w:rPr>
          <w:rFonts w:ascii="Times New Roman" w:hAnsi="Times New Roman" w:cs="Times New Roman"/>
          <w:sz w:val="24"/>
          <w:szCs w:val="24"/>
        </w:rPr>
        <w:t xml:space="preserve"> и с противолежащими затвором и истоком.</w:t>
      </w:r>
    </w:p>
    <w:p w:rsidR="00562A17" w:rsidRPr="0097359C" w:rsidRDefault="00562A17" w:rsidP="00562A17">
      <w:pPr>
        <w:pStyle w:val="aff0"/>
        <w:numPr>
          <w:ilvl w:val="0"/>
          <w:numId w:val="28"/>
        </w:numPr>
        <w:jc w:val="both"/>
        <w:rPr>
          <w:rFonts w:ascii="Times New Roman" w:hAnsi="Times New Roman" w:cs="Times New Roman"/>
          <w:sz w:val="24"/>
          <w:szCs w:val="24"/>
        </w:rPr>
      </w:pPr>
      <w:r w:rsidRPr="0097359C">
        <w:rPr>
          <w:rFonts w:ascii="Times New Roman" w:hAnsi="Times New Roman" w:cs="Times New Roman"/>
          <w:sz w:val="24"/>
          <w:szCs w:val="24"/>
        </w:rPr>
        <w:t>СВЧ устройства на транзисторах.</w:t>
      </w:r>
    </w:p>
    <w:p w:rsidR="00562A17" w:rsidRPr="0097359C" w:rsidRDefault="00562A17" w:rsidP="00562A17">
      <w:pPr>
        <w:numPr>
          <w:ilvl w:val="0"/>
          <w:numId w:val="28"/>
        </w:numPr>
        <w:suppressAutoHyphens w:val="0"/>
      </w:pPr>
      <w:r w:rsidRPr="0097359C">
        <w:t>Направления развития микроэлектроники СВЧ.</w:t>
      </w:r>
    </w:p>
    <w:p w:rsidR="00562A17" w:rsidRPr="0097359C" w:rsidRDefault="00562A17" w:rsidP="00562A17">
      <w:pPr>
        <w:ind w:right="84"/>
      </w:pPr>
    </w:p>
    <w:p w:rsidR="00562A17" w:rsidRPr="0097359C" w:rsidRDefault="00562A17" w:rsidP="00562A17">
      <w:pPr>
        <w:ind w:right="84" w:firstLine="567"/>
        <w:rPr>
          <w:b/>
        </w:rPr>
      </w:pPr>
      <w:r w:rsidRPr="0097359C">
        <w:rPr>
          <w:b/>
        </w:rPr>
        <w:t>Примеры контрольных вопросов к лабораторным занятиям по дисциплине:</w:t>
      </w:r>
    </w:p>
    <w:p w:rsidR="00562A17" w:rsidRPr="0097359C" w:rsidRDefault="00562A17" w:rsidP="00562A17">
      <w:pPr>
        <w:ind w:right="84" w:firstLine="567"/>
      </w:pPr>
      <w:r w:rsidRPr="0097359C">
        <w:t xml:space="preserve">1. </w:t>
      </w:r>
      <w:r w:rsidRPr="0097359C">
        <w:rPr>
          <w:i/>
        </w:rPr>
        <w:t>Исследование многорезонаторного клистрона</w:t>
      </w:r>
    </w:p>
    <w:p w:rsidR="00562A17" w:rsidRPr="0097359C" w:rsidRDefault="00562A17" w:rsidP="00562A17">
      <w:pPr>
        <w:numPr>
          <w:ilvl w:val="0"/>
          <w:numId w:val="29"/>
        </w:numPr>
        <w:tabs>
          <w:tab w:val="clear" w:pos="1440"/>
          <w:tab w:val="num" w:pos="1260"/>
        </w:tabs>
        <w:suppressAutoHyphens w:val="0"/>
        <w:ind w:left="1260"/>
      </w:pPr>
      <w:r w:rsidRPr="0097359C">
        <w:t>Как происходит скоростная модуляция? Каким параметром характеризуется этот процесс?</w:t>
      </w:r>
    </w:p>
    <w:p w:rsidR="00562A17" w:rsidRPr="0097359C" w:rsidRDefault="00562A17" w:rsidP="00562A17">
      <w:pPr>
        <w:numPr>
          <w:ilvl w:val="0"/>
          <w:numId w:val="29"/>
        </w:numPr>
        <w:tabs>
          <w:tab w:val="clear" w:pos="1440"/>
          <w:tab w:val="num" w:pos="1260"/>
        </w:tabs>
        <w:suppressAutoHyphens w:val="0"/>
        <w:ind w:left="1260"/>
      </w:pPr>
      <w:r w:rsidRPr="0097359C">
        <w:t xml:space="preserve">Что характеризует коэффициент взаимодействия? Особенности его для определения для </w:t>
      </w:r>
      <w:proofErr w:type="spellStart"/>
      <w:r w:rsidRPr="0097359C">
        <w:t>бессеточного</w:t>
      </w:r>
      <w:proofErr w:type="spellEnd"/>
      <w:r w:rsidRPr="0097359C">
        <w:t xml:space="preserve"> зазора.</w:t>
      </w:r>
    </w:p>
    <w:p w:rsidR="00562A17" w:rsidRPr="0097359C" w:rsidRDefault="00562A17" w:rsidP="00562A17">
      <w:pPr>
        <w:numPr>
          <w:ilvl w:val="0"/>
          <w:numId w:val="29"/>
        </w:numPr>
        <w:tabs>
          <w:tab w:val="clear" w:pos="1440"/>
          <w:tab w:val="num" w:pos="1260"/>
        </w:tabs>
        <w:suppressAutoHyphens w:val="0"/>
        <w:ind w:left="1260"/>
      </w:pPr>
      <w:r w:rsidRPr="0097359C">
        <w:t>Из каких условий определяются размеры ВЧ зазора и резонатора?</w:t>
      </w:r>
    </w:p>
    <w:p w:rsidR="00562A17" w:rsidRPr="0097359C" w:rsidRDefault="00562A17" w:rsidP="00562A17">
      <w:pPr>
        <w:numPr>
          <w:ilvl w:val="0"/>
          <w:numId w:val="29"/>
        </w:numPr>
        <w:tabs>
          <w:tab w:val="clear" w:pos="1440"/>
          <w:tab w:val="num" w:pos="1260"/>
        </w:tabs>
        <w:suppressAutoHyphens w:val="0"/>
        <w:ind w:left="1260"/>
        <w:rPr>
          <w:lang w:val="en-US"/>
        </w:rPr>
      </w:pPr>
      <w:r w:rsidRPr="0097359C">
        <w:t>Кинематическая теория группирования в клистроне. Параметр группирования.</w:t>
      </w:r>
    </w:p>
    <w:p w:rsidR="00562A17" w:rsidRPr="0097359C" w:rsidRDefault="00562A17" w:rsidP="00562A17">
      <w:pPr>
        <w:numPr>
          <w:ilvl w:val="0"/>
          <w:numId w:val="29"/>
        </w:numPr>
        <w:tabs>
          <w:tab w:val="clear" w:pos="1440"/>
          <w:tab w:val="num" w:pos="1260"/>
        </w:tabs>
        <w:suppressAutoHyphens w:val="0"/>
        <w:ind w:left="1260"/>
      </w:pPr>
      <w:r w:rsidRPr="0097359C">
        <w:t>Как влияет пространственный заряд на группирование? Плазменная частота. Коэффициент редукции плазменной частоты.</w:t>
      </w:r>
    </w:p>
    <w:p w:rsidR="00562A17" w:rsidRPr="0097359C" w:rsidRDefault="00562A17" w:rsidP="00562A17">
      <w:pPr>
        <w:numPr>
          <w:ilvl w:val="0"/>
          <w:numId w:val="29"/>
        </w:numPr>
        <w:tabs>
          <w:tab w:val="clear" w:pos="1440"/>
          <w:tab w:val="num" w:pos="1260"/>
        </w:tabs>
        <w:suppressAutoHyphens w:val="0"/>
        <w:ind w:left="1260"/>
      </w:pPr>
      <w:r w:rsidRPr="0097359C">
        <w:t>Колебания и волны пространственного заряда.</w:t>
      </w:r>
    </w:p>
    <w:p w:rsidR="00562A17" w:rsidRPr="0097359C" w:rsidRDefault="00562A17" w:rsidP="00562A17">
      <w:pPr>
        <w:numPr>
          <w:ilvl w:val="0"/>
          <w:numId w:val="29"/>
        </w:numPr>
        <w:tabs>
          <w:tab w:val="clear" w:pos="1440"/>
          <w:tab w:val="num" w:pos="1260"/>
        </w:tabs>
        <w:suppressAutoHyphens w:val="0"/>
        <w:ind w:left="1260"/>
      </w:pPr>
      <w:r w:rsidRPr="0097359C">
        <w:t>Объяснить процесс возбуждения резонаторов электронным потоком, используя понятие наведённого тока. Как определить КПД, амплитуду напряжения и электронный КПД через наведённый ток?</w:t>
      </w:r>
    </w:p>
    <w:p w:rsidR="00562A17" w:rsidRPr="0097359C" w:rsidRDefault="00562A17" w:rsidP="00562A17">
      <w:pPr>
        <w:numPr>
          <w:ilvl w:val="0"/>
          <w:numId w:val="29"/>
        </w:numPr>
        <w:tabs>
          <w:tab w:val="clear" w:pos="1440"/>
          <w:tab w:val="num" w:pos="1260"/>
        </w:tabs>
        <w:suppressAutoHyphens w:val="0"/>
        <w:ind w:left="1260"/>
        <w:rPr>
          <w:lang w:val="en-US"/>
        </w:rPr>
      </w:pPr>
      <w:r w:rsidRPr="0097359C">
        <w:t>Объяснить процесс возбуждения резонаторов электронным потоком, используя энергетический подход. Как определить электронный КПД с этой точки зрения?</w:t>
      </w:r>
    </w:p>
    <w:p w:rsidR="00562A17" w:rsidRPr="0097359C" w:rsidRDefault="00562A17" w:rsidP="00562A17">
      <w:pPr>
        <w:numPr>
          <w:ilvl w:val="0"/>
          <w:numId w:val="29"/>
        </w:numPr>
        <w:tabs>
          <w:tab w:val="clear" w:pos="1440"/>
          <w:tab w:val="num" w:pos="1260"/>
        </w:tabs>
        <w:suppressAutoHyphens w:val="0"/>
        <w:ind w:left="1260"/>
      </w:pPr>
      <w:r w:rsidRPr="0097359C">
        <w:t>Какой должна быть амплитуда напряжения на зазоре выходного резонатора для оптимального торможения электронов?</w:t>
      </w:r>
    </w:p>
    <w:p w:rsidR="00562A17" w:rsidRPr="0097359C" w:rsidRDefault="00562A17" w:rsidP="00562A17">
      <w:pPr>
        <w:numPr>
          <w:ilvl w:val="0"/>
          <w:numId w:val="29"/>
        </w:numPr>
        <w:tabs>
          <w:tab w:val="clear" w:pos="1440"/>
          <w:tab w:val="num" w:pos="1260"/>
        </w:tabs>
        <w:suppressAutoHyphens w:val="0"/>
        <w:ind w:left="1260"/>
      </w:pPr>
      <w:r w:rsidRPr="0097359C">
        <w:t>Из каких условий следует выбирать ток клистрона?</w:t>
      </w:r>
    </w:p>
    <w:p w:rsidR="00562A17" w:rsidRPr="0097359C" w:rsidRDefault="00562A17" w:rsidP="00562A17">
      <w:pPr>
        <w:numPr>
          <w:ilvl w:val="0"/>
          <w:numId w:val="29"/>
        </w:numPr>
        <w:tabs>
          <w:tab w:val="clear" w:pos="1440"/>
          <w:tab w:val="num" w:pos="1260"/>
        </w:tabs>
        <w:suppressAutoHyphens w:val="0"/>
        <w:ind w:left="1260"/>
      </w:pPr>
      <w:r w:rsidRPr="0097359C">
        <w:t xml:space="preserve">КПД </w:t>
      </w:r>
      <w:proofErr w:type="spellStart"/>
      <w:r w:rsidRPr="0097359C">
        <w:t>двухрезонаторного</w:t>
      </w:r>
      <w:proofErr w:type="spellEnd"/>
      <w:r w:rsidRPr="0097359C">
        <w:t xml:space="preserve"> и многорезонаторного клистронов.</w:t>
      </w:r>
    </w:p>
    <w:p w:rsidR="00562A17" w:rsidRPr="0097359C" w:rsidRDefault="00562A17" w:rsidP="00562A17">
      <w:pPr>
        <w:numPr>
          <w:ilvl w:val="0"/>
          <w:numId w:val="29"/>
        </w:numPr>
        <w:tabs>
          <w:tab w:val="clear" w:pos="1440"/>
          <w:tab w:val="num" w:pos="1260"/>
        </w:tabs>
        <w:suppressAutoHyphens w:val="0"/>
        <w:ind w:left="1260"/>
      </w:pPr>
      <w:r w:rsidRPr="0097359C">
        <w:t>Какие факторы определяют полосу частот клистрона?</w:t>
      </w:r>
    </w:p>
    <w:p w:rsidR="00562A17" w:rsidRPr="0097359C" w:rsidRDefault="00562A17" w:rsidP="00562A17">
      <w:pPr>
        <w:numPr>
          <w:ilvl w:val="0"/>
          <w:numId w:val="29"/>
        </w:numPr>
        <w:tabs>
          <w:tab w:val="clear" w:pos="1440"/>
          <w:tab w:val="num" w:pos="1260"/>
        </w:tabs>
        <w:suppressAutoHyphens w:val="0"/>
        <w:ind w:left="1260"/>
      </w:pPr>
      <w:r w:rsidRPr="0097359C">
        <w:t>Какую роль играет величина М</w:t>
      </w:r>
      <w:r w:rsidRPr="0097359C">
        <w:rPr>
          <w:vertAlign w:val="superscript"/>
        </w:rPr>
        <w:t>2</w:t>
      </w:r>
      <w:r w:rsidRPr="0097359C">
        <w:t>ρ в клистронах?</w:t>
      </w:r>
    </w:p>
    <w:p w:rsidR="00562A17" w:rsidRPr="0097359C" w:rsidRDefault="00562A17" w:rsidP="00562A17">
      <w:pPr>
        <w:numPr>
          <w:ilvl w:val="0"/>
          <w:numId w:val="29"/>
        </w:numPr>
        <w:tabs>
          <w:tab w:val="clear" w:pos="1440"/>
          <w:tab w:val="num" w:pos="1260"/>
        </w:tabs>
        <w:suppressAutoHyphens w:val="0"/>
        <w:ind w:left="1260"/>
      </w:pPr>
      <w:r w:rsidRPr="0097359C">
        <w:t xml:space="preserve">Каким образом настраиваются резонаторы многорезонаторного клистрона? Влияние </w:t>
      </w:r>
      <w:proofErr w:type="spellStart"/>
      <w:r w:rsidRPr="0097359C">
        <w:t>расстройки</w:t>
      </w:r>
      <w:proofErr w:type="spellEnd"/>
      <w:r w:rsidRPr="0097359C">
        <w:t xml:space="preserve"> промежуточных резонаторов на ширину полосы и выходные параметры клистрона?</w:t>
      </w:r>
    </w:p>
    <w:p w:rsidR="00562A17" w:rsidRPr="0097359C" w:rsidRDefault="00562A17" w:rsidP="00562A17">
      <w:pPr>
        <w:numPr>
          <w:ilvl w:val="0"/>
          <w:numId w:val="29"/>
        </w:numPr>
        <w:tabs>
          <w:tab w:val="clear" w:pos="1440"/>
          <w:tab w:val="num" w:pos="1260"/>
        </w:tabs>
        <w:suppressAutoHyphens w:val="0"/>
        <w:ind w:left="1260"/>
      </w:pPr>
      <w:r w:rsidRPr="0097359C">
        <w:lastRenderedPageBreak/>
        <w:t>С какой целью применяются резонаторы с двумя зазорами?</w:t>
      </w:r>
    </w:p>
    <w:p w:rsidR="00562A17" w:rsidRPr="0097359C" w:rsidRDefault="00562A17" w:rsidP="00562A17">
      <w:pPr>
        <w:numPr>
          <w:ilvl w:val="0"/>
          <w:numId w:val="29"/>
        </w:numPr>
        <w:tabs>
          <w:tab w:val="clear" w:pos="1440"/>
          <w:tab w:val="num" w:pos="1260"/>
        </w:tabs>
        <w:suppressAutoHyphens w:val="0"/>
        <w:ind w:left="1260"/>
      </w:pPr>
      <w:r w:rsidRPr="0097359C">
        <w:t xml:space="preserve">Как выбрать расстояние между зазорами в </w:t>
      </w:r>
      <w:proofErr w:type="spellStart"/>
      <w:proofErr w:type="gramStart"/>
      <w:r w:rsidRPr="0097359C">
        <w:t>двухзазорных</w:t>
      </w:r>
      <w:proofErr w:type="spellEnd"/>
      <w:r w:rsidRPr="0097359C">
        <w:t xml:space="preserve">  резонаторах</w:t>
      </w:r>
      <w:proofErr w:type="gramEnd"/>
      <w:r w:rsidRPr="0097359C">
        <w:t xml:space="preserve"> “</w:t>
      </w:r>
      <w:r w:rsidRPr="0097359C">
        <w:rPr>
          <w:lang w:val="en-US"/>
        </w:rPr>
        <w:t>O</w:t>
      </w:r>
      <w:r w:rsidRPr="0097359C">
        <w:t>” и “</w:t>
      </w:r>
      <w:r w:rsidRPr="0097359C">
        <w:rPr>
          <w:lang w:val="en-US"/>
        </w:rPr>
        <w:t>π</w:t>
      </w:r>
      <w:r w:rsidRPr="0097359C">
        <w:t>” вида?</w:t>
      </w:r>
    </w:p>
    <w:p w:rsidR="00562A17" w:rsidRPr="0097359C" w:rsidRDefault="00562A17" w:rsidP="00562A17">
      <w:pPr>
        <w:numPr>
          <w:ilvl w:val="0"/>
          <w:numId w:val="29"/>
        </w:numPr>
        <w:tabs>
          <w:tab w:val="clear" w:pos="1440"/>
          <w:tab w:val="num" w:pos="1260"/>
        </w:tabs>
        <w:suppressAutoHyphens w:val="0"/>
        <w:ind w:left="1260"/>
      </w:pPr>
      <w:r w:rsidRPr="0097359C">
        <w:t>Объяснить амплитудную и частотную характеристики, зависимость электронного тока вдоль клистрона, фазовые траектории.</w:t>
      </w:r>
    </w:p>
    <w:p w:rsidR="00562A17" w:rsidRPr="0097359C" w:rsidRDefault="00562A17" w:rsidP="00562A17">
      <w:pPr>
        <w:numPr>
          <w:ilvl w:val="0"/>
          <w:numId w:val="29"/>
        </w:numPr>
        <w:tabs>
          <w:tab w:val="clear" w:pos="1440"/>
          <w:tab w:val="num" w:pos="1260"/>
        </w:tabs>
        <w:suppressAutoHyphens w:val="0"/>
        <w:ind w:left="1260"/>
      </w:pPr>
      <w:r w:rsidRPr="0097359C">
        <w:t>Особенности конструкций многорезонаторных клистронов средней и большой мощностей.</w:t>
      </w:r>
    </w:p>
    <w:p w:rsidR="00562A17" w:rsidRPr="0097359C" w:rsidRDefault="00562A17" w:rsidP="00562A17">
      <w:pPr>
        <w:numPr>
          <w:ilvl w:val="0"/>
          <w:numId w:val="29"/>
        </w:numPr>
        <w:tabs>
          <w:tab w:val="clear" w:pos="1440"/>
          <w:tab w:val="num" w:pos="1260"/>
        </w:tabs>
        <w:suppressAutoHyphens w:val="0"/>
        <w:ind w:left="1260"/>
        <w:rPr>
          <w:lang w:val="en-US"/>
        </w:rPr>
      </w:pPr>
      <w:r w:rsidRPr="0097359C">
        <w:t xml:space="preserve">Параметры многорезонаторных клистронов: Коэффициент </w:t>
      </w:r>
      <w:proofErr w:type="gramStart"/>
      <w:r w:rsidRPr="0097359C">
        <w:t>усиления ,КПД</w:t>
      </w:r>
      <w:proofErr w:type="gramEnd"/>
      <w:r w:rsidRPr="0097359C">
        <w:t>, полоса частот, выходная мощность. Достоинства и недостатки клистронов.</w:t>
      </w:r>
    </w:p>
    <w:p w:rsidR="00562A17" w:rsidRPr="0097359C" w:rsidRDefault="00562A17" w:rsidP="00562A17">
      <w:pPr>
        <w:ind w:right="84" w:firstLine="567"/>
      </w:pPr>
    </w:p>
    <w:p w:rsidR="00562A17" w:rsidRPr="0097359C" w:rsidRDefault="00562A17" w:rsidP="00562A17">
      <w:pPr>
        <w:ind w:right="84" w:firstLine="567"/>
      </w:pPr>
      <w:r w:rsidRPr="0097359C">
        <w:t xml:space="preserve">2. </w:t>
      </w:r>
      <w:r w:rsidRPr="0097359C">
        <w:rPr>
          <w:i/>
        </w:rPr>
        <w:t>Исследование многорезонаторного магнетрона</w:t>
      </w:r>
    </w:p>
    <w:p w:rsidR="00562A17" w:rsidRPr="0097359C" w:rsidRDefault="00562A17" w:rsidP="00562A17">
      <w:pPr>
        <w:numPr>
          <w:ilvl w:val="0"/>
          <w:numId w:val="30"/>
        </w:numPr>
        <w:tabs>
          <w:tab w:val="clear" w:pos="2160"/>
        </w:tabs>
        <w:suppressAutoHyphens w:val="0"/>
        <w:ind w:left="851" w:firstLine="0"/>
      </w:pPr>
      <w:r w:rsidRPr="0097359C">
        <w:t xml:space="preserve">  Основные особенности приборов типа “М” и их отличия от приборов “О” типа. В чём преимущество </w:t>
      </w:r>
      <w:proofErr w:type="gramStart"/>
      <w:r w:rsidRPr="0097359C">
        <w:t>взаимодействия  электронов</w:t>
      </w:r>
      <w:proofErr w:type="gramEnd"/>
      <w:r w:rsidRPr="0097359C">
        <w:t xml:space="preserve"> с бегущей волной в скрещенных полях.</w:t>
      </w:r>
    </w:p>
    <w:p w:rsidR="00562A17" w:rsidRPr="0097359C" w:rsidRDefault="00562A17" w:rsidP="00562A17">
      <w:pPr>
        <w:numPr>
          <w:ilvl w:val="0"/>
          <w:numId w:val="30"/>
        </w:numPr>
        <w:tabs>
          <w:tab w:val="clear" w:pos="2160"/>
        </w:tabs>
        <w:suppressAutoHyphens w:val="0"/>
        <w:ind w:left="851" w:firstLine="0"/>
      </w:pPr>
      <w:r w:rsidRPr="0097359C">
        <w:t>Признаки классификации различных приборов типа “М”.</w:t>
      </w:r>
    </w:p>
    <w:p w:rsidR="00562A17" w:rsidRPr="0097359C" w:rsidRDefault="00562A17" w:rsidP="00562A17">
      <w:pPr>
        <w:numPr>
          <w:ilvl w:val="0"/>
          <w:numId w:val="30"/>
        </w:numPr>
        <w:tabs>
          <w:tab w:val="clear" w:pos="2160"/>
        </w:tabs>
        <w:suppressAutoHyphens w:val="0"/>
        <w:ind w:left="851" w:firstLine="0"/>
      </w:pPr>
      <w:r w:rsidRPr="0097359C">
        <w:t>Конструктивные особенности магнетронов.</w:t>
      </w:r>
    </w:p>
    <w:p w:rsidR="00562A17" w:rsidRPr="0097359C" w:rsidRDefault="00562A17" w:rsidP="00562A17">
      <w:pPr>
        <w:numPr>
          <w:ilvl w:val="0"/>
          <w:numId w:val="30"/>
        </w:numPr>
        <w:tabs>
          <w:tab w:val="clear" w:pos="2160"/>
        </w:tabs>
        <w:suppressAutoHyphens w:val="0"/>
        <w:ind w:left="851" w:firstLine="0"/>
      </w:pPr>
      <w:r w:rsidRPr="0097359C">
        <w:t>Резонансная система и виды колебаний многорезонаторных магнетронов.</w:t>
      </w:r>
    </w:p>
    <w:p w:rsidR="00562A17" w:rsidRPr="0097359C" w:rsidRDefault="00562A17" w:rsidP="00562A17">
      <w:pPr>
        <w:numPr>
          <w:ilvl w:val="0"/>
          <w:numId w:val="30"/>
        </w:numPr>
        <w:tabs>
          <w:tab w:val="clear" w:pos="2160"/>
        </w:tabs>
        <w:suppressAutoHyphens w:val="0"/>
        <w:ind w:left="851" w:firstLine="0"/>
      </w:pPr>
      <w:r w:rsidRPr="0097359C">
        <w:t>Способы поддержаний основного вида колебаний.</w:t>
      </w:r>
    </w:p>
    <w:p w:rsidR="00562A17" w:rsidRPr="0097359C" w:rsidRDefault="00562A17" w:rsidP="00562A17">
      <w:pPr>
        <w:numPr>
          <w:ilvl w:val="0"/>
          <w:numId w:val="30"/>
        </w:numPr>
        <w:tabs>
          <w:tab w:val="clear" w:pos="2160"/>
        </w:tabs>
        <w:suppressAutoHyphens w:val="0"/>
        <w:ind w:left="851" w:firstLine="0"/>
      </w:pPr>
      <w:r w:rsidRPr="0097359C">
        <w:t>Процесс сортировки электронов и следствия этого процесса.</w:t>
      </w:r>
    </w:p>
    <w:p w:rsidR="00562A17" w:rsidRPr="0097359C" w:rsidRDefault="00562A17" w:rsidP="00562A17">
      <w:pPr>
        <w:numPr>
          <w:ilvl w:val="0"/>
          <w:numId w:val="30"/>
        </w:numPr>
        <w:tabs>
          <w:tab w:val="clear" w:pos="2160"/>
        </w:tabs>
        <w:suppressAutoHyphens w:val="0"/>
        <w:ind w:left="851" w:firstLine="0"/>
      </w:pPr>
      <w:r w:rsidRPr="0097359C">
        <w:t>Группирование электронов в магнетроне.</w:t>
      </w:r>
    </w:p>
    <w:p w:rsidR="00562A17" w:rsidRPr="0097359C" w:rsidRDefault="00562A17" w:rsidP="00562A17">
      <w:pPr>
        <w:numPr>
          <w:ilvl w:val="0"/>
          <w:numId w:val="30"/>
        </w:numPr>
        <w:tabs>
          <w:tab w:val="clear" w:pos="2160"/>
        </w:tabs>
        <w:suppressAutoHyphens w:val="0"/>
        <w:ind w:left="851" w:firstLine="0"/>
      </w:pPr>
      <w:r w:rsidRPr="0097359C">
        <w:t>Условие отдачи энергии электронами полю для “</w:t>
      </w:r>
      <w:r w:rsidRPr="0097359C">
        <w:rPr>
          <w:lang w:val="en-US"/>
        </w:rPr>
        <w:t>π</w:t>
      </w:r>
      <w:r w:rsidRPr="0097359C">
        <w:t>” вида колебаний с точки зрения дискретного взаимодействия.</w:t>
      </w:r>
    </w:p>
    <w:p w:rsidR="00562A17" w:rsidRPr="0097359C" w:rsidRDefault="00562A17" w:rsidP="00562A17">
      <w:pPr>
        <w:numPr>
          <w:ilvl w:val="0"/>
          <w:numId w:val="30"/>
        </w:numPr>
        <w:tabs>
          <w:tab w:val="clear" w:pos="2160"/>
        </w:tabs>
        <w:suppressAutoHyphens w:val="0"/>
        <w:ind w:left="851" w:firstLine="0"/>
      </w:pPr>
      <w:r w:rsidRPr="0097359C">
        <w:t>То же условие для любого вида колебаний.</w:t>
      </w:r>
    </w:p>
    <w:p w:rsidR="00562A17" w:rsidRPr="0097359C" w:rsidRDefault="00562A17" w:rsidP="00562A17">
      <w:pPr>
        <w:numPr>
          <w:ilvl w:val="0"/>
          <w:numId w:val="30"/>
        </w:numPr>
        <w:tabs>
          <w:tab w:val="clear" w:pos="2160"/>
        </w:tabs>
        <w:suppressAutoHyphens w:val="0"/>
        <w:ind w:left="851" w:firstLine="0"/>
      </w:pPr>
      <w:r w:rsidRPr="0097359C">
        <w:t>Условие отдачи энергии электронами полю (синхронизма) с точки зрения взаимодействия с бегущей волной.</w:t>
      </w:r>
    </w:p>
    <w:p w:rsidR="00562A17" w:rsidRPr="0097359C" w:rsidRDefault="00562A17" w:rsidP="00562A17">
      <w:pPr>
        <w:numPr>
          <w:ilvl w:val="0"/>
          <w:numId w:val="30"/>
        </w:numPr>
        <w:tabs>
          <w:tab w:val="clear" w:pos="2160"/>
        </w:tabs>
        <w:suppressAutoHyphens w:val="0"/>
        <w:ind w:left="851" w:firstLine="0"/>
      </w:pPr>
      <w:r w:rsidRPr="0097359C">
        <w:t>Распределение пространственного заряда в динамическом режиме и общая картина электронных процессов.</w:t>
      </w:r>
    </w:p>
    <w:p w:rsidR="00562A17" w:rsidRPr="0097359C" w:rsidRDefault="00562A17" w:rsidP="00562A17">
      <w:pPr>
        <w:numPr>
          <w:ilvl w:val="0"/>
          <w:numId w:val="30"/>
        </w:numPr>
        <w:tabs>
          <w:tab w:val="clear" w:pos="2160"/>
        </w:tabs>
        <w:suppressAutoHyphens w:val="0"/>
        <w:ind w:left="851" w:firstLine="0"/>
      </w:pPr>
      <w:r w:rsidRPr="0097359C">
        <w:t>Из каких условий определяется рабочее анодное напряжение магнетрона на любом виде колебаний и для любой пространственной гармоники.</w:t>
      </w:r>
    </w:p>
    <w:p w:rsidR="00562A17" w:rsidRPr="0097359C" w:rsidRDefault="00562A17" w:rsidP="00562A17">
      <w:pPr>
        <w:numPr>
          <w:ilvl w:val="0"/>
          <w:numId w:val="30"/>
        </w:numPr>
        <w:tabs>
          <w:tab w:val="clear" w:pos="2160"/>
        </w:tabs>
        <w:suppressAutoHyphens w:val="0"/>
        <w:ind w:left="851" w:firstLine="0"/>
      </w:pPr>
      <w:r w:rsidRPr="0097359C">
        <w:t>Пороговое напряжение магнетрона и связь его с рабочим напряжением.</w:t>
      </w:r>
    </w:p>
    <w:p w:rsidR="00562A17" w:rsidRPr="0097359C" w:rsidRDefault="00562A17" w:rsidP="00562A17">
      <w:pPr>
        <w:numPr>
          <w:ilvl w:val="0"/>
          <w:numId w:val="30"/>
        </w:numPr>
        <w:tabs>
          <w:tab w:val="clear" w:pos="2160"/>
        </w:tabs>
        <w:suppressAutoHyphens w:val="0"/>
        <w:ind w:left="851" w:firstLine="0"/>
      </w:pPr>
      <w:r w:rsidRPr="0097359C">
        <w:t>Электронный КПД магнетрона.</w:t>
      </w:r>
    </w:p>
    <w:p w:rsidR="00562A17" w:rsidRPr="0097359C" w:rsidRDefault="00562A17" w:rsidP="00562A17">
      <w:pPr>
        <w:numPr>
          <w:ilvl w:val="0"/>
          <w:numId w:val="30"/>
        </w:numPr>
        <w:tabs>
          <w:tab w:val="clear" w:pos="2160"/>
        </w:tabs>
        <w:suppressAutoHyphens w:val="0"/>
        <w:ind w:left="851" w:firstLine="0"/>
      </w:pPr>
      <w:r w:rsidRPr="0097359C">
        <w:t>Рабочие характеристики магнетрона.</w:t>
      </w:r>
    </w:p>
    <w:p w:rsidR="00562A17" w:rsidRPr="0097359C" w:rsidRDefault="00562A17" w:rsidP="00562A17">
      <w:pPr>
        <w:numPr>
          <w:ilvl w:val="0"/>
          <w:numId w:val="30"/>
        </w:numPr>
        <w:tabs>
          <w:tab w:val="clear" w:pos="2160"/>
        </w:tabs>
        <w:suppressAutoHyphens w:val="0"/>
        <w:ind w:left="851" w:firstLine="0"/>
      </w:pPr>
      <w:r w:rsidRPr="0097359C">
        <w:t>Электронное смещение частоты магнетрона.</w:t>
      </w:r>
    </w:p>
    <w:p w:rsidR="00562A17" w:rsidRPr="0097359C" w:rsidRDefault="00562A17" w:rsidP="00562A17">
      <w:pPr>
        <w:numPr>
          <w:ilvl w:val="0"/>
          <w:numId w:val="30"/>
        </w:numPr>
        <w:tabs>
          <w:tab w:val="clear" w:pos="2160"/>
        </w:tabs>
        <w:suppressAutoHyphens w:val="0"/>
        <w:ind w:left="851" w:firstLine="0"/>
      </w:pPr>
      <w:r w:rsidRPr="0097359C">
        <w:t>Схема питания импульсного магнетрона.</w:t>
      </w:r>
    </w:p>
    <w:p w:rsidR="00562A17" w:rsidRPr="0097359C" w:rsidRDefault="00562A17" w:rsidP="00562A17">
      <w:pPr>
        <w:ind w:right="84" w:firstLine="567"/>
        <w:rPr>
          <w:i/>
        </w:rPr>
      </w:pPr>
    </w:p>
    <w:p w:rsidR="00562A17" w:rsidRPr="0097359C" w:rsidRDefault="00562A17" w:rsidP="00562A17">
      <w:pPr>
        <w:ind w:right="84" w:firstLine="567"/>
      </w:pPr>
      <w:r w:rsidRPr="0097359C">
        <w:rPr>
          <w:i/>
        </w:rPr>
        <w:t xml:space="preserve">3. </w:t>
      </w:r>
      <w:proofErr w:type="spellStart"/>
      <w:r w:rsidRPr="0097359C">
        <w:rPr>
          <w:i/>
        </w:rPr>
        <w:t>Варакторный</w:t>
      </w:r>
      <w:proofErr w:type="spellEnd"/>
      <w:r w:rsidRPr="0097359C">
        <w:rPr>
          <w:i/>
        </w:rPr>
        <w:t xml:space="preserve"> умножитель частоты</w:t>
      </w:r>
    </w:p>
    <w:p w:rsidR="00562A17" w:rsidRPr="0097359C" w:rsidRDefault="00562A17" w:rsidP="00562A17">
      <w:pPr>
        <w:ind w:firstLine="567"/>
      </w:pPr>
      <w:r w:rsidRPr="0097359C">
        <w:t>1. В чем основное преимущество умножителей с нелинейной емкостью по сравнению с умножителями на нелинейном активном сопротивлении?</w:t>
      </w:r>
    </w:p>
    <w:p w:rsidR="00562A17" w:rsidRPr="0097359C" w:rsidRDefault="00562A17" w:rsidP="00562A17">
      <w:pPr>
        <w:ind w:firstLine="567"/>
      </w:pPr>
      <w:r w:rsidRPr="0097359C">
        <w:t xml:space="preserve">2. Зависимость емкости </w:t>
      </w:r>
      <w:proofErr w:type="spellStart"/>
      <w:r w:rsidRPr="0097359C">
        <w:t>варакторных</w:t>
      </w:r>
      <w:proofErr w:type="spellEnd"/>
      <w:r w:rsidRPr="0097359C">
        <w:t xml:space="preserve"> диодов от напряжения смещения.</w:t>
      </w:r>
    </w:p>
    <w:p w:rsidR="00562A17" w:rsidRPr="0097359C" w:rsidRDefault="00562A17" w:rsidP="00562A17">
      <w:pPr>
        <w:ind w:firstLine="567"/>
      </w:pPr>
      <w:r w:rsidRPr="0097359C">
        <w:t>3. Режимы работы УД. Вольт-</w:t>
      </w:r>
      <w:proofErr w:type="spellStart"/>
      <w:r w:rsidRPr="0097359C">
        <w:t>фарадные</w:t>
      </w:r>
      <w:proofErr w:type="spellEnd"/>
      <w:r w:rsidRPr="0097359C">
        <w:t xml:space="preserve"> характеристики УД в различных режимах. Выбор рабочей точки и величины амплитуды входного напряжения в различных режимах.</w:t>
      </w:r>
    </w:p>
    <w:p w:rsidR="00562A17" w:rsidRPr="0097359C" w:rsidRDefault="00562A17" w:rsidP="00562A17">
      <w:pPr>
        <w:ind w:firstLine="567"/>
      </w:pPr>
      <w:r w:rsidRPr="0097359C">
        <w:t xml:space="preserve">4. Зависимости </w:t>
      </w:r>
      <w:proofErr w:type="spellStart"/>
      <w:r w:rsidRPr="0097359C">
        <w:t>Р</w:t>
      </w:r>
      <w:r w:rsidRPr="0097359C">
        <w:rPr>
          <w:vertAlign w:val="subscript"/>
        </w:rPr>
        <w:t>вых</w:t>
      </w:r>
      <w:proofErr w:type="spellEnd"/>
      <w:r w:rsidRPr="0097359C">
        <w:t xml:space="preserve"> (</w:t>
      </w:r>
      <w:r w:rsidRPr="0097359C">
        <w:rPr>
          <w:lang w:val="en-US"/>
        </w:rPr>
        <w:t>U</w:t>
      </w:r>
      <w:r w:rsidRPr="0097359C">
        <w:rPr>
          <w:vertAlign w:val="subscript"/>
        </w:rPr>
        <w:t>см</w:t>
      </w:r>
      <w:r w:rsidRPr="0097359C">
        <w:t xml:space="preserve">) </w:t>
      </w:r>
      <w:proofErr w:type="gramStart"/>
      <w:r w:rsidRPr="0097359C">
        <w:t xml:space="preserve">и  </w:t>
      </w:r>
      <w:r w:rsidRPr="0097359C">
        <w:rPr>
          <w:position w:val="-10"/>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7" o:title=""/>
          </v:shape>
          <o:OLEObject Type="Embed" ProgID="Equation.3" ShapeID="_x0000_i1025" DrawAspect="Content" ObjectID="_1757512655" r:id="rId8"/>
        </w:object>
      </w:r>
      <w:r w:rsidRPr="0097359C">
        <w:t>(</w:t>
      </w:r>
      <w:proofErr w:type="gramEnd"/>
      <w:r w:rsidRPr="0097359C">
        <w:rPr>
          <w:lang w:val="en-US"/>
        </w:rPr>
        <w:t>U</w:t>
      </w:r>
      <w:r w:rsidRPr="0097359C">
        <w:rPr>
          <w:vertAlign w:val="subscript"/>
        </w:rPr>
        <w:t>см</w:t>
      </w:r>
      <w:r w:rsidRPr="0097359C">
        <w:t>).</w:t>
      </w:r>
    </w:p>
    <w:p w:rsidR="00562A17" w:rsidRPr="0097359C" w:rsidRDefault="00562A17" w:rsidP="00562A17">
      <w:pPr>
        <w:ind w:firstLine="567"/>
      </w:pPr>
      <w:r w:rsidRPr="0097359C">
        <w:t xml:space="preserve">5. Вольт-кулонная характеристика </w:t>
      </w:r>
      <w:proofErr w:type="spellStart"/>
      <w:r w:rsidRPr="0097359C">
        <w:t>варакторов</w:t>
      </w:r>
      <w:proofErr w:type="spellEnd"/>
      <w:r w:rsidRPr="0097359C">
        <w:t>.</w:t>
      </w:r>
    </w:p>
    <w:p w:rsidR="00562A17" w:rsidRPr="0097359C" w:rsidRDefault="00562A17" w:rsidP="00562A17">
      <w:pPr>
        <w:ind w:firstLine="567"/>
      </w:pPr>
      <w:r w:rsidRPr="0097359C">
        <w:t>6. Основные параметры УД.</w:t>
      </w:r>
    </w:p>
    <w:p w:rsidR="00562A17" w:rsidRPr="0097359C" w:rsidRDefault="00562A17" w:rsidP="00562A17">
      <w:pPr>
        <w:ind w:right="84" w:firstLine="567"/>
        <w:rPr>
          <w:i/>
        </w:rPr>
      </w:pPr>
    </w:p>
    <w:p w:rsidR="00562A17" w:rsidRPr="0097359C" w:rsidRDefault="00562A17" w:rsidP="00562A17">
      <w:pPr>
        <w:ind w:right="84" w:firstLine="567"/>
        <w:rPr>
          <w:i/>
        </w:rPr>
      </w:pPr>
      <w:r w:rsidRPr="0097359C">
        <w:rPr>
          <w:i/>
        </w:rPr>
        <w:t>4. Генератор СВЧ на диоде Ганна</w:t>
      </w:r>
    </w:p>
    <w:p w:rsidR="00562A17" w:rsidRPr="0097359C" w:rsidRDefault="00562A17" w:rsidP="00562A17">
      <w:pPr>
        <w:pStyle w:val="aff2"/>
        <w:ind w:left="0" w:firstLine="567"/>
        <w:jc w:val="both"/>
        <w:rPr>
          <w:sz w:val="24"/>
          <w:szCs w:val="24"/>
        </w:rPr>
      </w:pPr>
      <w:r w:rsidRPr="0097359C">
        <w:rPr>
          <w:sz w:val="24"/>
          <w:szCs w:val="24"/>
        </w:rPr>
        <w:t xml:space="preserve">1. </w:t>
      </w:r>
      <w:proofErr w:type="spellStart"/>
      <w:r w:rsidRPr="0097359C">
        <w:rPr>
          <w:sz w:val="24"/>
          <w:szCs w:val="24"/>
        </w:rPr>
        <w:t>Междолинный</w:t>
      </w:r>
      <w:proofErr w:type="spellEnd"/>
      <w:r w:rsidRPr="0097359C">
        <w:rPr>
          <w:sz w:val="24"/>
          <w:szCs w:val="24"/>
        </w:rPr>
        <w:t xml:space="preserve"> переход электронов в сложных полупроводниках типа </w:t>
      </w:r>
      <w:r w:rsidRPr="0097359C">
        <w:rPr>
          <w:sz w:val="24"/>
          <w:szCs w:val="24"/>
          <w:lang w:val="en-US"/>
        </w:rPr>
        <w:t>A</w:t>
      </w:r>
      <w:r w:rsidRPr="0097359C">
        <w:rPr>
          <w:sz w:val="24"/>
          <w:szCs w:val="24"/>
          <w:vertAlign w:val="superscript"/>
          <w:lang w:val="en-US"/>
        </w:rPr>
        <w:t>III</w:t>
      </w:r>
      <w:r w:rsidRPr="0097359C">
        <w:rPr>
          <w:sz w:val="24"/>
          <w:szCs w:val="24"/>
          <w:lang w:val="en-US"/>
        </w:rPr>
        <w:t>B</w:t>
      </w:r>
      <w:r w:rsidRPr="0097359C">
        <w:rPr>
          <w:sz w:val="24"/>
          <w:szCs w:val="24"/>
          <w:vertAlign w:val="superscript"/>
          <w:lang w:val="en-US"/>
        </w:rPr>
        <w:t>V</w:t>
      </w:r>
      <w:r w:rsidRPr="0097359C">
        <w:rPr>
          <w:sz w:val="24"/>
          <w:szCs w:val="24"/>
        </w:rPr>
        <w:t>.</w:t>
      </w:r>
    </w:p>
    <w:p w:rsidR="00562A17" w:rsidRPr="0097359C" w:rsidRDefault="00562A17" w:rsidP="00562A17">
      <w:pPr>
        <w:pStyle w:val="aff2"/>
        <w:ind w:left="0" w:firstLine="567"/>
        <w:jc w:val="both"/>
        <w:rPr>
          <w:sz w:val="24"/>
          <w:szCs w:val="24"/>
        </w:rPr>
      </w:pPr>
      <w:r w:rsidRPr="0097359C">
        <w:rPr>
          <w:sz w:val="24"/>
          <w:szCs w:val="24"/>
        </w:rPr>
        <w:t>2. Зависимости дрейфовой скорости от напряженности поля.</w:t>
      </w:r>
    </w:p>
    <w:p w:rsidR="00562A17" w:rsidRPr="0097359C" w:rsidRDefault="00562A17" w:rsidP="00562A17">
      <w:pPr>
        <w:pStyle w:val="aff2"/>
        <w:ind w:left="0" w:firstLine="567"/>
        <w:jc w:val="both"/>
        <w:rPr>
          <w:sz w:val="24"/>
          <w:szCs w:val="24"/>
        </w:rPr>
      </w:pPr>
      <w:r w:rsidRPr="0097359C">
        <w:rPr>
          <w:sz w:val="24"/>
          <w:szCs w:val="24"/>
        </w:rPr>
        <w:t>3. Образование доменов в ДГ. Необходимые условия образования домена. Время формирования домена.</w:t>
      </w:r>
    </w:p>
    <w:p w:rsidR="00562A17" w:rsidRPr="0097359C" w:rsidRDefault="00562A17" w:rsidP="00562A17">
      <w:pPr>
        <w:pStyle w:val="aff2"/>
        <w:ind w:left="0" w:firstLine="567"/>
        <w:jc w:val="both"/>
        <w:rPr>
          <w:sz w:val="24"/>
          <w:szCs w:val="24"/>
        </w:rPr>
      </w:pPr>
      <w:r w:rsidRPr="0097359C">
        <w:rPr>
          <w:sz w:val="24"/>
          <w:szCs w:val="24"/>
        </w:rPr>
        <w:t>4. Режимы работы ДГ:</w:t>
      </w:r>
    </w:p>
    <w:p w:rsidR="00562A17" w:rsidRPr="0097359C" w:rsidRDefault="00562A17" w:rsidP="00562A17">
      <w:pPr>
        <w:pStyle w:val="aff2"/>
        <w:ind w:left="0" w:firstLine="567"/>
        <w:jc w:val="both"/>
        <w:rPr>
          <w:sz w:val="24"/>
          <w:szCs w:val="24"/>
        </w:rPr>
      </w:pPr>
      <w:r w:rsidRPr="0097359C">
        <w:rPr>
          <w:sz w:val="24"/>
          <w:szCs w:val="24"/>
        </w:rPr>
        <w:lastRenderedPageBreak/>
        <w:t>– краткая характеристика доменных режимов (пролетный, с задержкой формирования и гашением доменов);</w:t>
      </w:r>
    </w:p>
    <w:p w:rsidR="00562A17" w:rsidRPr="0097359C" w:rsidRDefault="00562A17" w:rsidP="00562A17">
      <w:pPr>
        <w:pStyle w:val="aff2"/>
        <w:ind w:left="0" w:firstLine="567"/>
        <w:jc w:val="both"/>
        <w:rPr>
          <w:sz w:val="24"/>
          <w:szCs w:val="24"/>
        </w:rPr>
      </w:pPr>
      <w:r w:rsidRPr="0097359C">
        <w:rPr>
          <w:sz w:val="24"/>
          <w:szCs w:val="24"/>
        </w:rPr>
        <w:t xml:space="preserve">– режим ограниченного накопления объемного </w:t>
      </w:r>
      <w:proofErr w:type="spellStart"/>
      <w:r w:rsidRPr="0097359C">
        <w:rPr>
          <w:sz w:val="24"/>
          <w:szCs w:val="24"/>
        </w:rPr>
        <w:t>зяряда</w:t>
      </w:r>
      <w:proofErr w:type="spellEnd"/>
      <w:r w:rsidRPr="0097359C">
        <w:rPr>
          <w:sz w:val="24"/>
          <w:szCs w:val="24"/>
        </w:rPr>
        <w:t>;</w:t>
      </w:r>
    </w:p>
    <w:p w:rsidR="00562A17" w:rsidRPr="0097359C" w:rsidRDefault="00562A17" w:rsidP="00562A17">
      <w:pPr>
        <w:pStyle w:val="aff2"/>
        <w:ind w:left="0" w:firstLine="567"/>
        <w:jc w:val="both"/>
        <w:rPr>
          <w:sz w:val="24"/>
          <w:szCs w:val="24"/>
        </w:rPr>
      </w:pPr>
      <w:r w:rsidRPr="0097359C">
        <w:rPr>
          <w:sz w:val="24"/>
          <w:szCs w:val="24"/>
        </w:rPr>
        <w:t>– гибридный режим.</w:t>
      </w:r>
    </w:p>
    <w:p w:rsidR="00562A17" w:rsidRPr="0097359C" w:rsidRDefault="00562A17" w:rsidP="00562A17">
      <w:pPr>
        <w:pStyle w:val="aff2"/>
        <w:ind w:left="0" w:firstLine="567"/>
        <w:jc w:val="both"/>
        <w:rPr>
          <w:sz w:val="24"/>
          <w:szCs w:val="24"/>
        </w:rPr>
      </w:pPr>
      <w:r w:rsidRPr="0097359C">
        <w:rPr>
          <w:sz w:val="24"/>
          <w:szCs w:val="24"/>
        </w:rPr>
        <w:t>5. Виды электрической перестройки частоты генераторов на ДГ.</w:t>
      </w:r>
    </w:p>
    <w:p w:rsidR="00562A17" w:rsidRPr="0097359C" w:rsidRDefault="00562A17" w:rsidP="00562A17">
      <w:pPr>
        <w:pStyle w:val="aff2"/>
        <w:ind w:left="0" w:firstLine="567"/>
        <w:jc w:val="both"/>
        <w:rPr>
          <w:sz w:val="24"/>
          <w:szCs w:val="24"/>
        </w:rPr>
      </w:pPr>
      <w:r w:rsidRPr="0097359C">
        <w:rPr>
          <w:sz w:val="24"/>
          <w:szCs w:val="24"/>
        </w:rPr>
        <w:t>6. Параметры генераторов на ДГ. Применение ДГ.</w:t>
      </w:r>
    </w:p>
    <w:p w:rsidR="00562A17" w:rsidRPr="0097359C" w:rsidRDefault="00562A17" w:rsidP="00562A17">
      <w:pPr>
        <w:ind w:right="84" w:firstLine="567"/>
        <w:rPr>
          <w:b/>
        </w:rPr>
      </w:pPr>
    </w:p>
    <w:p w:rsidR="00562A17" w:rsidRPr="0097359C" w:rsidRDefault="00562A17" w:rsidP="00562A17">
      <w:pPr>
        <w:ind w:right="84" w:firstLine="567"/>
        <w:rPr>
          <w:b/>
        </w:rPr>
      </w:pPr>
      <w:r w:rsidRPr="0097359C">
        <w:rPr>
          <w:b/>
        </w:rPr>
        <w:t>Примеры тестовых заданий к практическим занятиям по дисциплине:</w:t>
      </w:r>
    </w:p>
    <w:p w:rsidR="00562A17" w:rsidRPr="0097359C" w:rsidRDefault="00562A17" w:rsidP="00562A17">
      <w:pPr>
        <w:ind w:right="84" w:firstLine="567"/>
        <w:rPr>
          <w:i/>
        </w:rPr>
      </w:pPr>
    </w:p>
    <w:p w:rsidR="00562A17" w:rsidRPr="0097359C" w:rsidRDefault="00562A17" w:rsidP="00562A17">
      <w:pPr>
        <w:ind w:right="84"/>
      </w:pPr>
      <w:r w:rsidRPr="0097359C">
        <w:t>1. Кто первым высказал о возможности самовозбуждения колебаний в диоде при постоянном токе катода?</w:t>
      </w:r>
    </w:p>
    <w:p w:rsidR="00562A17" w:rsidRPr="0097359C" w:rsidRDefault="00562A17" w:rsidP="00562A17">
      <w:pPr>
        <w:ind w:right="84" w:firstLine="567"/>
      </w:pPr>
      <w:r w:rsidRPr="0097359C">
        <w:t>- Витте;</w:t>
      </w:r>
    </w:p>
    <w:p w:rsidR="00562A17" w:rsidRPr="0097359C" w:rsidRDefault="00562A17" w:rsidP="00562A17">
      <w:pPr>
        <w:ind w:right="84" w:firstLine="567"/>
      </w:pPr>
      <w:r w:rsidRPr="0097359C">
        <w:t xml:space="preserve">- </w:t>
      </w:r>
      <w:proofErr w:type="spellStart"/>
      <w:r w:rsidRPr="0097359C">
        <w:t>Роженский</w:t>
      </w:r>
      <w:proofErr w:type="spellEnd"/>
      <w:r w:rsidRPr="0097359C">
        <w:t>;</w:t>
      </w:r>
    </w:p>
    <w:p w:rsidR="00562A17" w:rsidRPr="0097359C" w:rsidRDefault="00562A17" w:rsidP="00562A17">
      <w:pPr>
        <w:ind w:right="84" w:firstLine="567"/>
      </w:pPr>
      <w:r w:rsidRPr="0097359C">
        <w:t xml:space="preserve">-Арсеньева; </w:t>
      </w:r>
    </w:p>
    <w:p w:rsidR="00562A17" w:rsidRPr="0097359C" w:rsidRDefault="00562A17" w:rsidP="00562A17">
      <w:pPr>
        <w:ind w:right="84" w:firstLine="567"/>
      </w:pPr>
      <w:r w:rsidRPr="0097359C">
        <w:t xml:space="preserve">- </w:t>
      </w:r>
      <w:proofErr w:type="spellStart"/>
      <w:r w:rsidRPr="0097359C">
        <w:t>Гейль</w:t>
      </w:r>
      <w:proofErr w:type="spellEnd"/>
      <w:r w:rsidRPr="0097359C">
        <w:t>.</w:t>
      </w:r>
    </w:p>
    <w:p w:rsidR="00562A17" w:rsidRPr="0097359C" w:rsidRDefault="00562A17" w:rsidP="00562A17">
      <w:pPr>
        <w:ind w:right="84"/>
        <w:rPr>
          <w:bCs/>
        </w:rPr>
      </w:pPr>
      <w:r w:rsidRPr="0097359C">
        <w:t xml:space="preserve">2. </w:t>
      </w:r>
      <w:r w:rsidRPr="0097359C">
        <w:rPr>
          <w:bCs/>
        </w:rPr>
        <w:t>Место микроволн в спектре электромагнитных колебаний?</w:t>
      </w:r>
    </w:p>
    <w:p w:rsidR="00562A17" w:rsidRPr="0097359C" w:rsidRDefault="00562A17" w:rsidP="00562A17">
      <w:pPr>
        <w:ind w:right="84" w:firstLine="567"/>
        <w:rPr>
          <w:bCs/>
        </w:rPr>
      </w:pPr>
      <w:r w:rsidRPr="0097359C">
        <w:rPr>
          <w:bCs/>
        </w:rPr>
        <w:t>- от 30 МГц до 30 ГГц;</w:t>
      </w:r>
    </w:p>
    <w:p w:rsidR="00562A17" w:rsidRPr="0097359C" w:rsidRDefault="00562A17" w:rsidP="00562A17">
      <w:pPr>
        <w:ind w:right="84" w:firstLine="567"/>
      </w:pPr>
      <w:r w:rsidRPr="0097359C">
        <w:rPr>
          <w:bCs/>
        </w:rPr>
        <w:t>- от 300 МГц до 30 ГГц;</w:t>
      </w:r>
    </w:p>
    <w:p w:rsidR="00562A17" w:rsidRPr="0097359C" w:rsidRDefault="00562A17" w:rsidP="00562A17">
      <w:pPr>
        <w:ind w:right="84" w:firstLine="567"/>
      </w:pPr>
      <w:r w:rsidRPr="0097359C">
        <w:rPr>
          <w:bCs/>
        </w:rPr>
        <w:t>- от 300 МГц до 300 ГГц;</w:t>
      </w:r>
    </w:p>
    <w:p w:rsidR="00562A17" w:rsidRPr="0097359C" w:rsidRDefault="00562A17" w:rsidP="00562A17">
      <w:pPr>
        <w:ind w:right="84" w:firstLine="567"/>
      </w:pPr>
      <w:r w:rsidRPr="0097359C">
        <w:rPr>
          <w:bCs/>
        </w:rPr>
        <w:t>- от 30 МГц до 300 ГГц;</w:t>
      </w:r>
    </w:p>
    <w:p w:rsidR="00562A17" w:rsidRPr="0097359C" w:rsidRDefault="00562A17" w:rsidP="00562A17">
      <w:pPr>
        <w:ind w:right="84"/>
      </w:pPr>
      <w:r w:rsidRPr="0097359C">
        <w:t xml:space="preserve">3. Что такое </w:t>
      </w:r>
      <w:proofErr w:type="spellStart"/>
      <w:r w:rsidRPr="0097359C">
        <w:t>монотрон</w:t>
      </w:r>
      <w:proofErr w:type="spellEnd"/>
      <w:r w:rsidRPr="0097359C">
        <w:t>?</w:t>
      </w:r>
    </w:p>
    <w:p w:rsidR="00562A17" w:rsidRPr="0097359C" w:rsidRDefault="00562A17" w:rsidP="00562A17">
      <w:pPr>
        <w:ind w:right="84" w:firstLine="567"/>
      </w:pPr>
      <w:r w:rsidRPr="0097359C">
        <w:t>- простейший по конструкции прибор с одним пространством взаимодействия;</w:t>
      </w:r>
    </w:p>
    <w:p w:rsidR="00562A17" w:rsidRPr="0097359C" w:rsidRDefault="00562A17" w:rsidP="00562A17">
      <w:pPr>
        <w:ind w:right="84" w:firstLine="567"/>
      </w:pPr>
      <w:r w:rsidRPr="0097359C">
        <w:t xml:space="preserve">- прибор на основе </w:t>
      </w:r>
      <w:proofErr w:type="spellStart"/>
      <w:r w:rsidRPr="0097359C">
        <w:rPr>
          <w:lang w:val="en-US"/>
        </w:rPr>
        <w:t>SiO</w:t>
      </w:r>
      <w:proofErr w:type="spellEnd"/>
      <w:r w:rsidRPr="0097359C">
        <w:rPr>
          <w:vertAlign w:val="subscript"/>
        </w:rPr>
        <w:t>2</w:t>
      </w:r>
      <w:r w:rsidRPr="0097359C">
        <w:t>;</w:t>
      </w:r>
    </w:p>
    <w:p w:rsidR="00562A17" w:rsidRPr="0097359C" w:rsidRDefault="00562A17" w:rsidP="00562A17">
      <w:pPr>
        <w:ind w:right="84" w:firstLine="567"/>
      </w:pPr>
      <w:r w:rsidRPr="0097359C">
        <w:t>- прибор с двумя пространствами взаимодействия;</w:t>
      </w:r>
    </w:p>
    <w:p w:rsidR="00562A17" w:rsidRPr="0097359C" w:rsidRDefault="00562A17" w:rsidP="00562A17">
      <w:pPr>
        <w:ind w:right="84" w:firstLine="567"/>
      </w:pPr>
      <w:r w:rsidRPr="0097359C">
        <w:t>- гибридный прибор, состоящий из полупроводниковых и вакуумных элементов.</w:t>
      </w:r>
    </w:p>
    <w:p w:rsidR="00562A17" w:rsidRPr="0097359C" w:rsidRDefault="00562A17" w:rsidP="00562A17">
      <w:pPr>
        <w:tabs>
          <w:tab w:val="left" w:pos="993"/>
        </w:tabs>
      </w:pPr>
      <w:r w:rsidRPr="0097359C">
        <w:t>4. Что происходит в трубе дрейфа зазоре?</w:t>
      </w:r>
    </w:p>
    <w:p w:rsidR="00562A17" w:rsidRPr="0097359C" w:rsidRDefault="00562A17" w:rsidP="00562A17">
      <w:r w:rsidRPr="0097359C">
        <w:t>- модуляция по скорости;</w:t>
      </w:r>
    </w:p>
    <w:p w:rsidR="00562A17" w:rsidRPr="0097359C" w:rsidRDefault="00562A17" w:rsidP="00562A17">
      <w:r w:rsidRPr="0097359C">
        <w:t>- модуляция по плотности;</w:t>
      </w:r>
    </w:p>
    <w:p w:rsidR="00562A17" w:rsidRPr="0097359C" w:rsidRDefault="00562A17" w:rsidP="00562A17">
      <w:r w:rsidRPr="0097359C">
        <w:t>- отбор энергии.</w:t>
      </w:r>
    </w:p>
    <w:p w:rsidR="00562A17" w:rsidRPr="0097359C" w:rsidRDefault="00562A17" w:rsidP="00562A17">
      <w:pPr>
        <w:ind w:right="84"/>
      </w:pPr>
      <w:r w:rsidRPr="0097359C">
        <w:t>5. Какое направление имеют электронный поток и СВЧ поле в ЛБВ?</w:t>
      </w:r>
    </w:p>
    <w:p w:rsidR="00562A17" w:rsidRPr="0097359C" w:rsidRDefault="00562A17" w:rsidP="00562A17">
      <w:pPr>
        <w:ind w:right="84" w:firstLine="567"/>
      </w:pPr>
      <w:r w:rsidRPr="0097359C">
        <w:t>- они направлены в одну сторону по направлению к коллектору;</w:t>
      </w:r>
    </w:p>
    <w:p w:rsidR="00562A17" w:rsidRPr="0097359C" w:rsidRDefault="00562A17" w:rsidP="00562A17">
      <w:pPr>
        <w:ind w:right="84" w:firstLine="567"/>
      </w:pPr>
      <w:r w:rsidRPr="0097359C">
        <w:t>- они направлены в одну сторону по направлению к катоду;</w:t>
      </w:r>
    </w:p>
    <w:p w:rsidR="00562A17" w:rsidRPr="0097359C" w:rsidRDefault="00562A17" w:rsidP="00562A17">
      <w:pPr>
        <w:ind w:right="84" w:firstLine="567"/>
      </w:pPr>
      <w:r w:rsidRPr="0097359C">
        <w:t>- они направлены в разные стороны;</w:t>
      </w:r>
    </w:p>
    <w:p w:rsidR="00562A17" w:rsidRPr="0097359C" w:rsidRDefault="00562A17" w:rsidP="00562A17">
      <w:pPr>
        <w:ind w:right="84" w:firstLine="567"/>
      </w:pPr>
      <w:r w:rsidRPr="0097359C">
        <w:t>- они направлены перпендикулярно друг другу.</w:t>
      </w:r>
    </w:p>
    <w:p w:rsidR="00562A17" w:rsidRPr="0097359C" w:rsidRDefault="00562A17" w:rsidP="00562A17">
      <w:pPr>
        <w:ind w:right="84"/>
      </w:pPr>
      <w:r w:rsidRPr="0097359C">
        <w:t>6. Какие электроны в многорезонаторном магнетроне являются не благоприятными?</w:t>
      </w:r>
    </w:p>
    <w:p w:rsidR="00562A17" w:rsidRPr="0097359C" w:rsidRDefault="00562A17" w:rsidP="00562A17">
      <w:pPr>
        <w:ind w:right="84" w:firstLine="567"/>
      </w:pPr>
      <w:r w:rsidRPr="0097359C">
        <w:t>- которые движутся к катоду;</w:t>
      </w:r>
    </w:p>
    <w:p w:rsidR="00562A17" w:rsidRPr="0097359C" w:rsidRDefault="00562A17" w:rsidP="00562A17">
      <w:pPr>
        <w:ind w:right="84" w:firstLine="567"/>
      </w:pPr>
      <w:r w:rsidRPr="0097359C">
        <w:t>- которые движутся к резонатору;</w:t>
      </w:r>
    </w:p>
    <w:p w:rsidR="00562A17" w:rsidRPr="0097359C" w:rsidRDefault="00562A17" w:rsidP="00562A17">
      <w:pPr>
        <w:ind w:right="84" w:firstLine="567"/>
      </w:pPr>
      <w:r w:rsidRPr="0097359C">
        <w:t>- которые движутся к аноду;</w:t>
      </w:r>
    </w:p>
    <w:p w:rsidR="00562A17" w:rsidRPr="0097359C" w:rsidRDefault="00562A17" w:rsidP="00562A17">
      <w:pPr>
        <w:ind w:right="84" w:firstLine="567"/>
      </w:pPr>
      <w:r w:rsidRPr="0097359C">
        <w:t>- которые движутся к коллектору.</w:t>
      </w:r>
    </w:p>
    <w:p w:rsidR="00562A17" w:rsidRPr="0097359C" w:rsidRDefault="00562A17" w:rsidP="00562A17">
      <w:pPr>
        <w:ind w:right="84"/>
      </w:pPr>
      <w:r w:rsidRPr="0097359C">
        <w:t xml:space="preserve">7. Как называются </w:t>
      </w:r>
      <w:proofErr w:type="gramStart"/>
      <w:r w:rsidRPr="0097359C">
        <w:t>диоды</w:t>
      </w:r>
      <w:proofErr w:type="gramEnd"/>
      <w:r w:rsidRPr="0097359C">
        <w:t xml:space="preserve"> применяемые в приемной и измерительной аппаратуре СВЧ диапазона для преобразования частоты?</w:t>
      </w:r>
    </w:p>
    <w:p w:rsidR="00562A17" w:rsidRPr="0097359C" w:rsidRDefault="00562A17" w:rsidP="00562A17">
      <w:pPr>
        <w:ind w:right="84" w:firstLine="567"/>
      </w:pPr>
      <w:r w:rsidRPr="0097359C">
        <w:t>- детекторные;</w:t>
      </w:r>
    </w:p>
    <w:p w:rsidR="00562A17" w:rsidRPr="0097359C" w:rsidRDefault="00562A17" w:rsidP="00562A17">
      <w:pPr>
        <w:ind w:right="84" w:firstLine="567"/>
      </w:pPr>
      <w:r w:rsidRPr="0097359C">
        <w:t>- смесительные;</w:t>
      </w:r>
    </w:p>
    <w:p w:rsidR="00562A17" w:rsidRPr="0097359C" w:rsidRDefault="00562A17" w:rsidP="00562A17">
      <w:pPr>
        <w:ind w:right="84" w:firstLine="567"/>
      </w:pPr>
      <w:r w:rsidRPr="0097359C">
        <w:t>- усилительные;</w:t>
      </w:r>
    </w:p>
    <w:p w:rsidR="00562A17" w:rsidRPr="0097359C" w:rsidRDefault="00562A17" w:rsidP="00562A17">
      <w:pPr>
        <w:ind w:right="84" w:firstLine="567"/>
      </w:pPr>
      <w:r w:rsidRPr="0097359C">
        <w:t xml:space="preserve">- генераторные.  </w:t>
      </w:r>
    </w:p>
    <w:p w:rsidR="00562A17" w:rsidRPr="0097359C" w:rsidRDefault="00562A17" w:rsidP="00562A17">
      <w:pPr>
        <w:ind w:right="84"/>
      </w:pPr>
      <w:r w:rsidRPr="0097359C">
        <w:t>8. Как называются устройства СВЧ на диодах с управляемой емкостью?</w:t>
      </w:r>
    </w:p>
    <w:p w:rsidR="00562A17" w:rsidRPr="0097359C" w:rsidRDefault="00562A17" w:rsidP="00562A17">
      <w:pPr>
        <w:ind w:right="84" w:firstLine="567"/>
      </w:pPr>
      <w:r w:rsidRPr="0097359C">
        <w:t>- детекторные диоды;</w:t>
      </w:r>
    </w:p>
    <w:p w:rsidR="00562A17" w:rsidRPr="0097359C" w:rsidRDefault="00562A17" w:rsidP="00562A17">
      <w:pPr>
        <w:ind w:right="84" w:firstLine="567"/>
      </w:pPr>
      <w:r w:rsidRPr="0097359C">
        <w:t xml:space="preserve">- </w:t>
      </w:r>
      <w:proofErr w:type="spellStart"/>
      <w:r w:rsidRPr="0097359C">
        <w:t>варакторные</w:t>
      </w:r>
      <w:proofErr w:type="spellEnd"/>
      <w:r w:rsidRPr="0097359C">
        <w:t xml:space="preserve"> диоды;</w:t>
      </w:r>
    </w:p>
    <w:p w:rsidR="00562A17" w:rsidRPr="0097359C" w:rsidRDefault="00562A17" w:rsidP="00562A17">
      <w:pPr>
        <w:ind w:right="84" w:firstLine="567"/>
      </w:pPr>
      <w:r w:rsidRPr="0097359C">
        <w:t>- выпрямительные диоды;</w:t>
      </w:r>
    </w:p>
    <w:p w:rsidR="00562A17" w:rsidRPr="0097359C" w:rsidRDefault="00562A17" w:rsidP="00562A17">
      <w:pPr>
        <w:ind w:right="84" w:firstLine="567"/>
      </w:pPr>
      <w:r w:rsidRPr="0097359C">
        <w:t>- усилительные диоды.</w:t>
      </w:r>
    </w:p>
    <w:p w:rsidR="00562A17" w:rsidRPr="0097359C" w:rsidRDefault="00562A17" w:rsidP="00562A17">
      <w:pPr>
        <w:ind w:right="84"/>
      </w:pPr>
      <w:r w:rsidRPr="0097359C">
        <w:t>9. На что влияет уменьшение толщины базы в СВЧ транзисторе?</w:t>
      </w:r>
    </w:p>
    <w:p w:rsidR="00562A17" w:rsidRPr="0097359C" w:rsidRDefault="00562A17" w:rsidP="00562A17">
      <w:pPr>
        <w:ind w:right="84" w:firstLine="567"/>
      </w:pPr>
      <w:r w:rsidRPr="0097359C">
        <w:t>- на время переноса носителей заряда;</w:t>
      </w:r>
    </w:p>
    <w:p w:rsidR="00562A17" w:rsidRPr="0097359C" w:rsidRDefault="00562A17" w:rsidP="00562A17">
      <w:pPr>
        <w:ind w:right="84" w:firstLine="567"/>
      </w:pPr>
      <w:r w:rsidRPr="0097359C">
        <w:lastRenderedPageBreak/>
        <w:t>- на время накопления в базовом слое носителей заряда;</w:t>
      </w:r>
    </w:p>
    <w:p w:rsidR="00562A17" w:rsidRPr="0097359C" w:rsidRDefault="00562A17" w:rsidP="00562A17">
      <w:pPr>
        <w:ind w:right="84" w:firstLine="567"/>
      </w:pPr>
      <w:r w:rsidRPr="0097359C">
        <w:t xml:space="preserve">- на скорость </w:t>
      </w:r>
      <w:proofErr w:type="gramStart"/>
      <w:r w:rsidRPr="0097359C">
        <w:t>движения  носителей</w:t>
      </w:r>
      <w:proofErr w:type="gramEnd"/>
      <w:r w:rsidRPr="0097359C">
        <w:t xml:space="preserve"> заряда;</w:t>
      </w:r>
    </w:p>
    <w:p w:rsidR="00562A17" w:rsidRPr="0097359C" w:rsidRDefault="00562A17" w:rsidP="00562A17">
      <w:pPr>
        <w:ind w:right="84" w:firstLine="567"/>
      </w:pPr>
      <w:r w:rsidRPr="0097359C">
        <w:t>- на устойчивость транзистора к температурным перегрузкам.</w:t>
      </w:r>
    </w:p>
    <w:p w:rsidR="00562A17" w:rsidRPr="0097359C" w:rsidRDefault="00562A17" w:rsidP="00562A17">
      <w:pPr>
        <w:ind w:right="84"/>
      </w:pPr>
      <w:r w:rsidRPr="0097359C">
        <w:t xml:space="preserve">10. К каким полупроводникам относится </w:t>
      </w:r>
      <w:r w:rsidRPr="0097359C">
        <w:rPr>
          <w:lang w:val="en-US"/>
        </w:rPr>
        <w:t>GaAs</w:t>
      </w:r>
      <w:r w:rsidRPr="0097359C">
        <w:t>?</w:t>
      </w:r>
    </w:p>
    <w:p w:rsidR="00562A17" w:rsidRPr="0097359C" w:rsidRDefault="00562A17" w:rsidP="00562A17">
      <w:pPr>
        <w:ind w:right="84"/>
      </w:pPr>
      <w:r w:rsidRPr="0097359C">
        <w:t xml:space="preserve">          - </w:t>
      </w:r>
      <w:proofErr w:type="spellStart"/>
      <w:r w:rsidRPr="0097359C">
        <w:t>однодолинным</w:t>
      </w:r>
      <w:proofErr w:type="spellEnd"/>
      <w:r w:rsidRPr="0097359C">
        <w:t>;</w:t>
      </w:r>
    </w:p>
    <w:p w:rsidR="00562A17" w:rsidRPr="0097359C" w:rsidRDefault="00562A17" w:rsidP="00562A17">
      <w:pPr>
        <w:ind w:left="567" w:right="84"/>
      </w:pPr>
      <w:r w:rsidRPr="0097359C">
        <w:t xml:space="preserve">- </w:t>
      </w:r>
      <w:proofErr w:type="spellStart"/>
      <w:r w:rsidRPr="0097359C">
        <w:t>двухдолинным</w:t>
      </w:r>
      <w:proofErr w:type="spellEnd"/>
      <w:r w:rsidRPr="0097359C">
        <w:t>;</w:t>
      </w:r>
    </w:p>
    <w:p w:rsidR="00562A17" w:rsidRPr="0097359C" w:rsidRDefault="00562A17" w:rsidP="00562A17">
      <w:pPr>
        <w:ind w:left="567" w:right="84"/>
      </w:pPr>
      <w:r w:rsidRPr="0097359C">
        <w:t xml:space="preserve">- </w:t>
      </w:r>
      <w:proofErr w:type="spellStart"/>
      <w:r w:rsidRPr="0097359C">
        <w:t>трехдолинным</w:t>
      </w:r>
      <w:proofErr w:type="spellEnd"/>
      <w:r w:rsidRPr="0097359C">
        <w:t>;</w:t>
      </w:r>
    </w:p>
    <w:p w:rsidR="00562A17" w:rsidRPr="0097359C" w:rsidRDefault="00562A17" w:rsidP="00562A17">
      <w:pPr>
        <w:ind w:left="567" w:right="84"/>
      </w:pPr>
      <w:r w:rsidRPr="0097359C">
        <w:t xml:space="preserve">- </w:t>
      </w:r>
      <w:proofErr w:type="spellStart"/>
      <w:r w:rsidRPr="0097359C">
        <w:t>четырехдолинным</w:t>
      </w:r>
      <w:proofErr w:type="spellEnd"/>
      <w:r w:rsidRPr="0097359C">
        <w:t>.</w:t>
      </w:r>
    </w:p>
    <w:p w:rsidR="00562A17" w:rsidRPr="0097359C" w:rsidRDefault="00562A17" w:rsidP="00562A17">
      <w:pPr>
        <w:ind w:right="84"/>
      </w:pPr>
      <w:r w:rsidRPr="0097359C">
        <w:t xml:space="preserve">11. Какая плотность тока в диоде Ганна при больших </w:t>
      </w:r>
      <w:proofErr w:type="gramStart"/>
      <w:r w:rsidRPr="0097359C">
        <w:t>полях</w:t>
      </w:r>
      <w:proofErr w:type="gramEnd"/>
      <w:r w:rsidRPr="0097359C">
        <w:t xml:space="preserve"> когда все электроны перейдут в верхнюю долину?</w:t>
      </w:r>
    </w:p>
    <w:p w:rsidR="00562A17" w:rsidRPr="0097359C" w:rsidRDefault="00562A17" w:rsidP="00562A17">
      <w:pPr>
        <w:ind w:left="567" w:right="84"/>
      </w:pPr>
      <w:r w:rsidRPr="0097359C">
        <w:t xml:space="preserve">- </w:t>
      </w:r>
      <w:r w:rsidRPr="0097359C">
        <w:rPr>
          <w:lang w:val="en-US"/>
        </w:rPr>
        <w:t>j</w:t>
      </w:r>
      <w:r w:rsidRPr="0097359C">
        <w:t xml:space="preserve"> = </w:t>
      </w:r>
      <w:proofErr w:type="spellStart"/>
      <w:r w:rsidRPr="0097359C">
        <w:rPr>
          <w:lang w:val="en-US"/>
        </w:rPr>
        <w:t>eN</w:t>
      </w:r>
      <w:proofErr w:type="spellEnd"/>
      <w:r w:rsidRPr="0097359C">
        <w:rPr>
          <w:vertAlign w:val="subscript"/>
        </w:rPr>
        <w:t>2</w:t>
      </w:r>
      <w:r w:rsidRPr="0097359C">
        <w:rPr>
          <w:lang w:val="en-US"/>
        </w:rPr>
        <w:sym w:font="Symbol" w:char="F06D"/>
      </w:r>
      <w:r w:rsidRPr="0097359C">
        <w:rPr>
          <w:vertAlign w:val="subscript"/>
        </w:rPr>
        <w:t>2</w:t>
      </w:r>
      <w:r w:rsidRPr="0097359C">
        <w:rPr>
          <w:lang w:val="en-US"/>
        </w:rPr>
        <w:t>E</w:t>
      </w:r>
      <w:r w:rsidRPr="0097359C">
        <w:t>;</w:t>
      </w:r>
    </w:p>
    <w:p w:rsidR="00562A17" w:rsidRPr="0097359C" w:rsidRDefault="00562A17" w:rsidP="00562A17">
      <w:pPr>
        <w:ind w:left="567" w:right="84"/>
      </w:pPr>
      <w:r w:rsidRPr="0097359C">
        <w:t xml:space="preserve">- </w:t>
      </w:r>
      <w:r w:rsidRPr="0097359C">
        <w:rPr>
          <w:lang w:val="en-US"/>
        </w:rPr>
        <w:t>j</w:t>
      </w:r>
      <w:r w:rsidRPr="0097359C">
        <w:t xml:space="preserve"> = </w:t>
      </w:r>
      <w:proofErr w:type="spellStart"/>
      <w:r w:rsidRPr="0097359C">
        <w:rPr>
          <w:lang w:val="en-US"/>
        </w:rPr>
        <w:t>eN</w:t>
      </w:r>
      <w:proofErr w:type="spellEnd"/>
      <w:r w:rsidRPr="0097359C">
        <w:rPr>
          <w:vertAlign w:val="subscript"/>
        </w:rPr>
        <w:t>1</w:t>
      </w:r>
      <w:r w:rsidRPr="0097359C">
        <w:rPr>
          <w:lang w:val="en-US"/>
        </w:rPr>
        <w:sym w:font="Symbol" w:char="F06D"/>
      </w:r>
      <w:r w:rsidRPr="0097359C">
        <w:rPr>
          <w:vertAlign w:val="subscript"/>
        </w:rPr>
        <w:t>1</w:t>
      </w:r>
      <w:r w:rsidRPr="0097359C">
        <w:rPr>
          <w:lang w:val="en-US"/>
        </w:rPr>
        <w:t>E</w:t>
      </w:r>
      <w:r w:rsidRPr="0097359C">
        <w:t>;</w:t>
      </w:r>
    </w:p>
    <w:p w:rsidR="00562A17" w:rsidRPr="0097359C" w:rsidRDefault="00562A17" w:rsidP="00562A17">
      <w:pPr>
        <w:ind w:left="567" w:right="84"/>
      </w:pPr>
      <w:r w:rsidRPr="0097359C">
        <w:t xml:space="preserve">- </w:t>
      </w:r>
      <w:r w:rsidRPr="0097359C">
        <w:rPr>
          <w:lang w:val="en-US"/>
        </w:rPr>
        <w:t>j</w:t>
      </w:r>
      <w:r w:rsidRPr="0097359C">
        <w:t xml:space="preserve"> = </w:t>
      </w:r>
      <w:r w:rsidRPr="0097359C">
        <w:rPr>
          <w:lang w:val="en-US"/>
        </w:rPr>
        <w:t>e</w:t>
      </w:r>
      <w:r w:rsidRPr="0097359C">
        <w:t xml:space="preserve"> (</w:t>
      </w:r>
      <w:r w:rsidRPr="0097359C">
        <w:rPr>
          <w:lang w:val="en-US"/>
        </w:rPr>
        <w:t>N</w:t>
      </w:r>
      <w:r w:rsidRPr="0097359C">
        <w:rPr>
          <w:vertAlign w:val="subscript"/>
        </w:rPr>
        <w:t>1</w:t>
      </w:r>
      <w:r w:rsidRPr="0097359C">
        <w:rPr>
          <w:lang w:val="en-US"/>
        </w:rPr>
        <w:sym w:font="Symbol" w:char="F06D"/>
      </w:r>
      <w:r w:rsidRPr="0097359C">
        <w:rPr>
          <w:vertAlign w:val="subscript"/>
        </w:rPr>
        <w:t>1</w:t>
      </w:r>
      <w:r w:rsidRPr="0097359C">
        <w:t>+</w:t>
      </w:r>
      <w:r w:rsidRPr="0097359C">
        <w:rPr>
          <w:lang w:val="en-US"/>
        </w:rPr>
        <w:t>N</w:t>
      </w:r>
      <w:r w:rsidRPr="0097359C">
        <w:rPr>
          <w:vertAlign w:val="subscript"/>
        </w:rPr>
        <w:t>1</w:t>
      </w:r>
      <w:r w:rsidRPr="0097359C">
        <w:rPr>
          <w:lang w:val="en-US"/>
        </w:rPr>
        <w:sym w:font="Symbol" w:char="F06D"/>
      </w:r>
      <w:r w:rsidRPr="0097359C">
        <w:rPr>
          <w:vertAlign w:val="subscript"/>
        </w:rPr>
        <w:t>2</w:t>
      </w:r>
      <w:r w:rsidRPr="0097359C">
        <w:t xml:space="preserve">) </w:t>
      </w:r>
      <w:r w:rsidRPr="0097359C">
        <w:rPr>
          <w:lang w:val="en-US"/>
        </w:rPr>
        <w:t>E</w:t>
      </w:r>
      <w:r w:rsidRPr="0097359C">
        <w:t>;</w:t>
      </w:r>
    </w:p>
    <w:p w:rsidR="00562A17" w:rsidRPr="0097359C" w:rsidRDefault="00562A17" w:rsidP="00562A17">
      <w:pPr>
        <w:ind w:left="567" w:right="84"/>
      </w:pPr>
      <w:r w:rsidRPr="0097359C">
        <w:t xml:space="preserve">- </w:t>
      </w:r>
      <w:r w:rsidRPr="0097359C">
        <w:rPr>
          <w:lang w:val="en-US"/>
        </w:rPr>
        <w:t>j</w:t>
      </w:r>
      <w:r w:rsidRPr="0097359C">
        <w:t xml:space="preserve"> = </w:t>
      </w:r>
      <w:r w:rsidRPr="0097359C">
        <w:rPr>
          <w:lang w:val="en-US"/>
        </w:rPr>
        <w:t>e</w:t>
      </w:r>
      <w:r w:rsidRPr="0097359C">
        <w:t xml:space="preserve"> (</w:t>
      </w:r>
      <w:r w:rsidRPr="0097359C">
        <w:rPr>
          <w:lang w:val="en-US"/>
        </w:rPr>
        <w:t>N</w:t>
      </w:r>
      <w:r w:rsidRPr="0097359C">
        <w:rPr>
          <w:vertAlign w:val="subscript"/>
        </w:rPr>
        <w:t>1</w:t>
      </w:r>
      <w:r w:rsidRPr="0097359C">
        <w:rPr>
          <w:lang w:val="en-US"/>
        </w:rPr>
        <w:sym w:font="Symbol" w:char="F06D"/>
      </w:r>
      <w:r w:rsidRPr="0097359C">
        <w:rPr>
          <w:vertAlign w:val="subscript"/>
        </w:rPr>
        <w:t>1</w:t>
      </w:r>
      <w:r w:rsidRPr="0097359C">
        <w:t>-</w:t>
      </w:r>
      <w:r w:rsidRPr="0097359C">
        <w:rPr>
          <w:lang w:val="en-US"/>
        </w:rPr>
        <w:t>N</w:t>
      </w:r>
      <w:r w:rsidRPr="0097359C">
        <w:rPr>
          <w:vertAlign w:val="subscript"/>
        </w:rPr>
        <w:t>1</w:t>
      </w:r>
      <w:r w:rsidRPr="0097359C">
        <w:rPr>
          <w:lang w:val="en-US"/>
        </w:rPr>
        <w:sym w:font="Symbol" w:char="F06D"/>
      </w:r>
      <w:r w:rsidRPr="0097359C">
        <w:rPr>
          <w:vertAlign w:val="subscript"/>
        </w:rPr>
        <w:t>2</w:t>
      </w:r>
      <w:r w:rsidRPr="0097359C">
        <w:t xml:space="preserve">) </w:t>
      </w:r>
      <w:r w:rsidRPr="0097359C">
        <w:rPr>
          <w:lang w:val="en-US"/>
        </w:rPr>
        <w:t>E</w:t>
      </w:r>
      <w:r w:rsidRPr="0097359C">
        <w:t>;</w:t>
      </w:r>
    </w:p>
    <w:p w:rsidR="00562A17" w:rsidRPr="0097359C" w:rsidRDefault="00562A17" w:rsidP="00562A17">
      <w:pPr>
        <w:ind w:right="84"/>
      </w:pPr>
      <w:r w:rsidRPr="0097359C">
        <w:t>12. Как рассчитывается наведенный ток во внешней цепи ЛПД?</w:t>
      </w:r>
    </w:p>
    <w:p w:rsidR="00562A17" w:rsidRPr="0097359C" w:rsidRDefault="00562A17" w:rsidP="00562A17">
      <w:pPr>
        <w:ind w:left="567" w:right="84"/>
      </w:pPr>
      <w:r w:rsidRPr="0097359C">
        <w:t xml:space="preserve">- </w:t>
      </w:r>
      <w:r w:rsidRPr="0097359C">
        <w:rPr>
          <w:position w:val="-22"/>
        </w:rPr>
        <w:object w:dxaOrig="1560" w:dyaOrig="560">
          <v:shape id="_x0000_i1026" type="#_x0000_t75" style="width:78pt;height:27.75pt" o:ole="">
            <v:imagedata r:id="rId9" o:title=""/>
          </v:shape>
          <o:OLEObject Type="Embed" ProgID="Equation.3" ShapeID="_x0000_i1026" DrawAspect="Content" ObjectID="_1757512656" r:id="rId10"/>
        </w:object>
      </w:r>
      <w:r w:rsidRPr="0097359C">
        <w:t>;</w:t>
      </w:r>
    </w:p>
    <w:p w:rsidR="00562A17" w:rsidRPr="0097359C" w:rsidRDefault="00562A17" w:rsidP="00562A17">
      <w:pPr>
        <w:ind w:left="567" w:right="84"/>
      </w:pPr>
      <w:r w:rsidRPr="0097359C">
        <w:t xml:space="preserve">- </w:t>
      </w:r>
      <w:r w:rsidRPr="0097359C">
        <w:rPr>
          <w:position w:val="-22"/>
        </w:rPr>
        <w:object w:dxaOrig="1420" w:dyaOrig="560">
          <v:shape id="_x0000_i1027" type="#_x0000_t75" style="width:71.25pt;height:27.75pt" o:ole="">
            <v:imagedata r:id="rId11" o:title=""/>
          </v:shape>
          <o:OLEObject Type="Embed" ProgID="Equation.3" ShapeID="_x0000_i1027" DrawAspect="Content" ObjectID="_1757512657" r:id="rId12"/>
        </w:object>
      </w:r>
      <w:r w:rsidRPr="0097359C">
        <w:t>;</w:t>
      </w:r>
    </w:p>
    <w:p w:rsidR="00562A17" w:rsidRPr="0097359C" w:rsidRDefault="00562A17" w:rsidP="00562A17">
      <w:pPr>
        <w:ind w:left="567" w:right="84"/>
      </w:pPr>
      <w:r w:rsidRPr="0097359C">
        <w:t xml:space="preserve">- </w:t>
      </w:r>
      <w:r w:rsidRPr="0097359C">
        <w:rPr>
          <w:position w:val="-22"/>
        </w:rPr>
        <w:object w:dxaOrig="1460" w:dyaOrig="560">
          <v:shape id="_x0000_i1028" type="#_x0000_t75" style="width:72.75pt;height:27.75pt" o:ole="">
            <v:imagedata r:id="rId13" o:title=""/>
          </v:shape>
          <o:OLEObject Type="Embed" ProgID="Equation.3" ShapeID="_x0000_i1028" DrawAspect="Content" ObjectID="_1757512658" r:id="rId14"/>
        </w:object>
      </w:r>
      <w:r w:rsidRPr="0097359C">
        <w:t>;</w:t>
      </w:r>
    </w:p>
    <w:p w:rsidR="00562A17" w:rsidRPr="0097359C" w:rsidRDefault="00562A17" w:rsidP="00562A17">
      <w:pPr>
        <w:ind w:left="567" w:right="84"/>
      </w:pPr>
      <w:r w:rsidRPr="0097359C">
        <w:t xml:space="preserve">- </w:t>
      </w:r>
      <w:r w:rsidRPr="0097359C">
        <w:rPr>
          <w:position w:val="-22"/>
        </w:rPr>
        <w:object w:dxaOrig="1400" w:dyaOrig="560">
          <v:shape id="_x0000_i1029" type="#_x0000_t75" style="width:69.75pt;height:27.75pt" o:ole="">
            <v:imagedata r:id="rId15" o:title=""/>
          </v:shape>
          <o:OLEObject Type="Embed" ProgID="Equation.3" ShapeID="_x0000_i1029" DrawAspect="Content" ObjectID="_1757512659" r:id="rId16"/>
        </w:object>
      </w:r>
      <w:r w:rsidRPr="0097359C">
        <w:t>.</w:t>
      </w:r>
    </w:p>
    <w:p w:rsidR="00562A17" w:rsidRPr="0097359C" w:rsidRDefault="00562A17" w:rsidP="00562A17">
      <w:pPr>
        <w:ind w:left="567" w:right="84"/>
      </w:pPr>
    </w:p>
    <w:p w:rsidR="005B4E45" w:rsidRDefault="005B4E45" w:rsidP="00562A17">
      <w:pPr>
        <w:suppressAutoHyphens w:val="0"/>
        <w:spacing w:line="312" w:lineRule="auto"/>
        <w:ind w:right="84" w:firstLine="0"/>
      </w:pPr>
    </w:p>
    <w:sectPr w:rsidR="005B4E45" w:rsidSect="00C1269C">
      <w:headerReference w:type="default" r:id="rId17"/>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6E4" w:rsidRDefault="002A26E4" w:rsidP="00734226">
      <w:r>
        <w:separator/>
      </w:r>
    </w:p>
  </w:endnote>
  <w:endnote w:type="continuationSeparator" w:id="0">
    <w:p w:rsidR="002A26E4" w:rsidRDefault="002A26E4"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6E4" w:rsidRDefault="002A26E4" w:rsidP="00734226">
      <w:r>
        <w:separator/>
      </w:r>
    </w:p>
  </w:footnote>
  <w:footnote w:type="continuationSeparator" w:id="0">
    <w:p w:rsidR="002A26E4" w:rsidRDefault="002A26E4"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5" w:rsidRDefault="00C54A45">
    <w:pPr>
      <w:pStyle w:val="a9"/>
      <w:jc w:val="right"/>
    </w:pPr>
    <w:r>
      <w:fldChar w:fldCharType="begin"/>
    </w:r>
    <w:r>
      <w:instrText xml:space="preserve"> PAGE   \* MERGEFORMAT </w:instrText>
    </w:r>
    <w:r>
      <w:fldChar w:fldCharType="separate"/>
    </w:r>
    <w:r w:rsidR="002274D5">
      <w:rPr>
        <w:noProof/>
      </w:rPr>
      <w:t>11</w:t>
    </w:r>
    <w:r>
      <w:rPr>
        <w:noProof/>
      </w:rPr>
      <w:fldChar w:fldCharType="end"/>
    </w:r>
  </w:p>
  <w:p w:rsidR="005B4E45" w:rsidRDefault="005B4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EDE7EDA"/>
    <w:multiLevelType w:val="hybridMultilevel"/>
    <w:tmpl w:val="6D5A86DE"/>
    <w:lvl w:ilvl="0" w:tplc="EFE480E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3" w15:restartNumberingAfterBreak="0">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10932F1"/>
    <w:multiLevelType w:val="singleLevel"/>
    <w:tmpl w:val="3C12E4A4"/>
    <w:lvl w:ilvl="0">
      <w:start w:val="1"/>
      <w:numFmt w:val="decimal"/>
      <w:lvlText w:val="%1."/>
      <w:lvlJc w:val="left"/>
      <w:pPr>
        <w:tabs>
          <w:tab w:val="num" w:pos="360"/>
        </w:tabs>
        <w:ind w:left="360" w:hanging="360"/>
      </w:pPr>
      <w:rPr>
        <w:rFonts w:hint="default"/>
      </w:rPr>
    </w:lvl>
  </w:abstractNum>
  <w:abstractNum w:abstractNumId="15" w15:restartNumberingAfterBreak="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7" w15:restartNumberingAfterBreak="0">
    <w:nsid w:val="522A5137"/>
    <w:multiLevelType w:val="hybridMultilevel"/>
    <w:tmpl w:val="F4089C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15:restartNumberingAfterBreak="0">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15:restartNumberingAfterBreak="0">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3" w15:restartNumberingAfterBreak="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4" w15:restartNumberingAfterBreak="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7" w15:restartNumberingAfterBreak="0">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15:restartNumberingAfterBreak="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6"/>
  </w:num>
  <w:num w:numId="5">
    <w:abstractNumId w:val="20"/>
  </w:num>
  <w:num w:numId="6">
    <w:abstractNumId w:val="6"/>
  </w:num>
  <w:num w:numId="7">
    <w:abstractNumId w:val="8"/>
  </w:num>
  <w:num w:numId="8">
    <w:abstractNumId w:val="27"/>
  </w:num>
  <w:num w:numId="9">
    <w:abstractNumId w:val="28"/>
  </w:num>
  <w:num w:numId="10">
    <w:abstractNumId w:val="29"/>
  </w:num>
  <w:num w:numId="11">
    <w:abstractNumId w:val="25"/>
  </w:num>
  <w:num w:numId="12">
    <w:abstractNumId w:val="10"/>
  </w:num>
  <w:num w:numId="13">
    <w:abstractNumId w:val="3"/>
  </w:num>
  <w:num w:numId="14">
    <w:abstractNumId w:val="15"/>
  </w:num>
  <w:num w:numId="15">
    <w:abstractNumId w:val="19"/>
  </w:num>
  <w:num w:numId="16">
    <w:abstractNumId w:val="26"/>
  </w:num>
  <w:num w:numId="17">
    <w:abstractNumId w:val="9"/>
  </w:num>
  <w:num w:numId="18">
    <w:abstractNumId w:val="24"/>
  </w:num>
  <w:num w:numId="19">
    <w:abstractNumId w:val="4"/>
  </w:num>
  <w:num w:numId="20">
    <w:abstractNumId w:val="12"/>
  </w:num>
  <w:num w:numId="21">
    <w:abstractNumId w:val="7"/>
  </w:num>
  <w:num w:numId="22">
    <w:abstractNumId w:val="23"/>
  </w:num>
  <w:num w:numId="23">
    <w:abstractNumId w:val="13"/>
  </w:num>
  <w:num w:numId="24">
    <w:abstractNumId w:val="21"/>
  </w:num>
  <w:num w:numId="25">
    <w:abstractNumId w:val="18"/>
  </w:num>
  <w:num w:numId="26">
    <w:abstractNumId w:val="22"/>
  </w:num>
  <w:num w:numId="27">
    <w:abstractNumId w:val="5"/>
  </w:num>
  <w:num w:numId="28">
    <w:abstractNumId w:val="14"/>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51979"/>
    <w:rsid w:val="00000064"/>
    <w:rsid w:val="0000031F"/>
    <w:rsid w:val="000024F0"/>
    <w:rsid w:val="00005082"/>
    <w:rsid w:val="00005A6C"/>
    <w:rsid w:val="00017E17"/>
    <w:rsid w:val="00021725"/>
    <w:rsid w:val="00037D71"/>
    <w:rsid w:val="00040774"/>
    <w:rsid w:val="00051B18"/>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2757A"/>
    <w:rsid w:val="00137B68"/>
    <w:rsid w:val="00137FFE"/>
    <w:rsid w:val="0014041F"/>
    <w:rsid w:val="0014573E"/>
    <w:rsid w:val="001517EE"/>
    <w:rsid w:val="001525B6"/>
    <w:rsid w:val="0015432A"/>
    <w:rsid w:val="00155B77"/>
    <w:rsid w:val="00165C69"/>
    <w:rsid w:val="00171BBE"/>
    <w:rsid w:val="001832DF"/>
    <w:rsid w:val="001A0846"/>
    <w:rsid w:val="001A19DE"/>
    <w:rsid w:val="001A6461"/>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274D5"/>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26E4"/>
    <w:rsid w:val="002A3F3C"/>
    <w:rsid w:val="002B19CE"/>
    <w:rsid w:val="002B57DD"/>
    <w:rsid w:val="002C1B8E"/>
    <w:rsid w:val="002C67AE"/>
    <w:rsid w:val="002D0351"/>
    <w:rsid w:val="002D50E9"/>
    <w:rsid w:val="002D535D"/>
    <w:rsid w:val="002D5F40"/>
    <w:rsid w:val="002F3AE0"/>
    <w:rsid w:val="002F40C0"/>
    <w:rsid w:val="002F4297"/>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6AE"/>
    <w:rsid w:val="00397BB1"/>
    <w:rsid w:val="00397D57"/>
    <w:rsid w:val="003A1830"/>
    <w:rsid w:val="003A1BF5"/>
    <w:rsid w:val="003A3F05"/>
    <w:rsid w:val="003A5B19"/>
    <w:rsid w:val="003E09D8"/>
    <w:rsid w:val="003E5386"/>
    <w:rsid w:val="003F4747"/>
    <w:rsid w:val="00400A05"/>
    <w:rsid w:val="004015C5"/>
    <w:rsid w:val="00405B03"/>
    <w:rsid w:val="0041349E"/>
    <w:rsid w:val="004138A7"/>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7C2C"/>
    <w:rsid w:val="00546F97"/>
    <w:rsid w:val="005522DF"/>
    <w:rsid w:val="00556FED"/>
    <w:rsid w:val="00562A17"/>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94A00"/>
    <w:rsid w:val="007B06C8"/>
    <w:rsid w:val="007B1E91"/>
    <w:rsid w:val="007B64ED"/>
    <w:rsid w:val="007D1756"/>
    <w:rsid w:val="007D3F7F"/>
    <w:rsid w:val="007D6BF5"/>
    <w:rsid w:val="007E3246"/>
    <w:rsid w:val="007F17EE"/>
    <w:rsid w:val="007F2376"/>
    <w:rsid w:val="008010B9"/>
    <w:rsid w:val="008054EB"/>
    <w:rsid w:val="0081585E"/>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2A1"/>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51A9"/>
    <w:rsid w:val="00B515ED"/>
    <w:rsid w:val="00B5186C"/>
    <w:rsid w:val="00B5313B"/>
    <w:rsid w:val="00B531C5"/>
    <w:rsid w:val="00B540C5"/>
    <w:rsid w:val="00B61291"/>
    <w:rsid w:val="00B6582F"/>
    <w:rsid w:val="00B67C34"/>
    <w:rsid w:val="00B8379F"/>
    <w:rsid w:val="00B845AB"/>
    <w:rsid w:val="00B87598"/>
    <w:rsid w:val="00B87836"/>
    <w:rsid w:val="00B90A9C"/>
    <w:rsid w:val="00B9103B"/>
    <w:rsid w:val="00BA3E5F"/>
    <w:rsid w:val="00BB02C1"/>
    <w:rsid w:val="00BB374A"/>
    <w:rsid w:val="00BB6DAA"/>
    <w:rsid w:val="00BC3CFF"/>
    <w:rsid w:val="00BC727C"/>
    <w:rsid w:val="00BD629D"/>
    <w:rsid w:val="00BE1D39"/>
    <w:rsid w:val="00C00628"/>
    <w:rsid w:val="00C02F2B"/>
    <w:rsid w:val="00C03292"/>
    <w:rsid w:val="00C11206"/>
    <w:rsid w:val="00C1269C"/>
    <w:rsid w:val="00C202C7"/>
    <w:rsid w:val="00C43D0E"/>
    <w:rsid w:val="00C45BE3"/>
    <w:rsid w:val="00C46246"/>
    <w:rsid w:val="00C52FE3"/>
    <w:rsid w:val="00C54A45"/>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16E02"/>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6679"/>
    <w:rsid w:val="00E53421"/>
    <w:rsid w:val="00E5698A"/>
    <w:rsid w:val="00E61706"/>
    <w:rsid w:val="00E62129"/>
    <w:rsid w:val="00E767E4"/>
    <w:rsid w:val="00E81DEB"/>
    <w:rsid w:val="00E85AC1"/>
    <w:rsid w:val="00EA35DC"/>
    <w:rsid w:val="00ED1C59"/>
    <w:rsid w:val="00EE5E24"/>
    <w:rsid w:val="00F00E60"/>
    <w:rsid w:val="00F00F6D"/>
    <w:rsid w:val="00F22084"/>
    <w:rsid w:val="00F33B24"/>
    <w:rsid w:val="00F36C11"/>
    <w:rsid w:val="00F50084"/>
    <w:rsid w:val="00F51979"/>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27F88D87-0859-46DF-9AB3-F66DA36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locked/>
    <w:rsid w:val="00372405"/>
    <w:rPr>
      <w:b/>
      <w:bCs/>
      <w:sz w:val="24"/>
      <w:szCs w:val="24"/>
      <w:lang w:eastAsia="ar-SA" w:bidi="ar-SA"/>
    </w:rPr>
  </w:style>
  <w:style w:type="character" w:customStyle="1" w:styleId="30">
    <w:name w:val="Заголовок 3 Знак"/>
    <w:basedOn w:val="a1"/>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semiHidden/>
    <w:rsid w:val="007A14F1"/>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basedOn w:val="a1"/>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basedOn w:val="a1"/>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basedOn w:val="a1"/>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basedOn w:val="a1"/>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rsid w:val="002443B7"/>
    <w:pPr>
      <w:tabs>
        <w:tab w:val="right" w:leader="underscore" w:pos="8505"/>
      </w:tabs>
      <w:spacing w:line="312" w:lineRule="auto"/>
      <w:ind w:left="792" w:hanging="360"/>
    </w:pPr>
    <w:rPr>
      <w:lang w:eastAsia="zh-CN"/>
    </w:rPr>
  </w:style>
  <w:style w:type="character" w:styleId="af6">
    <w:name w:val="Hyperlink"/>
    <w:basedOn w:val="a1"/>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2"/>
      <w:szCs w:val="22"/>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basedOn w:val="a1"/>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 w:type="paragraph" w:styleId="23">
    <w:name w:val="Body Text 2"/>
    <w:basedOn w:val="a0"/>
    <w:link w:val="24"/>
    <w:uiPriority w:val="99"/>
    <w:semiHidden/>
    <w:unhideWhenUsed/>
    <w:rsid w:val="00562A17"/>
    <w:pPr>
      <w:spacing w:after="120" w:line="480" w:lineRule="auto"/>
    </w:pPr>
  </w:style>
  <w:style w:type="character" w:customStyle="1" w:styleId="24">
    <w:name w:val="Основной текст 2 Знак"/>
    <w:basedOn w:val="a1"/>
    <w:link w:val="23"/>
    <w:uiPriority w:val="99"/>
    <w:semiHidden/>
    <w:rsid w:val="00562A17"/>
    <w:rPr>
      <w:sz w:val="24"/>
      <w:szCs w:val="24"/>
      <w:lang w:eastAsia="ar-SA"/>
    </w:rPr>
  </w:style>
  <w:style w:type="character" w:customStyle="1" w:styleId="afe">
    <w:name w:val="Подпись к таблице_"/>
    <w:link w:val="aff"/>
    <w:locked/>
    <w:rsid w:val="00562A17"/>
    <w:rPr>
      <w:b/>
      <w:bCs/>
      <w:i/>
      <w:iCs/>
      <w:shd w:val="clear" w:color="auto" w:fill="FFFFFF"/>
    </w:rPr>
  </w:style>
  <w:style w:type="paragraph" w:customStyle="1" w:styleId="aff">
    <w:name w:val="Подпись к таблице"/>
    <w:basedOn w:val="a0"/>
    <w:link w:val="afe"/>
    <w:rsid w:val="00562A17"/>
    <w:pPr>
      <w:widowControl w:val="0"/>
      <w:shd w:val="clear" w:color="auto" w:fill="FFFFFF"/>
      <w:suppressAutoHyphens w:val="0"/>
      <w:spacing w:line="240" w:lineRule="atLeast"/>
      <w:ind w:firstLine="0"/>
      <w:jc w:val="left"/>
    </w:pPr>
    <w:rPr>
      <w:b/>
      <w:bCs/>
      <w:i/>
      <w:iCs/>
      <w:sz w:val="20"/>
      <w:szCs w:val="20"/>
      <w:lang w:eastAsia="ru-RU"/>
    </w:rPr>
  </w:style>
  <w:style w:type="paragraph" w:styleId="aff0">
    <w:name w:val="Plain Text"/>
    <w:basedOn w:val="a0"/>
    <w:link w:val="aff1"/>
    <w:rsid w:val="00562A17"/>
    <w:pPr>
      <w:suppressAutoHyphens w:val="0"/>
      <w:ind w:firstLine="0"/>
      <w:jc w:val="left"/>
    </w:pPr>
    <w:rPr>
      <w:rFonts w:ascii="Courier New" w:hAnsi="Courier New" w:cs="Courier New"/>
      <w:sz w:val="20"/>
      <w:szCs w:val="20"/>
      <w:lang w:eastAsia="ru-RU"/>
    </w:rPr>
  </w:style>
  <w:style w:type="character" w:customStyle="1" w:styleId="aff1">
    <w:name w:val="Текст Знак"/>
    <w:basedOn w:val="a1"/>
    <w:link w:val="aff0"/>
    <w:rsid w:val="00562A17"/>
    <w:rPr>
      <w:rFonts w:ascii="Courier New" w:hAnsi="Courier New" w:cs="Courier New"/>
    </w:rPr>
  </w:style>
  <w:style w:type="paragraph" w:styleId="aff2">
    <w:name w:val="List Bullet"/>
    <w:basedOn w:val="a0"/>
    <w:rsid w:val="00562A17"/>
    <w:pPr>
      <w:suppressAutoHyphens w:val="0"/>
      <w:overflowPunct w:val="0"/>
      <w:autoSpaceDE w:val="0"/>
      <w:autoSpaceDN w:val="0"/>
      <w:adjustRightInd w:val="0"/>
      <w:ind w:left="283" w:hanging="283"/>
      <w:jc w:val="left"/>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Андрей</cp:lastModifiedBy>
  <cp:revision>4</cp:revision>
  <cp:lastPrinted>2018-09-25T12:27:00Z</cp:lastPrinted>
  <dcterms:created xsi:type="dcterms:W3CDTF">2023-05-23T16:05:00Z</dcterms:created>
  <dcterms:modified xsi:type="dcterms:W3CDTF">2023-09-29T14:11:00Z</dcterms:modified>
</cp:coreProperties>
</file>