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474894">
      <w:pPr>
        <w:pStyle w:val="a3"/>
        <w:ind w:left="0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474894">
      <w:pPr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474894">
      <w:pPr>
        <w:spacing w:line="360" w:lineRule="auto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474894">
      <w:pPr>
        <w:jc w:val="center"/>
        <w:rPr>
          <w:sz w:val="28"/>
          <w:szCs w:val="28"/>
        </w:rPr>
      </w:pPr>
    </w:p>
    <w:p w14:paraId="7BA7B692" w14:textId="74AAC42D" w:rsidR="00023C34" w:rsidRPr="009B4F02" w:rsidRDefault="00023C34" w:rsidP="00474894">
      <w:pPr>
        <w:shd w:val="clear" w:color="auto" w:fill="FFFFFF"/>
        <w:jc w:val="center"/>
        <w:rPr>
          <w:color w:val="FF0000"/>
        </w:rPr>
      </w:pPr>
      <w:r w:rsidRPr="009B4F02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09C0BAAA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9B4F02" w:rsidRDefault="00023C34" w:rsidP="00474894">
      <w:pPr>
        <w:widowControl w:val="0"/>
        <w:shd w:val="clear" w:color="auto" w:fill="FFFFFF"/>
        <w:autoSpaceDE w:val="0"/>
        <w:jc w:val="center"/>
        <w:rPr>
          <w:b/>
          <w:bCs/>
          <w:color w:val="000000"/>
          <w:sz w:val="32"/>
          <w:szCs w:val="32"/>
        </w:rPr>
      </w:pPr>
      <w:r w:rsidRPr="009B4F02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9B4F02" w:rsidRDefault="00023C34" w:rsidP="00474894">
      <w:pPr>
        <w:jc w:val="center"/>
        <w:rPr>
          <w:sz w:val="28"/>
          <w:szCs w:val="28"/>
        </w:rPr>
      </w:pPr>
    </w:p>
    <w:p w14:paraId="66356EB4" w14:textId="77777777" w:rsidR="00023C34" w:rsidRPr="00023C34" w:rsidRDefault="00023C34" w:rsidP="00474894">
      <w:pPr>
        <w:pStyle w:val="a5"/>
        <w:jc w:val="center"/>
        <w:rPr>
          <w:b/>
          <w:bCs/>
          <w:i/>
          <w:iCs/>
          <w:sz w:val="40"/>
          <w:szCs w:val="40"/>
        </w:rPr>
      </w:pPr>
      <w:r w:rsidRPr="009B4F02">
        <w:rPr>
          <w:b/>
          <w:bCs/>
          <w:i/>
          <w:iCs/>
          <w:sz w:val="40"/>
          <w:szCs w:val="40"/>
        </w:rPr>
        <w:t>ИНФОРМАТИКА</w:t>
      </w:r>
    </w:p>
    <w:p w14:paraId="2AE4E82D" w14:textId="77777777" w:rsidR="00023C34" w:rsidRPr="00023C34" w:rsidRDefault="00023C34" w:rsidP="00474894">
      <w:pPr>
        <w:jc w:val="center"/>
        <w:rPr>
          <w:sz w:val="28"/>
          <w:szCs w:val="28"/>
        </w:rPr>
      </w:pPr>
    </w:p>
    <w:p w14:paraId="6DAA35EE" w14:textId="33A3D06B" w:rsidR="00362D3C" w:rsidRDefault="00362D3C" w:rsidP="00474894">
      <w:pPr>
        <w:jc w:val="center"/>
        <w:rPr>
          <w:sz w:val="28"/>
          <w:szCs w:val="28"/>
        </w:rPr>
      </w:pPr>
    </w:p>
    <w:p w14:paraId="5DF3E054" w14:textId="5659499C" w:rsidR="00CE194A" w:rsidRDefault="00930366" w:rsidP="00474894">
      <w:pPr>
        <w:jc w:val="center"/>
        <w:rPr>
          <w:sz w:val="28"/>
        </w:rPr>
      </w:pPr>
      <w:bookmarkStart w:id="0" w:name="_Hlk62982510"/>
      <w:r>
        <w:rPr>
          <w:sz w:val="28"/>
          <w:szCs w:val="28"/>
        </w:rPr>
        <w:t>Направление</w:t>
      </w:r>
      <w:r w:rsidR="00CE194A"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="00CE194A" w:rsidRPr="00D26D44">
        <w:rPr>
          <w:sz w:val="28"/>
        </w:rPr>
        <w:t>.0</w:t>
      </w:r>
      <w:r>
        <w:rPr>
          <w:sz w:val="28"/>
        </w:rPr>
        <w:t>3</w:t>
      </w:r>
      <w:r w:rsidR="00CE194A" w:rsidRPr="00D26D44">
        <w:rPr>
          <w:sz w:val="28"/>
        </w:rPr>
        <w:t>.0</w:t>
      </w:r>
      <w:r>
        <w:rPr>
          <w:sz w:val="28"/>
        </w:rPr>
        <w:t>2</w:t>
      </w:r>
      <w:r w:rsidR="00CE194A" w:rsidRPr="00D26D44">
        <w:rPr>
          <w:sz w:val="28"/>
        </w:rPr>
        <w:t xml:space="preserve"> </w:t>
      </w:r>
    </w:p>
    <w:p w14:paraId="2F3CB1E8" w14:textId="1E88FF2A" w:rsidR="00CE194A" w:rsidRDefault="00CE194A" w:rsidP="00474894">
      <w:pPr>
        <w:jc w:val="center"/>
        <w:rPr>
          <w:sz w:val="28"/>
        </w:rPr>
      </w:pPr>
      <w:r>
        <w:rPr>
          <w:sz w:val="28"/>
        </w:rPr>
        <w:t>«</w:t>
      </w:r>
      <w:r w:rsidR="00930366">
        <w:rPr>
          <w:sz w:val="28"/>
        </w:rPr>
        <w:t>Прикладная математика и информатика</w:t>
      </w:r>
      <w:r>
        <w:rPr>
          <w:sz w:val="28"/>
        </w:rPr>
        <w:t>»</w:t>
      </w:r>
    </w:p>
    <w:p w14:paraId="4681E26E" w14:textId="77777777" w:rsidR="00CE194A" w:rsidRDefault="00CE194A" w:rsidP="00474894">
      <w:pPr>
        <w:jc w:val="center"/>
        <w:rPr>
          <w:sz w:val="28"/>
          <w:szCs w:val="28"/>
        </w:rPr>
      </w:pPr>
    </w:p>
    <w:p w14:paraId="7FD864EF" w14:textId="77777777" w:rsidR="00CE194A" w:rsidRDefault="00CE194A" w:rsidP="004748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2BA50FE6" w14:textId="750358B6" w:rsidR="00CE194A" w:rsidRDefault="00CE194A" w:rsidP="0047489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016CE">
        <w:rPr>
          <w:sz w:val="28"/>
        </w:rPr>
        <w:t>Программирование и анализ данных</w:t>
      </w:r>
      <w:r>
        <w:rPr>
          <w:sz w:val="28"/>
        </w:rPr>
        <w:t>»</w:t>
      </w:r>
    </w:p>
    <w:p w14:paraId="765FB3C2" w14:textId="77777777" w:rsidR="00CE194A" w:rsidRPr="00D26D44" w:rsidRDefault="00CE194A" w:rsidP="00474894">
      <w:pPr>
        <w:spacing w:line="360" w:lineRule="auto"/>
        <w:jc w:val="center"/>
        <w:rPr>
          <w:sz w:val="28"/>
          <w:szCs w:val="28"/>
        </w:rPr>
      </w:pPr>
    </w:p>
    <w:p w14:paraId="50800513" w14:textId="3C9C426A" w:rsidR="00CE194A" w:rsidRPr="00D26D44" w:rsidRDefault="00CE194A" w:rsidP="00474894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 w:rsidR="00930366">
        <w:rPr>
          <w:sz w:val="28"/>
          <w:szCs w:val="28"/>
        </w:rPr>
        <w:t>бакалавр</w:t>
      </w:r>
    </w:p>
    <w:p w14:paraId="5A4F7D72" w14:textId="77777777" w:rsidR="00CE194A" w:rsidRPr="007A48B9" w:rsidRDefault="00CE194A" w:rsidP="00474894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bookmarkEnd w:id="0"/>
    <w:p w14:paraId="1E40A687" w14:textId="3141440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DAFF0F" w14:textId="7F779F5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4476332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B52DCF" w14:textId="77777777" w:rsidR="00CE194A" w:rsidRDefault="00CE194A" w:rsidP="00AA0B8F">
      <w:pPr>
        <w:ind w:firstLine="567"/>
        <w:jc w:val="center"/>
        <w:rPr>
          <w:sz w:val="28"/>
          <w:szCs w:val="28"/>
        </w:rPr>
      </w:pPr>
    </w:p>
    <w:p w14:paraId="5339A3D2" w14:textId="654E7FC3" w:rsidR="00CE194A" w:rsidRDefault="00CE194A" w:rsidP="00AA0B8F">
      <w:pPr>
        <w:ind w:firstLine="567"/>
        <w:jc w:val="center"/>
        <w:rPr>
          <w:sz w:val="28"/>
          <w:szCs w:val="28"/>
        </w:rPr>
      </w:pPr>
    </w:p>
    <w:p w14:paraId="0F8838D4" w14:textId="77777777" w:rsidR="00CE194A" w:rsidRDefault="00CE194A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4039B43A" w:rsidR="00023C34" w:rsidRDefault="00023C34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DE306F">
        <w:rPr>
          <w:sz w:val="28"/>
          <w:szCs w:val="28"/>
        </w:rPr>
        <w:t>2</w:t>
      </w:r>
      <w:bookmarkStart w:id="1" w:name="_GoBack"/>
      <w:bookmarkEnd w:id="1"/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CE194A">
          <w:headerReference w:type="default" r:id="rId7"/>
          <w:headerReference w:type="first" r:id="rId8"/>
          <w:pgSz w:w="12240" w:h="15840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87F9BF1" w14:textId="40708A18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105BA6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49A02BBF" w14:textId="4DA59A0D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14:paraId="5B9DA462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4037E08D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58463FC2" w14:textId="230DDFE3" w:rsidR="007D42C8" w:rsidRPr="009B4F02" w:rsidRDefault="001251EB" w:rsidP="00AA0B8F">
      <w:pPr>
        <w:ind w:firstLine="567"/>
        <w:jc w:val="both"/>
        <w:rPr>
          <w:sz w:val="28"/>
          <w:szCs w:val="28"/>
        </w:rPr>
      </w:pPr>
      <w:r w:rsidRPr="009B4F02">
        <w:rPr>
          <w:sz w:val="28"/>
          <w:szCs w:val="28"/>
        </w:rPr>
        <w:t xml:space="preserve">При подготовке к лабораторным работам </w:t>
      </w:r>
      <w:r w:rsidR="007D6E9C" w:rsidRPr="009B4F02">
        <w:rPr>
          <w:sz w:val="28"/>
          <w:szCs w:val="28"/>
        </w:rPr>
        <w:t xml:space="preserve">по Информатике </w:t>
      </w:r>
      <w:r w:rsidRPr="009B4F02">
        <w:rPr>
          <w:sz w:val="28"/>
          <w:szCs w:val="28"/>
        </w:rPr>
        <w:t>в 1-м семестре следует использовать методические указания [1] и [</w:t>
      </w:r>
      <w:r w:rsidR="00902498" w:rsidRPr="009B4F02">
        <w:rPr>
          <w:sz w:val="28"/>
          <w:szCs w:val="28"/>
        </w:rPr>
        <w:t>2</w:t>
      </w:r>
      <w:r w:rsidRPr="009B4F02">
        <w:rPr>
          <w:sz w:val="28"/>
          <w:szCs w:val="28"/>
        </w:rPr>
        <w:t>].</w:t>
      </w:r>
      <w:r w:rsidR="00902498" w:rsidRPr="009B4F02">
        <w:rPr>
          <w:sz w:val="28"/>
          <w:szCs w:val="28"/>
        </w:rPr>
        <w:t xml:space="preserve"> </w:t>
      </w:r>
    </w:p>
    <w:p w14:paraId="61927FD1" w14:textId="1104CF6C" w:rsidR="00902498" w:rsidRPr="009B4F02" w:rsidRDefault="00902498" w:rsidP="00AA0B8F">
      <w:pPr>
        <w:ind w:firstLine="567"/>
        <w:jc w:val="both"/>
        <w:rPr>
          <w:sz w:val="28"/>
          <w:szCs w:val="28"/>
        </w:rPr>
      </w:pPr>
      <w:r w:rsidRPr="009B4F02">
        <w:rPr>
          <w:sz w:val="28"/>
          <w:szCs w:val="28"/>
        </w:rPr>
        <w:t xml:space="preserve">Для выполнения </w:t>
      </w:r>
      <w:r w:rsidR="00372AB2" w:rsidRPr="009B4F02">
        <w:rPr>
          <w:sz w:val="28"/>
          <w:szCs w:val="28"/>
        </w:rPr>
        <w:t>и самостоятельной подготовк</w:t>
      </w:r>
      <w:r w:rsidR="007D6E9C" w:rsidRPr="009B4F02">
        <w:rPr>
          <w:sz w:val="28"/>
          <w:szCs w:val="28"/>
        </w:rPr>
        <w:t>и</w:t>
      </w:r>
      <w:r w:rsidR="00372AB2" w:rsidRPr="009B4F02">
        <w:rPr>
          <w:sz w:val="28"/>
          <w:szCs w:val="28"/>
        </w:rPr>
        <w:t xml:space="preserve"> к защите </w:t>
      </w:r>
      <w:r w:rsidRPr="009B4F02">
        <w:rPr>
          <w:sz w:val="28"/>
          <w:szCs w:val="28"/>
        </w:rPr>
        <w:t xml:space="preserve">лабораторных работ № 1 и № 2 </w:t>
      </w:r>
      <w:r w:rsidR="00372AB2" w:rsidRPr="009B4F02">
        <w:rPr>
          <w:sz w:val="28"/>
          <w:szCs w:val="28"/>
        </w:rPr>
        <w:t xml:space="preserve">[1] </w:t>
      </w:r>
      <w:r w:rsidRPr="009B4F02">
        <w:rPr>
          <w:sz w:val="28"/>
          <w:szCs w:val="28"/>
        </w:rPr>
        <w:t xml:space="preserve">необходимо установить </w:t>
      </w:r>
      <w:r w:rsidR="00372AB2" w:rsidRPr="009B4F02">
        <w:rPr>
          <w:sz w:val="28"/>
          <w:szCs w:val="28"/>
        </w:rPr>
        <w:t xml:space="preserve">свободно распространяемую </w:t>
      </w:r>
      <w:r w:rsidRPr="009B4F02">
        <w:rPr>
          <w:sz w:val="28"/>
          <w:szCs w:val="28"/>
        </w:rPr>
        <w:t xml:space="preserve">программу </w:t>
      </w:r>
      <w:r w:rsidR="00372AB2" w:rsidRPr="009B4F02">
        <w:rPr>
          <w:sz w:val="28"/>
          <w:szCs w:val="28"/>
        </w:rPr>
        <w:t>Far Manager 3. Выполнение и самостоятельную подготовку к защите лабораторной работы № 3 [1] можно проводить в той же программе Far Manager 3. Выполнение и самостоятельную подготовку к защите лабораторной работы № 4 [2] можно проводить с использованием LibreOffice.</w:t>
      </w:r>
      <w:r w:rsidR="001722F4" w:rsidRPr="009B4F02">
        <w:rPr>
          <w:sz w:val="28"/>
          <w:szCs w:val="28"/>
        </w:rPr>
        <w:t xml:space="preserve"> </w:t>
      </w:r>
      <w:r w:rsidR="00780419" w:rsidRPr="009B4F02">
        <w:rPr>
          <w:sz w:val="28"/>
          <w:szCs w:val="28"/>
        </w:rPr>
        <w:t xml:space="preserve">Выполнение и самостоятельную подготовку к защите лабораторных работ № 5 - 8 [1] можно проводить с использованием программы </w:t>
      </w:r>
      <w:r w:rsidR="00780419" w:rsidRPr="009B4F02">
        <w:rPr>
          <w:sz w:val="28"/>
          <w:szCs w:val="28"/>
          <w:lang w:val="en-US"/>
        </w:rPr>
        <w:t>DiskEdit</w:t>
      </w:r>
      <w:r w:rsidR="00780419" w:rsidRPr="009B4F02">
        <w:rPr>
          <w:sz w:val="28"/>
          <w:szCs w:val="28"/>
        </w:rPr>
        <w:t xml:space="preserve"> в лабораториях каф. АИТУ № 440 и № 430. </w:t>
      </w:r>
    </w:p>
    <w:p w14:paraId="5A372F84" w14:textId="28A8D30B" w:rsidR="00780419" w:rsidRPr="009B4F02" w:rsidRDefault="00780419" w:rsidP="00780419">
      <w:pPr>
        <w:ind w:firstLine="567"/>
        <w:jc w:val="both"/>
        <w:rPr>
          <w:sz w:val="28"/>
          <w:szCs w:val="28"/>
        </w:rPr>
      </w:pPr>
      <w:r w:rsidRPr="009B4F02">
        <w:rPr>
          <w:sz w:val="28"/>
          <w:szCs w:val="28"/>
        </w:rPr>
        <w:t xml:space="preserve">При подготовке к лабораторным работам </w:t>
      </w:r>
      <w:r w:rsidR="007D6E9C" w:rsidRPr="009B4F02">
        <w:rPr>
          <w:sz w:val="28"/>
          <w:szCs w:val="28"/>
        </w:rPr>
        <w:t xml:space="preserve">по Информатике </w:t>
      </w:r>
      <w:r w:rsidRPr="009B4F02">
        <w:rPr>
          <w:sz w:val="28"/>
          <w:szCs w:val="28"/>
        </w:rPr>
        <w:t xml:space="preserve">во 2-м семестре следует использовать методические указания [3]. </w:t>
      </w:r>
    </w:p>
    <w:p w14:paraId="053EEDD8" w14:textId="184D3E7B" w:rsidR="00780419" w:rsidRPr="00780419" w:rsidRDefault="00780419" w:rsidP="00780419">
      <w:pPr>
        <w:ind w:firstLine="567"/>
        <w:jc w:val="both"/>
        <w:rPr>
          <w:sz w:val="28"/>
          <w:szCs w:val="28"/>
        </w:rPr>
      </w:pPr>
      <w:r w:rsidRPr="009B4F02">
        <w:rPr>
          <w:sz w:val="28"/>
          <w:szCs w:val="28"/>
        </w:rPr>
        <w:t>Для выполнения и самостоятельной подготовк</w:t>
      </w:r>
      <w:r w:rsidR="007D6E9C" w:rsidRPr="009B4F02">
        <w:rPr>
          <w:sz w:val="28"/>
          <w:szCs w:val="28"/>
        </w:rPr>
        <w:t>и</w:t>
      </w:r>
      <w:r w:rsidRPr="009B4F02">
        <w:rPr>
          <w:sz w:val="28"/>
          <w:szCs w:val="28"/>
        </w:rPr>
        <w:t xml:space="preserve"> к защите лабораторных работ №№ 1 - 12 [3] необходимо установить свободно распространяемую программу Free Pascal.</w:t>
      </w:r>
    </w:p>
    <w:p w14:paraId="65698132" w14:textId="77777777" w:rsidR="001251EB" w:rsidRDefault="001251EB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A53618C" w14:textId="668A153F" w:rsid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9B4F02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9B4F02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9B4F02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4AE5D1CA" w14:textId="0A15BFFD" w:rsidR="00DA7969" w:rsidRPr="009B4F02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9B4F02">
        <w:rPr>
          <w:b/>
          <w:sz w:val="28"/>
          <w:szCs w:val="28"/>
        </w:rPr>
        <w:t>Модуль 1 (семестр 1)</w:t>
      </w:r>
    </w:p>
    <w:p w14:paraId="7F730D0C" w14:textId="77777777" w:rsidR="007E6545" w:rsidRPr="009B4F02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731459B4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9B4F02">
        <w:rPr>
          <w:sz w:val="28"/>
          <w:szCs w:val="28"/>
        </w:rPr>
        <w:t>1. Информатика в жизни общества.</w:t>
      </w:r>
    </w:p>
    <w:p w14:paraId="6EC24633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9B4F02">
        <w:rPr>
          <w:sz w:val="28"/>
          <w:szCs w:val="28"/>
        </w:rPr>
        <w:t>2. История развития ЭВМ.</w:t>
      </w:r>
    </w:p>
    <w:p w14:paraId="2E0BFD74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3. Перевод чисел из одной системы счисления в другую.</w:t>
      </w:r>
    </w:p>
    <w:p w14:paraId="1D070669" w14:textId="77777777" w:rsidR="00345873" w:rsidRPr="009B4F02" w:rsidRDefault="00345873" w:rsidP="00345873">
      <w:pPr>
        <w:pStyle w:val="1"/>
        <w:spacing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4. Арифметические действия над двоичными числами в дополнительных кодах.</w:t>
      </w:r>
    </w:p>
    <w:p w14:paraId="318DB79F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sz w:val="28"/>
          <w:szCs w:val="28"/>
          <w:lang w:val="ru-RU"/>
        </w:rPr>
        <w:t xml:space="preserve">5. Информационные </w:t>
      </w:r>
      <w:r w:rsidRPr="00345873">
        <w:rPr>
          <w:rFonts w:eastAsia="Calibri"/>
          <w:sz w:val="28"/>
          <w:szCs w:val="28"/>
          <w:lang w:val="ru-RU" w:eastAsia="ru-RU"/>
        </w:rPr>
        <w:t>сети различного типа, их назначение и возможности.</w:t>
      </w:r>
    </w:p>
    <w:p w14:paraId="24CA218F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6. Типы мониторов персональных компьютеров.</w:t>
      </w:r>
    </w:p>
    <w:p w14:paraId="797639C5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7. Типы принтеров персональных компьютеров.</w:t>
      </w:r>
    </w:p>
    <w:p w14:paraId="47933E11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8. Принципы работы сканеров.</w:t>
      </w:r>
    </w:p>
    <w:p w14:paraId="76C0E39F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9. Компьютерные вирусы и борьба с ними.</w:t>
      </w:r>
    </w:p>
    <w:p w14:paraId="60E9359C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10. Методы защиты информации.</w:t>
      </w:r>
    </w:p>
    <w:p w14:paraId="6DBA7C68" w14:textId="77777777" w:rsidR="00345873" w:rsidRPr="00345873" w:rsidRDefault="00345873" w:rsidP="00345873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11. Современные файловые системы хранения данных.</w:t>
      </w:r>
    </w:p>
    <w:p w14:paraId="2643A0B6" w14:textId="77777777" w:rsidR="00345873" w:rsidRPr="00345873" w:rsidRDefault="00345873" w:rsidP="00345873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12. Устройства внешней памяти.</w:t>
      </w:r>
    </w:p>
    <w:p w14:paraId="0B793492" w14:textId="77777777" w:rsidR="00345873" w:rsidRPr="00345873" w:rsidRDefault="00345873" w:rsidP="00345873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13. Вычисление логических выражений.</w:t>
      </w:r>
    </w:p>
    <w:p w14:paraId="43E27F55" w14:textId="77777777" w:rsidR="00345873" w:rsidRPr="00345873" w:rsidRDefault="00345873" w:rsidP="00345873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14. Работа с офисными программами.</w:t>
      </w:r>
    </w:p>
    <w:p w14:paraId="633BC5DB" w14:textId="77777777" w:rsidR="00345873" w:rsidRPr="00345873" w:rsidRDefault="00345873" w:rsidP="00345873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15. Работа с архиваторами файлов.</w:t>
      </w:r>
    </w:p>
    <w:p w14:paraId="62D43E8B" w14:textId="024A2E2F" w:rsidR="00DA7969" w:rsidRPr="009B4F02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72DA70F3" w14:textId="77777777"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14:paraId="03704E7D" w14:textId="7BC871C7" w:rsidR="00DA7969" w:rsidRPr="009B4F02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9B4F02">
        <w:rPr>
          <w:b/>
          <w:sz w:val="28"/>
          <w:szCs w:val="28"/>
        </w:rPr>
        <w:t>Модуль 2 (семестр 2)</w:t>
      </w:r>
    </w:p>
    <w:p w14:paraId="53C1D933" w14:textId="77777777" w:rsidR="007E6545" w:rsidRPr="009B4F02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2DD04DF5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9B4F02">
        <w:rPr>
          <w:sz w:val="28"/>
          <w:szCs w:val="28"/>
        </w:rPr>
        <w:t xml:space="preserve">1. Дополнительные возможности среды </w:t>
      </w:r>
      <w:r w:rsidRPr="009B4F02">
        <w:rPr>
          <w:sz w:val="28"/>
          <w:szCs w:val="28"/>
          <w:lang w:val="en-US"/>
        </w:rPr>
        <w:t>Free</w:t>
      </w:r>
      <w:r w:rsidRPr="009B4F02">
        <w:rPr>
          <w:sz w:val="28"/>
          <w:szCs w:val="28"/>
        </w:rPr>
        <w:t xml:space="preserve"> </w:t>
      </w:r>
      <w:r w:rsidRPr="009B4F02">
        <w:rPr>
          <w:sz w:val="28"/>
          <w:szCs w:val="28"/>
          <w:lang w:val="en-US"/>
        </w:rPr>
        <w:t>Pascal</w:t>
      </w:r>
      <w:r w:rsidRPr="009B4F02">
        <w:rPr>
          <w:sz w:val="28"/>
          <w:szCs w:val="28"/>
        </w:rPr>
        <w:t>.</w:t>
      </w:r>
    </w:p>
    <w:p w14:paraId="2B4B78FC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2. Составление блок-схем алгоритмов.</w:t>
      </w:r>
    </w:p>
    <w:p w14:paraId="096D323E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4F02">
        <w:rPr>
          <w:sz w:val="28"/>
          <w:szCs w:val="28"/>
        </w:rPr>
        <w:t>. Генерирование случайных чисел в Паскале.</w:t>
      </w:r>
    </w:p>
    <w:p w14:paraId="3D2D2E12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B4F02">
        <w:rPr>
          <w:sz w:val="28"/>
          <w:szCs w:val="28"/>
        </w:rPr>
        <w:t xml:space="preserve">. Средства отладки программ в среде </w:t>
      </w:r>
      <w:r w:rsidRPr="009B4F02">
        <w:rPr>
          <w:sz w:val="28"/>
          <w:szCs w:val="28"/>
          <w:lang w:val="en-US"/>
        </w:rPr>
        <w:t>Free</w:t>
      </w:r>
      <w:r w:rsidRPr="009B4F02">
        <w:rPr>
          <w:sz w:val="28"/>
          <w:szCs w:val="28"/>
        </w:rPr>
        <w:t xml:space="preserve"> </w:t>
      </w:r>
      <w:r w:rsidRPr="009B4F02">
        <w:rPr>
          <w:sz w:val="28"/>
          <w:szCs w:val="28"/>
          <w:lang w:val="en-US"/>
        </w:rPr>
        <w:t>Pascal</w:t>
      </w:r>
      <w:r w:rsidRPr="009B4F02">
        <w:rPr>
          <w:sz w:val="28"/>
          <w:szCs w:val="28"/>
        </w:rPr>
        <w:t>.</w:t>
      </w:r>
    </w:p>
    <w:p w14:paraId="094D2F33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B4F02">
        <w:rPr>
          <w:sz w:val="28"/>
          <w:szCs w:val="28"/>
        </w:rPr>
        <w:t>. Преобразование типов данных в Паскале.</w:t>
      </w:r>
    </w:p>
    <w:p w14:paraId="71187604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B4F02">
        <w:rPr>
          <w:sz w:val="28"/>
          <w:szCs w:val="28"/>
        </w:rPr>
        <w:t>. Работа со строками в Паскале.</w:t>
      </w:r>
    </w:p>
    <w:p w14:paraId="52746406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7. Работа с массивами данных в Паскале.</w:t>
      </w:r>
    </w:p>
    <w:p w14:paraId="562E1BA9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8. Работа с записями в Паскале.</w:t>
      </w:r>
    </w:p>
    <w:p w14:paraId="41E8084C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B4F02">
        <w:rPr>
          <w:sz w:val="28"/>
          <w:szCs w:val="28"/>
        </w:rPr>
        <w:t>. Создание модулей в Паскале.</w:t>
      </w:r>
    </w:p>
    <w:p w14:paraId="7D9326A5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B4F02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9B4F02">
        <w:rPr>
          <w:sz w:val="28"/>
          <w:szCs w:val="28"/>
        </w:rPr>
        <w:t>одул</w:t>
      </w:r>
      <w:r>
        <w:rPr>
          <w:sz w:val="28"/>
          <w:szCs w:val="28"/>
        </w:rPr>
        <w:t>ь</w:t>
      </w:r>
      <w:r w:rsidRPr="009B4F02">
        <w:rPr>
          <w:sz w:val="28"/>
          <w:szCs w:val="28"/>
        </w:rPr>
        <w:t xml:space="preserve"> </w:t>
      </w:r>
      <w:r w:rsidRPr="009B4F02">
        <w:rPr>
          <w:sz w:val="28"/>
          <w:szCs w:val="28"/>
          <w:lang w:val="en-US"/>
        </w:rPr>
        <w:t>CRT</w:t>
      </w:r>
      <w:r w:rsidRPr="009B4F02">
        <w:rPr>
          <w:sz w:val="28"/>
          <w:szCs w:val="28"/>
        </w:rPr>
        <w:t>.</w:t>
      </w:r>
      <w:r>
        <w:rPr>
          <w:sz w:val="28"/>
          <w:szCs w:val="28"/>
        </w:rPr>
        <w:t xml:space="preserve"> Работа с окнами.</w:t>
      </w:r>
    </w:p>
    <w:p w14:paraId="113E7C62" w14:textId="77777777" w:rsidR="00345873" w:rsidRPr="004B3F10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Модуль </w:t>
      </w:r>
      <w:r>
        <w:rPr>
          <w:sz w:val="28"/>
          <w:szCs w:val="28"/>
          <w:lang w:val="en-US"/>
        </w:rPr>
        <w:t>CRT</w:t>
      </w:r>
      <w:r>
        <w:rPr>
          <w:sz w:val="28"/>
          <w:szCs w:val="28"/>
        </w:rPr>
        <w:t>. Работа с кодами клавиш клавиатуры.</w:t>
      </w:r>
    </w:p>
    <w:p w14:paraId="25367992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9B4F02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9B4F02">
        <w:rPr>
          <w:sz w:val="28"/>
          <w:szCs w:val="28"/>
        </w:rPr>
        <w:t>одул</w:t>
      </w:r>
      <w:r>
        <w:rPr>
          <w:sz w:val="28"/>
          <w:szCs w:val="28"/>
        </w:rPr>
        <w:t>ь</w:t>
      </w:r>
      <w:r w:rsidRPr="009B4F02">
        <w:rPr>
          <w:sz w:val="28"/>
          <w:szCs w:val="28"/>
        </w:rPr>
        <w:t xml:space="preserve"> </w:t>
      </w:r>
      <w:r w:rsidRPr="009B4F02">
        <w:rPr>
          <w:sz w:val="28"/>
          <w:szCs w:val="28"/>
          <w:lang w:val="en-US"/>
        </w:rPr>
        <w:t>Graph</w:t>
      </w:r>
      <w:r w:rsidRPr="009B4F02">
        <w:rPr>
          <w:sz w:val="28"/>
          <w:szCs w:val="28"/>
        </w:rPr>
        <w:t>.</w:t>
      </w:r>
      <w:r>
        <w:rPr>
          <w:sz w:val="28"/>
          <w:szCs w:val="28"/>
        </w:rPr>
        <w:t xml:space="preserve"> Рисование простейших фигур.</w:t>
      </w:r>
    </w:p>
    <w:p w14:paraId="35E291D5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13. М</w:t>
      </w:r>
      <w:r w:rsidRPr="009B4F02">
        <w:rPr>
          <w:sz w:val="28"/>
          <w:szCs w:val="28"/>
        </w:rPr>
        <w:t>одул</w:t>
      </w:r>
      <w:r>
        <w:rPr>
          <w:sz w:val="28"/>
          <w:szCs w:val="28"/>
        </w:rPr>
        <w:t>ь</w:t>
      </w:r>
      <w:r w:rsidRPr="009B4F02">
        <w:rPr>
          <w:sz w:val="28"/>
          <w:szCs w:val="28"/>
        </w:rPr>
        <w:t xml:space="preserve"> </w:t>
      </w:r>
      <w:r w:rsidRPr="009B4F02">
        <w:rPr>
          <w:sz w:val="28"/>
          <w:szCs w:val="28"/>
          <w:lang w:val="en-US"/>
        </w:rPr>
        <w:t>Graph</w:t>
      </w:r>
      <w:r w:rsidRPr="009B4F02">
        <w:rPr>
          <w:sz w:val="28"/>
          <w:szCs w:val="28"/>
        </w:rPr>
        <w:t>.</w:t>
      </w:r>
      <w:r>
        <w:rPr>
          <w:sz w:val="28"/>
          <w:szCs w:val="28"/>
        </w:rPr>
        <w:t xml:space="preserve"> Рисование движущихся фигур.</w:t>
      </w:r>
    </w:p>
    <w:p w14:paraId="50017045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9B4F02">
        <w:rPr>
          <w:sz w:val="28"/>
          <w:szCs w:val="28"/>
        </w:rPr>
        <w:t xml:space="preserve">. </w:t>
      </w:r>
      <w:r>
        <w:rPr>
          <w:sz w:val="28"/>
          <w:szCs w:val="28"/>
        </w:rPr>
        <w:t>Работа с типизированными файлами в Паскале</w:t>
      </w:r>
      <w:r w:rsidRPr="009B4F02">
        <w:rPr>
          <w:sz w:val="28"/>
          <w:szCs w:val="28"/>
        </w:rPr>
        <w:t>.</w:t>
      </w:r>
    </w:p>
    <w:p w14:paraId="623CE360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9B4F0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9B4F02">
        <w:rPr>
          <w:sz w:val="28"/>
          <w:szCs w:val="28"/>
        </w:rPr>
        <w:t xml:space="preserve">. </w:t>
      </w:r>
      <w:r>
        <w:rPr>
          <w:sz w:val="28"/>
          <w:szCs w:val="28"/>
        </w:rPr>
        <w:t>Работа с текстовыми файлами в Паскале</w:t>
      </w:r>
    </w:p>
    <w:p w14:paraId="07BB545C" w14:textId="5B75C6F5"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505E9698" w14:textId="77777777" w:rsidR="00345873" w:rsidRPr="009B4F02" w:rsidRDefault="00345873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04A201FA" w14:textId="26FC55CF" w:rsidR="00980D49" w:rsidRPr="009B4F02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9B4F02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Pr="009B4F02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179EEF11" w14:textId="77777777" w:rsidR="00AA0B8F" w:rsidRPr="009B4F02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B4F02">
        <w:rPr>
          <w:sz w:val="28"/>
          <w:szCs w:val="28"/>
          <w:lang w:val="ru-RU"/>
        </w:rPr>
        <w:t>1. Селяев А.А. Основы информатики: методические указания к лабораторным работам / Рязан. гос. радиотехн. ун-т;   Рязань, 2020. 52 с.</w:t>
      </w:r>
    </w:p>
    <w:p w14:paraId="5619F69D" w14:textId="571A70DD" w:rsidR="00AA0B8F" w:rsidRPr="009B4F02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B4F02">
        <w:rPr>
          <w:sz w:val="28"/>
          <w:szCs w:val="28"/>
          <w:lang w:val="ru-RU"/>
        </w:rPr>
        <w:t xml:space="preserve">2. </w:t>
      </w:r>
      <w:r w:rsidRPr="009B4F02">
        <w:rPr>
          <w:sz w:val="28"/>
          <w:szCs w:val="20"/>
          <w:lang w:val="ru-RU"/>
        </w:rPr>
        <w:t xml:space="preserve">Селяев А.А. Использование электронной таблицы </w:t>
      </w:r>
      <w:r w:rsidRPr="009B4F02">
        <w:rPr>
          <w:sz w:val="28"/>
          <w:szCs w:val="20"/>
        </w:rPr>
        <w:t>Excel</w:t>
      </w:r>
      <w:r w:rsidRPr="009B4F02">
        <w:rPr>
          <w:sz w:val="28"/>
          <w:szCs w:val="20"/>
          <w:lang w:val="ru-RU"/>
        </w:rPr>
        <w:t xml:space="preserve"> для подсчета успеваемости студенческой группы: методические указания к лабораторным работам / Рязан. гос. радиотехн. ун-т; Рязань: РГРТУ, 2020. </w:t>
      </w:r>
      <w:r w:rsidRPr="00CE194A">
        <w:rPr>
          <w:sz w:val="28"/>
          <w:szCs w:val="20"/>
          <w:lang w:val="ru-RU"/>
        </w:rPr>
        <w:t>24 с.</w:t>
      </w:r>
    </w:p>
    <w:p w14:paraId="5F0D8014" w14:textId="2409C1F3"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B4F02">
        <w:rPr>
          <w:sz w:val="28"/>
          <w:szCs w:val="28"/>
          <w:lang w:val="ru-RU"/>
        </w:rPr>
        <w:t>3. Селяев А.А. Информатика: методические указания к лабораторным работам / Рязан. гос. радиотехн. ун-т;   Рязань, 2020. 80 с.</w:t>
      </w:r>
    </w:p>
    <w:p w14:paraId="765334A1" w14:textId="48F29C0E"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5025F" w14:textId="77777777" w:rsidR="00350A5F" w:rsidRDefault="00350A5F" w:rsidP="00350A5F">
      <w:r>
        <w:separator/>
      </w:r>
    </w:p>
  </w:endnote>
  <w:endnote w:type="continuationSeparator" w:id="0">
    <w:p w14:paraId="7BFD261A" w14:textId="77777777" w:rsidR="00350A5F" w:rsidRDefault="00350A5F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5F8B1" w14:textId="77777777" w:rsidR="00350A5F" w:rsidRDefault="00350A5F" w:rsidP="00350A5F">
      <w:r>
        <w:separator/>
      </w:r>
    </w:p>
  </w:footnote>
  <w:footnote w:type="continuationSeparator" w:id="0">
    <w:p w14:paraId="06D6F775" w14:textId="77777777" w:rsidR="00350A5F" w:rsidRDefault="00350A5F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32E3C30E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06F">
          <w:rPr>
            <w:noProof/>
          </w:rPr>
          <w:t>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FE643" w14:textId="48A7DCEE" w:rsidR="00350A5F" w:rsidRDefault="00350A5F">
    <w:pPr>
      <w:pStyle w:val="a8"/>
      <w:jc w:val="center"/>
    </w:pPr>
  </w:p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16CE"/>
    <w:rsid w:val="00003ED8"/>
    <w:rsid w:val="00023C34"/>
    <w:rsid w:val="000467E3"/>
    <w:rsid w:val="00060A8F"/>
    <w:rsid w:val="000A545A"/>
    <w:rsid w:val="00105BA6"/>
    <w:rsid w:val="00121A1F"/>
    <w:rsid w:val="001251EB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3022D5"/>
    <w:rsid w:val="00302B7B"/>
    <w:rsid w:val="00340EED"/>
    <w:rsid w:val="00345873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74894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44503"/>
    <w:rsid w:val="00644DF6"/>
    <w:rsid w:val="00646A0E"/>
    <w:rsid w:val="00676D24"/>
    <w:rsid w:val="006B4596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30366"/>
    <w:rsid w:val="00962EFF"/>
    <w:rsid w:val="00980D49"/>
    <w:rsid w:val="009B4F02"/>
    <w:rsid w:val="00A440B6"/>
    <w:rsid w:val="00A72027"/>
    <w:rsid w:val="00A82AF0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E194A"/>
    <w:rsid w:val="00CF1877"/>
    <w:rsid w:val="00D001FF"/>
    <w:rsid w:val="00DA4A5C"/>
    <w:rsid w:val="00DA7969"/>
    <w:rsid w:val="00DC3D93"/>
    <w:rsid w:val="00DD0E5C"/>
    <w:rsid w:val="00DE09CD"/>
    <w:rsid w:val="00DE306F"/>
    <w:rsid w:val="00DE4909"/>
    <w:rsid w:val="00DF3C86"/>
    <w:rsid w:val="00E23854"/>
    <w:rsid w:val="00E30236"/>
    <w:rsid w:val="00E45D5E"/>
    <w:rsid w:val="00E73AF6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54BAFCB"/>
  <w15:chartTrackingRefBased/>
  <w15:docId w15:val="{A73BE912-F382-4CC5-A35D-203107AB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4450</Words>
  <Characters>25366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2</cp:revision>
  <dcterms:created xsi:type="dcterms:W3CDTF">2022-10-24T08:14:00Z</dcterms:created>
  <dcterms:modified xsi:type="dcterms:W3CDTF">2022-10-24T08:14:00Z</dcterms:modified>
</cp:coreProperties>
</file>