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27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Стандартизация и метрология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Стандартизация и метрология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LibreOffice/7.4.0.3$Windows_X86_64 LibreOffice_project/f85e47c08ddd19c015c0114a68350214f7066f5a</Application>
  <AppVersion>15.0000</AppVersion>
  <Pages>10</Pages>
  <Words>3229</Words>
  <Characters>23265</Characters>
  <CharactersWithSpaces>26266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2023-09-21T16:55:47Z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