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0E1" w:rsidRDefault="009870E1" w:rsidP="009870E1">
      <w:pPr>
        <w:pStyle w:val="a3"/>
        <w:widowControl w:val="0"/>
        <w:jc w:val="center"/>
        <w:rPr>
          <w:rStyle w:val="1"/>
          <w:color w:val="000000"/>
          <w:sz w:val="24"/>
          <w:szCs w:val="24"/>
        </w:rPr>
      </w:pPr>
      <w:r>
        <w:rPr>
          <w:rStyle w:val="1"/>
          <w:color w:val="000000"/>
          <w:sz w:val="24"/>
          <w:szCs w:val="24"/>
        </w:rPr>
        <w:t>МИНИСТЕРСТВО НАУКИ И ВЫСШЕГО ОБРАЗОВАНИЯ</w:t>
      </w:r>
    </w:p>
    <w:p w:rsidR="009870E1" w:rsidRDefault="009870E1" w:rsidP="009870E1">
      <w:pPr>
        <w:pStyle w:val="a3"/>
        <w:widowControl w:val="0"/>
        <w:jc w:val="center"/>
        <w:rPr>
          <w:rStyle w:val="1"/>
          <w:color w:val="000000"/>
          <w:sz w:val="24"/>
          <w:szCs w:val="24"/>
        </w:rPr>
      </w:pPr>
      <w:r>
        <w:rPr>
          <w:rStyle w:val="1"/>
          <w:color w:val="000000"/>
          <w:sz w:val="24"/>
          <w:szCs w:val="24"/>
        </w:rPr>
        <w:t>РОССИЙСКОЙ ФЕДЕРАЦИИ</w:t>
      </w:r>
    </w:p>
    <w:p w:rsidR="009870E1" w:rsidRDefault="009870E1" w:rsidP="009870E1">
      <w:pPr>
        <w:pStyle w:val="a3"/>
        <w:widowControl w:val="0"/>
        <w:jc w:val="center"/>
        <w:rPr>
          <w:rStyle w:val="1"/>
          <w:color w:val="000000"/>
          <w:sz w:val="24"/>
          <w:szCs w:val="24"/>
        </w:rPr>
      </w:pPr>
      <w:r>
        <w:rPr>
          <w:rStyle w:val="1"/>
          <w:color w:val="000000"/>
          <w:sz w:val="24"/>
          <w:szCs w:val="24"/>
        </w:rPr>
        <w:t>ФЕДЕРАЛЬНОЕ ГОСУДАРСТВЕННОЕ БЮДЖЕТНОЕ ОБРАЗОВАТЕЛЬНОЕ УЧРЕЖДЕНИЕ ВЫСШЕГО ОБРАЗОВАНИЯ</w:t>
      </w:r>
    </w:p>
    <w:p w:rsidR="009870E1" w:rsidRDefault="009870E1" w:rsidP="009870E1">
      <w:pPr>
        <w:pStyle w:val="a3"/>
        <w:widowControl w:val="0"/>
        <w:jc w:val="center"/>
        <w:rPr>
          <w:rStyle w:val="1"/>
          <w:color w:val="000000"/>
          <w:sz w:val="24"/>
          <w:szCs w:val="24"/>
        </w:rPr>
      </w:pPr>
      <w:r>
        <w:rPr>
          <w:rStyle w:val="1"/>
          <w:color w:val="000000"/>
          <w:sz w:val="24"/>
          <w:szCs w:val="24"/>
        </w:rPr>
        <w:t xml:space="preserve">«РЯЗАНСКИЙ ГОСУДАРСТВЕННЫЙ РАДИОТЕХНИЧЕСКИЙ УНИВЕРСИТЕТ </w:t>
      </w:r>
    </w:p>
    <w:p w:rsidR="009870E1" w:rsidRDefault="009870E1" w:rsidP="009870E1">
      <w:pPr>
        <w:pStyle w:val="a3"/>
        <w:widowControl w:val="0"/>
        <w:jc w:val="center"/>
        <w:rPr>
          <w:rStyle w:val="1"/>
          <w:color w:val="000000"/>
          <w:sz w:val="24"/>
          <w:szCs w:val="24"/>
        </w:rPr>
      </w:pPr>
      <w:r>
        <w:rPr>
          <w:rStyle w:val="1"/>
          <w:color w:val="000000"/>
          <w:sz w:val="24"/>
          <w:szCs w:val="24"/>
        </w:rPr>
        <w:t>ИМЕНИ В.Ф. УТКИНА»</w:t>
      </w: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r>
        <w:rPr>
          <w:rStyle w:val="1"/>
          <w:color w:val="000000"/>
          <w:sz w:val="28"/>
          <w:szCs w:val="28"/>
        </w:rPr>
        <w:t>Кафедра «Автоматизация информационных и технологических процессов»</w:t>
      </w: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rPr>
          <w:rStyle w:val="1"/>
          <w:color w:val="000000"/>
          <w:sz w:val="28"/>
          <w:szCs w:val="28"/>
        </w:rPr>
      </w:pP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r>
        <w:rPr>
          <w:rStyle w:val="1"/>
          <w:color w:val="000000"/>
          <w:sz w:val="28"/>
          <w:szCs w:val="28"/>
        </w:rPr>
        <w:t>МЕТОДИЧЕСКИЕ  УКАЗАНИЯ  ДИСЦИПЛИНЫ</w:t>
      </w: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r>
        <w:rPr>
          <w:rFonts w:ascii="Times New Roman" w:hAnsi="Times New Roman"/>
          <w:b/>
          <w:sz w:val="28"/>
          <w:szCs w:val="28"/>
          <w:lang w:eastAsia="ar-SA"/>
        </w:rPr>
        <w:t xml:space="preserve"> </w:t>
      </w:r>
      <w:r>
        <w:rPr>
          <w:rStyle w:val="1"/>
          <w:color w:val="000000"/>
          <w:sz w:val="28"/>
          <w:szCs w:val="28"/>
        </w:rPr>
        <w:t>«</w:t>
      </w:r>
      <w:r>
        <w:rPr>
          <w:rFonts w:ascii="Times New Roman" w:eastAsia="Times New Roman" w:hAnsi="Times New Roman"/>
          <w:b/>
          <w:sz w:val="28"/>
          <w:szCs w:val="28"/>
          <w:lang w:eastAsia="ar-SA"/>
        </w:rPr>
        <w:t>Программирование и алгоритмизация</w:t>
      </w:r>
      <w:r>
        <w:rPr>
          <w:rStyle w:val="1"/>
          <w:color w:val="000000"/>
          <w:sz w:val="28"/>
          <w:szCs w:val="28"/>
        </w:rPr>
        <w:t>»</w:t>
      </w: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r>
        <w:rPr>
          <w:rStyle w:val="1"/>
          <w:color w:val="000000"/>
          <w:sz w:val="28"/>
          <w:szCs w:val="28"/>
        </w:rPr>
        <w:t xml:space="preserve">Направление </w:t>
      </w:r>
    </w:p>
    <w:p w:rsidR="009870E1" w:rsidRDefault="009870E1" w:rsidP="009870E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15.03.04 «АВТОМАТИЗАЦИЯ </w:t>
      </w:r>
      <w:proofErr w:type="gramStart"/>
      <w:r>
        <w:rPr>
          <w:rFonts w:ascii="Times New Roman" w:hAnsi="Times New Roman"/>
          <w:b/>
          <w:color w:val="000000"/>
          <w:sz w:val="24"/>
          <w:szCs w:val="24"/>
        </w:rPr>
        <w:t>ТЕХНОЛОГИЧЕСКИХ</w:t>
      </w:r>
      <w:proofErr w:type="gramEnd"/>
      <w:r>
        <w:rPr>
          <w:rFonts w:ascii="Times New Roman" w:hAnsi="Times New Roman"/>
          <w:b/>
          <w:color w:val="000000"/>
          <w:sz w:val="24"/>
          <w:szCs w:val="24"/>
        </w:rPr>
        <w:t xml:space="preserve"> </w:t>
      </w:r>
    </w:p>
    <w:p w:rsidR="009870E1" w:rsidRDefault="009870E1" w:rsidP="009870E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ПРОЦЕССОВ И ПРОИЗВОДСТВ»</w:t>
      </w:r>
    </w:p>
    <w:p w:rsidR="009870E1" w:rsidRDefault="009870E1" w:rsidP="009870E1">
      <w:pPr>
        <w:spacing w:after="0" w:line="240" w:lineRule="auto"/>
        <w:jc w:val="center"/>
        <w:rPr>
          <w:rFonts w:ascii="Times New Roman" w:hAnsi="Times New Roman"/>
          <w:b/>
          <w:color w:val="000000"/>
          <w:sz w:val="24"/>
          <w:szCs w:val="24"/>
        </w:rPr>
      </w:pPr>
    </w:p>
    <w:p w:rsidR="009870E1" w:rsidRPr="009870E1" w:rsidRDefault="009870E1" w:rsidP="009870E1">
      <w:pPr>
        <w:spacing w:after="0" w:line="240" w:lineRule="auto"/>
        <w:jc w:val="center"/>
        <w:rPr>
          <w:rFonts w:ascii="Times New Roman" w:hAnsi="Times New Roman"/>
          <w:b/>
          <w:color w:val="000000"/>
          <w:sz w:val="24"/>
          <w:szCs w:val="24"/>
        </w:rPr>
      </w:pPr>
      <w:r w:rsidRPr="009870E1">
        <w:rPr>
          <w:rFonts w:ascii="Times New Roman" w:hAnsi="Times New Roman"/>
          <w:b/>
          <w:color w:val="000000"/>
          <w:sz w:val="24"/>
          <w:szCs w:val="24"/>
        </w:rPr>
        <w:t>ОПОП</w:t>
      </w:r>
    </w:p>
    <w:p w:rsidR="009870E1" w:rsidRDefault="009870E1" w:rsidP="009870E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«АВТОМАТИЗАЦИЯ ТЕХНОЛОГИЧЕСКИХ ПРОЦЕССОВ И ПРОИЗВОДСТВ»</w:t>
      </w:r>
    </w:p>
    <w:p w:rsidR="009870E1" w:rsidRDefault="009870E1" w:rsidP="009870E1">
      <w:pPr>
        <w:spacing w:after="0" w:line="240" w:lineRule="auto"/>
        <w:jc w:val="center"/>
        <w:rPr>
          <w:rFonts w:eastAsia="Times New Roman"/>
          <w:sz w:val="24"/>
          <w:szCs w:val="24"/>
          <w:lang w:eastAsia="ar-SA"/>
        </w:rPr>
      </w:pP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r>
        <w:rPr>
          <w:rStyle w:val="1"/>
          <w:color w:val="000000"/>
          <w:sz w:val="28"/>
          <w:szCs w:val="28"/>
        </w:rPr>
        <w:br/>
      </w: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r>
        <w:rPr>
          <w:rStyle w:val="1"/>
          <w:color w:val="000000"/>
          <w:sz w:val="28"/>
          <w:szCs w:val="28"/>
        </w:rPr>
        <w:t>Квалификация выпускника - бакалавр</w:t>
      </w: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r>
        <w:rPr>
          <w:rStyle w:val="1"/>
          <w:color w:val="000000"/>
          <w:sz w:val="28"/>
          <w:szCs w:val="28"/>
        </w:rPr>
        <w:t>Форма обучения – очная</w:t>
      </w:r>
      <w:r w:rsidR="0076345E">
        <w:rPr>
          <w:rStyle w:val="1"/>
          <w:color w:val="000000"/>
          <w:sz w:val="28"/>
          <w:szCs w:val="28"/>
        </w:rPr>
        <w:t>, заочная</w:t>
      </w: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r>
        <w:rPr>
          <w:rStyle w:val="1"/>
          <w:color w:val="000000"/>
          <w:sz w:val="28"/>
          <w:szCs w:val="28"/>
        </w:rPr>
        <w:t>Рязань 2022</w:t>
      </w:r>
    </w:p>
    <w:p w:rsidR="00521654" w:rsidRPr="00521654" w:rsidRDefault="00521654" w:rsidP="00521654">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lastRenderedPageBreak/>
        <w:t>Методические рекомендации студентам</w:t>
      </w:r>
    </w:p>
    <w:p w:rsidR="00521654" w:rsidRPr="00521654" w:rsidRDefault="00521654" w:rsidP="00521654">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по освоению дисциплины</w:t>
      </w:r>
    </w:p>
    <w:p w:rsidR="00521654" w:rsidRPr="00521654" w:rsidRDefault="00521654" w:rsidP="00521654">
      <w:pPr>
        <w:pStyle w:val="Default"/>
        <w:ind w:firstLine="567"/>
        <w:rPr>
          <w:lang w:val="ru-RU"/>
        </w:rPr>
      </w:pPr>
    </w:p>
    <w:p w:rsidR="00521654" w:rsidRPr="00521654" w:rsidRDefault="00521654" w:rsidP="00521654">
      <w:pPr>
        <w:pStyle w:val="Default"/>
        <w:ind w:firstLine="567"/>
        <w:jc w:val="both"/>
        <w:rPr>
          <w:lang w:val="ru-RU"/>
        </w:rPr>
      </w:pPr>
      <w:r w:rsidRPr="00521654">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521654" w:rsidRPr="00521654" w:rsidRDefault="00521654" w:rsidP="00521654">
      <w:pPr>
        <w:pStyle w:val="Default"/>
        <w:ind w:firstLine="567"/>
        <w:jc w:val="center"/>
        <w:rPr>
          <w:b/>
          <w:bCs/>
          <w:lang w:val="ru-RU"/>
        </w:rPr>
      </w:pPr>
    </w:p>
    <w:p w:rsidR="00521654" w:rsidRPr="00521654" w:rsidRDefault="00521654" w:rsidP="00521654">
      <w:pPr>
        <w:pStyle w:val="Default"/>
        <w:ind w:firstLine="567"/>
        <w:jc w:val="center"/>
        <w:rPr>
          <w:b/>
          <w:bCs/>
          <w:lang w:val="ru-RU"/>
        </w:rPr>
      </w:pPr>
      <w:r w:rsidRPr="00521654">
        <w:rPr>
          <w:b/>
          <w:bCs/>
          <w:lang w:val="ru-RU"/>
        </w:rPr>
        <w:t>Методические рекомендации студентам</w:t>
      </w:r>
    </w:p>
    <w:p w:rsidR="00521654" w:rsidRPr="00521654" w:rsidRDefault="00521654" w:rsidP="00521654">
      <w:pPr>
        <w:pStyle w:val="Default"/>
        <w:ind w:firstLine="567"/>
        <w:jc w:val="center"/>
        <w:rPr>
          <w:b/>
          <w:bCs/>
          <w:lang w:val="ru-RU"/>
        </w:rPr>
      </w:pPr>
      <w:r w:rsidRPr="00521654">
        <w:rPr>
          <w:b/>
          <w:bCs/>
          <w:lang w:val="ru-RU"/>
        </w:rPr>
        <w:t>по работе над конспектом лекции</w:t>
      </w:r>
    </w:p>
    <w:p w:rsidR="00521654" w:rsidRPr="00521654" w:rsidRDefault="00521654" w:rsidP="00521654">
      <w:pPr>
        <w:pStyle w:val="Default"/>
        <w:ind w:firstLine="567"/>
        <w:jc w:val="center"/>
        <w:rPr>
          <w:lang w:val="ru-RU"/>
        </w:rPr>
      </w:pPr>
    </w:p>
    <w:p w:rsidR="00521654" w:rsidRPr="00521654" w:rsidRDefault="00521654" w:rsidP="00521654">
      <w:pPr>
        <w:pStyle w:val="Default"/>
        <w:ind w:firstLine="567"/>
        <w:jc w:val="both"/>
        <w:rPr>
          <w:lang w:val="ru-RU"/>
        </w:rPr>
      </w:pPr>
      <w:r w:rsidRPr="00521654">
        <w:rPr>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521654" w:rsidRPr="00521654" w:rsidRDefault="00521654" w:rsidP="00521654">
      <w:pPr>
        <w:pStyle w:val="Default"/>
        <w:ind w:firstLine="567"/>
        <w:jc w:val="both"/>
        <w:rPr>
          <w:lang w:val="ru-RU"/>
        </w:rPr>
      </w:pPr>
      <w:r w:rsidRPr="00521654">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521654" w:rsidRPr="00521654" w:rsidRDefault="00521654" w:rsidP="00521654">
      <w:pPr>
        <w:pStyle w:val="Default"/>
        <w:ind w:firstLine="567"/>
        <w:jc w:val="both"/>
        <w:rPr>
          <w:lang w:val="ru-RU"/>
        </w:rPr>
      </w:pPr>
      <w:r w:rsidRPr="00521654">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521654" w:rsidRPr="00521654" w:rsidRDefault="00521654" w:rsidP="00521654">
      <w:pPr>
        <w:pStyle w:val="Default"/>
        <w:ind w:firstLine="567"/>
        <w:jc w:val="both"/>
        <w:rPr>
          <w:lang w:val="ru-RU"/>
        </w:rPr>
      </w:pPr>
      <w:r w:rsidRPr="00521654">
        <w:rPr>
          <w:lang w:val="ru-RU"/>
        </w:rPr>
        <w:t xml:space="preserve">Во время лекции студенты должны не только внимательно воспринимать действия преподавателя, но </w:t>
      </w:r>
      <w:proofErr w:type="spellStart"/>
      <w:r w:rsidRPr="00521654">
        <w:rPr>
          <w:lang w:val="ru-RU"/>
        </w:rPr>
        <w:t>исамостоятельно</w:t>
      </w:r>
      <w:proofErr w:type="spellEnd"/>
      <w:r w:rsidRPr="00521654">
        <w:rPr>
          <w:lang w:val="ru-RU"/>
        </w:rPr>
        <w:t xml:space="preserve">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521654" w:rsidRPr="00521654" w:rsidRDefault="00521654" w:rsidP="00521654">
      <w:pPr>
        <w:pStyle w:val="Default"/>
        <w:ind w:firstLine="567"/>
        <w:jc w:val="both"/>
        <w:rPr>
          <w:lang w:val="ru-RU"/>
        </w:rPr>
      </w:pPr>
      <w:r w:rsidRPr="00521654">
        <w:rPr>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521654" w:rsidRPr="00521654" w:rsidRDefault="00521654" w:rsidP="00521654">
      <w:pPr>
        <w:pStyle w:val="Default"/>
        <w:ind w:firstLine="567"/>
        <w:jc w:val="both"/>
        <w:rPr>
          <w:lang w:val="ru-RU"/>
        </w:rPr>
      </w:pPr>
      <w:r w:rsidRPr="00521654">
        <w:rPr>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521654" w:rsidRPr="00521654" w:rsidRDefault="00521654" w:rsidP="00521654">
      <w:pPr>
        <w:pStyle w:val="Default"/>
        <w:ind w:firstLine="567"/>
        <w:jc w:val="both"/>
        <w:rPr>
          <w:lang w:val="ru-RU"/>
        </w:rPr>
      </w:pPr>
      <w:r w:rsidRPr="00521654">
        <w:rPr>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521654" w:rsidRPr="00521654" w:rsidRDefault="00521654" w:rsidP="00521654">
      <w:pPr>
        <w:pStyle w:val="Default"/>
        <w:ind w:firstLine="567"/>
        <w:jc w:val="both"/>
        <w:rPr>
          <w:lang w:val="ru-RU"/>
        </w:rPr>
      </w:pPr>
      <w:r w:rsidRPr="00521654">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521654" w:rsidRPr="00521654" w:rsidRDefault="00521654" w:rsidP="00521654">
      <w:pPr>
        <w:pStyle w:val="Default"/>
        <w:ind w:firstLine="567"/>
        <w:jc w:val="both"/>
        <w:rPr>
          <w:lang w:val="ru-RU"/>
        </w:rPr>
      </w:pPr>
      <w:r w:rsidRPr="00521654">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521654" w:rsidRPr="00521654" w:rsidRDefault="00521654" w:rsidP="00521654">
      <w:pPr>
        <w:pStyle w:val="Default"/>
        <w:ind w:firstLine="567"/>
        <w:jc w:val="both"/>
        <w:rPr>
          <w:lang w:val="ru-RU"/>
        </w:rPr>
      </w:pPr>
      <w:r w:rsidRPr="00521654">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521654" w:rsidRPr="00521654" w:rsidRDefault="00521654" w:rsidP="00521654">
      <w:pPr>
        <w:pStyle w:val="Default"/>
        <w:ind w:firstLine="567"/>
        <w:jc w:val="both"/>
        <w:rPr>
          <w:lang w:val="ru-RU"/>
        </w:rPr>
      </w:pPr>
      <w:r w:rsidRPr="00521654">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521654" w:rsidRPr="00521654" w:rsidRDefault="00521654" w:rsidP="00521654">
      <w:pPr>
        <w:pStyle w:val="Default"/>
        <w:ind w:firstLine="567"/>
        <w:jc w:val="both"/>
        <w:rPr>
          <w:lang w:val="ru-RU"/>
        </w:rPr>
      </w:pPr>
      <w:r w:rsidRPr="00521654">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521654">
        <w:rPr>
          <w:lang w:val="ru-RU"/>
        </w:rPr>
        <w:t>рационально</w:t>
      </w:r>
      <w:proofErr w:type="gramEnd"/>
      <w:r w:rsidRPr="00521654">
        <w:rPr>
          <w:lang w:val="ru-RU"/>
        </w:rPr>
        <w:t xml:space="preserve"> сокращать слова и отдельные словосочетания. </w:t>
      </w:r>
    </w:p>
    <w:p w:rsidR="00521654" w:rsidRPr="00521654" w:rsidRDefault="00521654" w:rsidP="00521654">
      <w:pPr>
        <w:pStyle w:val="Default"/>
        <w:ind w:firstLine="567"/>
        <w:jc w:val="both"/>
        <w:rPr>
          <w:lang w:val="ru-RU"/>
        </w:rPr>
      </w:pPr>
      <w:r w:rsidRPr="00521654">
        <w:rPr>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521654">
        <w:rPr>
          <w:lang w:val="ru-RU"/>
        </w:rPr>
        <w:t>обратиться к лектору с просьбой повторить</w:t>
      </w:r>
      <w:proofErr w:type="gramEnd"/>
      <w:r w:rsidRPr="00521654">
        <w:rPr>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w:t>
      </w:r>
      <w:proofErr w:type="spellStart"/>
      <w:r w:rsidRPr="00521654">
        <w:rPr>
          <w:lang w:val="ru-RU"/>
        </w:rPr>
        <w:t>этом</w:t>
      </w:r>
      <w:r w:rsidRPr="00521654">
        <w:rPr>
          <w:color w:val="auto"/>
          <w:lang w:val="ru-RU"/>
        </w:rPr>
        <w:t>случае</w:t>
      </w:r>
      <w:proofErr w:type="spellEnd"/>
      <w:r w:rsidRPr="00521654">
        <w:rPr>
          <w:color w:val="auto"/>
          <w:lang w:val="ru-RU"/>
        </w:rPr>
        <w:t xml:space="preserve">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521654" w:rsidRPr="00521654" w:rsidRDefault="00521654" w:rsidP="00521654">
      <w:pPr>
        <w:pStyle w:val="Default"/>
        <w:ind w:firstLine="567"/>
        <w:jc w:val="both"/>
        <w:rPr>
          <w:lang w:val="ru-RU"/>
        </w:rPr>
      </w:pPr>
      <w:r w:rsidRPr="00521654">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521654">
        <w:rPr>
          <w:lang w:val="ru-RU"/>
        </w:rPr>
        <w:t>чтения</w:t>
      </w:r>
      <w:proofErr w:type="gramEnd"/>
      <w:r w:rsidRPr="00521654">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521654" w:rsidRPr="00521654" w:rsidRDefault="00521654" w:rsidP="00521654">
      <w:pPr>
        <w:pStyle w:val="Default"/>
        <w:ind w:firstLine="567"/>
        <w:jc w:val="both"/>
        <w:rPr>
          <w:lang w:val="ru-RU"/>
        </w:rPr>
      </w:pPr>
      <w:r w:rsidRPr="00521654">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521654" w:rsidRPr="00521654" w:rsidRDefault="00521654" w:rsidP="00521654">
      <w:pPr>
        <w:pStyle w:val="Default"/>
        <w:ind w:firstLine="567"/>
        <w:rPr>
          <w:lang w:val="ru-RU"/>
        </w:rPr>
      </w:pPr>
    </w:p>
    <w:p w:rsidR="00521654" w:rsidRPr="00521654" w:rsidRDefault="00521654" w:rsidP="00521654">
      <w:pPr>
        <w:pStyle w:val="Default"/>
        <w:ind w:firstLine="567"/>
        <w:jc w:val="center"/>
        <w:rPr>
          <w:b/>
          <w:bCs/>
          <w:lang w:val="ru-RU"/>
        </w:rPr>
      </w:pPr>
      <w:r w:rsidRPr="00521654">
        <w:rPr>
          <w:b/>
          <w:bCs/>
          <w:lang w:val="ru-RU"/>
        </w:rPr>
        <w:t>Методические рекомендации студентам</w:t>
      </w:r>
    </w:p>
    <w:p w:rsidR="00521654" w:rsidRPr="00521654" w:rsidRDefault="00521654" w:rsidP="00521654">
      <w:pPr>
        <w:pStyle w:val="Default"/>
        <w:ind w:firstLine="567"/>
        <w:jc w:val="center"/>
        <w:rPr>
          <w:b/>
          <w:bCs/>
          <w:lang w:val="ru-RU"/>
        </w:rPr>
      </w:pPr>
      <w:r w:rsidRPr="00521654">
        <w:rPr>
          <w:b/>
          <w:bCs/>
          <w:lang w:val="ru-RU"/>
        </w:rPr>
        <w:t>по работе с литературой</w:t>
      </w:r>
    </w:p>
    <w:p w:rsidR="00521654" w:rsidRPr="00521654" w:rsidRDefault="00521654" w:rsidP="00521654">
      <w:pPr>
        <w:pStyle w:val="Default"/>
        <w:ind w:firstLine="567"/>
        <w:jc w:val="center"/>
        <w:rPr>
          <w:lang w:val="ru-RU"/>
        </w:rPr>
      </w:pPr>
    </w:p>
    <w:p w:rsidR="00521654" w:rsidRPr="00521654" w:rsidRDefault="00521654" w:rsidP="00521654">
      <w:pPr>
        <w:pStyle w:val="Default"/>
        <w:ind w:firstLine="567"/>
        <w:jc w:val="both"/>
        <w:rPr>
          <w:lang w:val="ru-RU"/>
        </w:rPr>
      </w:pPr>
      <w:r w:rsidRPr="00521654">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521654" w:rsidRPr="00521654" w:rsidRDefault="00521654" w:rsidP="00521654">
      <w:pPr>
        <w:pStyle w:val="Default"/>
        <w:ind w:firstLine="567"/>
        <w:jc w:val="both"/>
        <w:rPr>
          <w:lang w:val="ru-RU"/>
        </w:rPr>
      </w:pPr>
      <w:r w:rsidRPr="00521654">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521654" w:rsidRPr="00521654" w:rsidRDefault="00521654" w:rsidP="00521654">
      <w:pPr>
        <w:pStyle w:val="Default"/>
        <w:ind w:firstLine="567"/>
        <w:jc w:val="both"/>
        <w:rPr>
          <w:lang w:val="ru-RU"/>
        </w:rPr>
      </w:pPr>
      <w:r w:rsidRPr="00521654">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521654" w:rsidRPr="00521654" w:rsidRDefault="00521654" w:rsidP="00521654">
      <w:pPr>
        <w:pStyle w:val="Default"/>
        <w:ind w:firstLine="567"/>
        <w:jc w:val="both"/>
        <w:rPr>
          <w:lang w:val="ru-RU"/>
        </w:rPr>
      </w:pPr>
      <w:r w:rsidRPr="00521654">
        <w:rPr>
          <w:lang w:val="ru-RU"/>
        </w:rPr>
        <w:t xml:space="preserve">План – это схема прочитанного материала, перечень вопросов, отражающих структуру и последовательность материала. </w:t>
      </w:r>
    </w:p>
    <w:p w:rsidR="00521654" w:rsidRPr="00521654" w:rsidRDefault="00521654" w:rsidP="00521654">
      <w:pPr>
        <w:pStyle w:val="Default"/>
        <w:ind w:firstLine="567"/>
        <w:jc w:val="both"/>
        <w:rPr>
          <w:lang w:val="ru-RU"/>
        </w:rPr>
      </w:pPr>
      <w:r w:rsidRPr="00521654">
        <w:rPr>
          <w:lang w:val="ru-RU"/>
        </w:rPr>
        <w:t xml:space="preserve">Конспект – это систематизированное, логичное изложение материала источника. Различаются четыре типа конспектов: </w:t>
      </w:r>
    </w:p>
    <w:p w:rsidR="00521654" w:rsidRPr="00521654" w:rsidRDefault="00521654" w:rsidP="00521654">
      <w:pPr>
        <w:pStyle w:val="Default"/>
        <w:ind w:firstLine="567"/>
        <w:jc w:val="both"/>
        <w:rPr>
          <w:lang w:val="ru-RU"/>
        </w:rPr>
      </w:pPr>
      <w:r w:rsidRPr="00521654">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521654" w:rsidRPr="00521654" w:rsidRDefault="00521654" w:rsidP="00521654">
      <w:pPr>
        <w:pStyle w:val="Default"/>
        <w:ind w:firstLine="567"/>
        <w:jc w:val="both"/>
        <w:rPr>
          <w:lang w:val="ru-RU"/>
        </w:rPr>
      </w:pPr>
      <w:r w:rsidRPr="00521654">
        <w:rPr>
          <w:lang w:val="ru-RU"/>
        </w:rPr>
        <w:t xml:space="preserve">- текстуальный конспект – это воспроизведение наиболее важных положений и фактов источника, </w:t>
      </w:r>
    </w:p>
    <w:p w:rsidR="00521654" w:rsidRPr="00521654" w:rsidRDefault="00521654" w:rsidP="00521654">
      <w:pPr>
        <w:pStyle w:val="Default"/>
        <w:ind w:firstLine="567"/>
        <w:jc w:val="both"/>
        <w:rPr>
          <w:lang w:val="ru-RU"/>
        </w:rPr>
      </w:pPr>
      <w:r w:rsidRPr="00521654">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521654" w:rsidRPr="00521654" w:rsidRDefault="00521654" w:rsidP="00521654">
      <w:pPr>
        <w:pStyle w:val="Default"/>
        <w:ind w:firstLine="567"/>
        <w:jc w:val="both"/>
        <w:rPr>
          <w:lang w:val="ru-RU"/>
        </w:rPr>
      </w:pPr>
      <w:r w:rsidRPr="00521654">
        <w:rPr>
          <w:lang w:val="ru-RU"/>
        </w:rPr>
        <w:t xml:space="preserve">- тематический конспект – составляется на основе изучения ряда источников и дает ответ по изучаемому вопросу. </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521654" w:rsidRPr="00521654" w:rsidRDefault="00521654" w:rsidP="00521654">
      <w:pPr>
        <w:ind w:firstLine="567"/>
        <w:jc w:val="both"/>
        <w:rPr>
          <w:rFonts w:ascii="Times New Roman" w:hAnsi="Times New Roman" w:cs="Times New Roman"/>
          <w:sz w:val="24"/>
          <w:szCs w:val="24"/>
        </w:rPr>
      </w:pPr>
    </w:p>
    <w:p w:rsidR="00521654" w:rsidRPr="00521654" w:rsidRDefault="00521654" w:rsidP="00521654">
      <w:pPr>
        <w:pStyle w:val="Default"/>
        <w:ind w:firstLine="567"/>
        <w:jc w:val="center"/>
        <w:rPr>
          <w:b/>
          <w:bCs/>
          <w:lang w:val="ru-RU"/>
        </w:rPr>
      </w:pPr>
      <w:r w:rsidRPr="00521654">
        <w:rPr>
          <w:b/>
          <w:bCs/>
          <w:lang w:val="ru-RU"/>
        </w:rPr>
        <w:lastRenderedPageBreak/>
        <w:t xml:space="preserve">Методические рекомендации студентам </w:t>
      </w:r>
    </w:p>
    <w:p w:rsidR="00521654" w:rsidRPr="00521654" w:rsidRDefault="00521654" w:rsidP="00521654">
      <w:pPr>
        <w:pStyle w:val="Default"/>
        <w:ind w:firstLine="567"/>
        <w:jc w:val="center"/>
        <w:rPr>
          <w:b/>
          <w:bCs/>
          <w:lang w:val="ru-RU"/>
        </w:rPr>
      </w:pPr>
      <w:r w:rsidRPr="00521654">
        <w:rPr>
          <w:b/>
          <w:bCs/>
          <w:lang w:val="ru-RU"/>
        </w:rPr>
        <w:t>по подготовке к лабораторным работам</w:t>
      </w:r>
    </w:p>
    <w:p w:rsidR="00521654" w:rsidRPr="00521654" w:rsidRDefault="00521654" w:rsidP="00521654">
      <w:pPr>
        <w:pStyle w:val="Default"/>
        <w:ind w:firstLine="567"/>
        <w:jc w:val="both"/>
        <w:rPr>
          <w:lang w:val="ru-RU"/>
        </w:rPr>
      </w:pPr>
    </w:p>
    <w:p w:rsidR="00521654" w:rsidRPr="00521654" w:rsidRDefault="00521654" w:rsidP="00521654">
      <w:pPr>
        <w:pStyle w:val="Default"/>
        <w:ind w:firstLine="567"/>
        <w:jc w:val="both"/>
        <w:rPr>
          <w:lang w:val="ru-RU"/>
        </w:rPr>
      </w:pPr>
      <w:r w:rsidRPr="00521654">
        <w:rPr>
          <w:lang w:val="ru-RU"/>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w:t>
      </w:r>
    </w:p>
    <w:p w:rsidR="00521654" w:rsidRPr="00521654" w:rsidRDefault="00521654" w:rsidP="00521654">
      <w:pPr>
        <w:pStyle w:val="Default"/>
        <w:ind w:firstLine="567"/>
        <w:jc w:val="both"/>
        <w:rPr>
          <w:lang w:val="ru-RU"/>
        </w:rPr>
      </w:pPr>
      <w:proofErr w:type="gramStart"/>
      <w:r w:rsidRPr="00521654">
        <w:rPr>
          <w:lang w:val="ru-RU"/>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sidRPr="00521654">
        <w:rPr>
          <w:lang w:val="ru-RU"/>
        </w:rPr>
        <w:t xml:space="preserve"> Перед началом цикла лабораторных работ преподаватель или другое ответственное лицо проводит с </w:t>
      </w:r>
      <w:proofErr w:type="gramStart"/>
      <w:r w:rsidRPr="00521654">
        <w:rPr>
          <w:lang w:val="ru-RU"/>
        </w:rPr>
        <w:t>обучающимися</w:t>
      </w:r>
      <w:proofErr w:type="gramEnd"/>
      <w:r w:rsidRPr="00521654">
        <w:rPr>
          <w:lang w:val="ru-RU"/>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521654" w:rsidRPr="00521654" w:rsidRDefault="00521654" w:rsidP="00521654">
      <w:pPr>
        <w:pStyle w:val="Default"/>
        <w:ind w:firstLine="567"/>
        <w:jc w:val="both"/>
        <w:rPr>
          <w:lang w:val="ru-RU"/>
        </w:rPr>
      </w:pPr>
      <w:r w:rsidRPr="00521654">
        <w:rPr>
          <w:lang w:val="ru-RU"/>
        </w:rPr>
        <w:t xml:space="preserve">По каждой лабораторной работе разрабатываются методические указания по их проведению. Они используются </w:t>
      </w:r>
      <w:proofErr w:type="gramStart"/>
      <w:r w:rsidRPr="00521654">
        <w:rPr>
          <w:lang w:val="ru-RU"/>
        </w:rPr>
        <w:t>обучающимися</w:t>
      </w:r>
      <w:proofErr w:type="gramEnd"/>
      <w:r w:rsidRPr="00521654">
        <w:rPr>
          <w:lang w:val="ru-RU"/>
        </w:rPr>
        <w:t xml:space="preserve"> при выполнении лабораторной работы.  </w:t>
      </w:r>
    </w:p>
    <w:p w:rsidR="00521654" w:rsidRPr="00521654" w:rsidRDefault="00521654" w:rsidP="00521654">
      <w:pPr>
        <w:pStyle w:val="Default"/>
        <w:ind w:firstLine="567"/>
        <w:jc w:val="both"/>
        <w:rPr>
          <w:lang w:val="ru-RU"/>
        </w:rPr>
      </w:pPr>
      <w:r w:rsidRPr="00521654">
        <w:rPr>
          <w:lang w:val="ru-RU"/>
        </w:rPr>
        <w:t xml:space="preserve">Применяются разные формы организации обучающихся на лабораторных работах: </w:t>
      </w:r>
      <w:proofErr w:type="gramStart"/>
      <w:r w:rsidRPr="00521654">
        <w:rPr>
          <w:lang w:val="ru-RU"/>
        </w:rPr>
        <w:t>фронтальная</w:t>
      </w:r>
      <w:proofErr w:type="gramEnd"/>
      <w:r w:rsidRPr="00521654">
        <w:rPr>
          <w:lang w:val="ru-RU"/>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521654" w:rsidRPr="00521654" w:rsidRDefault="00521654" w:rsidP="00521654">
      <w:pPr>
        <w:pStyle w:val="Default"/>
        <w:ind w:firstLine="567"/>
        <w:jc w:val="both"/>
        <w:rPr>
          <w:lang w:val="ru-RU"/>
        </w:rPr>
      </w:pPr>
      <w:r w:rsidRPr="00521654">
        <w:rPr>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proofErr w:type="spellStart"/>
      <w:r w:rsidRPr="00521654">
        <w:rPr>
          <w:lang w:val="ru-RU"/>
        </w:rPr>
        <w:t>проверкузнаний</w:t>
      </w:r>
      <w:proofErr w:type="spellEnd"/>
      <w:r w:rsidRPr="00521654">
        <w:rPr>
          <w:lang w:val="ru-RU"/>
        </w:rPr>
        <w:t xml:space="preserve"> обучающихся - их теоретической готовности к выполнению </w:t>
      </w:r>
      <w:proofErr w:type="spellStart"/>
      <w:r w:rsidRPr="00521654">
        <w:rPr>
          <w:lang w:val="ru-RU"/>
        </w:rPr>
        <w:t>задания</w:t>
      </w:r>
      <w:proofErr w:type="gramStart"/>
      <w:r w:rsidRPr="00521654">
        <w:rPr>
          <w:lang w:val="ru-RU"/>
        </w:rPr>
        <w:t>.П</w:t>
      </w:r>
      <w:proofErr w:type="gramEnd"/>
      <w:r w:rsidRPr="00521654">
        <w:rPr>
          <w:lang w:val="ru-RU"/>
        </w:rPr>
        <w:t>о</w:t>
      </w:r>
      <w:proofErr w:type="spellEnd"/>
      <w:r w:rsidRPr="00521654">
        <w:rPr>
          <w:lang w:val="ru-RU"/>
        </w:rPr>
        <w:t xml:space="preserve">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521654" w:rsidRPr="00521654" w:rsidRDefault="00521654" w:rsidP="00521654">
      <w:pPr>
        <w:pStyle w:val="Default"/>
        <w:ind w:firstLine="567"/>
        <w:jc w:val="both"/>
        <w:rPr>
          <w:lang w:val="ru-RU"/>
        </w:rPr>
      </w:pPr>
      <w:proofErr w:type="gramStart"/>
      <w:r w:rsidRPr="00521654">
        <w:rPr>
          <w:lang w:val="ru-RU"/>
        </w:rPr>
        <w:t>Во время лабораторной работы обучающиеся выполняют запланированное лабораторное задание.</w:t>
      </w:r>
      <w:proofErr w:type="gramEnd"/>
      <w:r w:rsidRPr="00521654">
        <w:rPr>
          <w:lang w:val="ru-RU"/>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521654" w:rsidRPr="00521654" w:rsidRDefault="00521654" w:rsidP="00521654">
      <w:pPr>
        <w:pStyle w:val="Default"/>
        <w:ind w:firstLine="567"/>
        <w:jc w:val="both"/>
        <w:rPr>
          <w:lang w:val="ru-RU"/>
        </w:rPr>
      </w:pPr>
      <w:r w:rsidRPr="00521654">
        <w:rPr>
          <w:lang w:val="ru-RU"/>
        </w:rPr>
        <w:t>Завершается лабораторная работа оформлением индивидуального отчета и его защитой перед преподавателем.</w:t>
      </w:r>
    </w:p>
    <w:p w:rsidR="00521654" w:rsidRPr="00521654" w:rsidRDefault="00521654" w:rsidP="00521654">
      <w:pPr>
        <w:pStyle w:val="Default"/>
        <w:ind w:firstLine="567"/>
        <w:jc w:val="both"/>
        <w:rPr>
          <w:lang w:val="ru-RU"/>
        </w:rPr>
      </w:pPr>
      <w:r w:rsidRPr="00521654">
        <w:rPr>
          <w:lang w:val="ru-RU"/>
        </w:rPr>
        <w:t>Приступая к работе в лаборатории студенту следует знать, что в отличи</w:t>
      </w:r>
      <w:proofErr w:type="gramStart"/>
      <w:r w:rsidRPr="00521654">
        <w:rPr>
          <w:lang w:val="ru-RU"/>
        </w:rPr>
        <w:t>и</w:t>
      </w:r>
      <w:proofErr w:type="gramEnd"/>
      <w:r w:rsidRPr="00521654">
        <w:rPr>
          <w:lang w:val="ru-RU"/>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521654" w:rsidRPr="00521654" w:rsidRDefault="00521654" w:rsidP="00521654">
      <w:pPr>
        <w:pStyle w:val="Default"/>
        <w:ind w:firstLine="567"/>
        <w:jc w:val="center"/>
        <w:rPr>
          <w:b/>
          <w:bCs/>
          <w:lang w:val="ru-RU"/>
        </w:rPr>
      </w:pPr>
    </w:p>
    <w:p w:rsidR="00521654" w:rsidRPr="00521654" w:rsidRDefault="00521654" w:rsidP="00521654">
      <w:pPr>
        <w:pStyle w:val="Default"/>
        <w:ind w:firstLine="567"/>
        <w:jc w:val="center"/>
        <w:rPr>
          <w:b/>
          <w:bCs/>
          <w:lang w:val="ru-RU"/>
        </w:rPr>
      </w:pPr>
      <w:r w:rsidRPr="00521654">
        <w:rPr>
          <w:b/>
          <w:bCs/>
          <w:lang w:val="ru-RU"/>
        </w:rPr>
        <w:t>Методические рекомендации студентам</w:t>
      </w:r>
    </w:p>
    <w:p w:rsidR="00521654" w:rsidRPr="00521654" w:rsidRDefault="00521654" w:rsidP="00521654">
      <w:pPr>
        <w:pStyle w:val="Default"/>
        <w:ind w:firstLine="567"/>
        <w:jc w:val="center"/>
        <w:rPr>
          <w:b/>
          <w:bCs/>
          <w:lang w:val="ru-RU"/>
        </w:rPr>
      </w:pPr>
      <w:r w:rsidRPr="00521654">
        <w:rPr>
          <w:b/>
          <w:bCs/>
          <w:lang w:val="ru-RU"/>
        </w:rPr>
        <w:t>по подготовке докладов, выступлений и рефератов</w:t>
      </w:r>
    </w:p>
    <w:p w:rsidR="00521654" w:rsidRPr="00521654" w:rsidRDefault="00521654" w:rsidP="00521654">
      <w:pPr>
        <w:pStyle w:val="Default"/>
        <w:ind w:firstLine="567"/>
        <w:jc w:val="center"/>
        <w:rPr>
          <w:lang w:val="ru-RU"/>
        </w:rPr>
      </w:pPr>
    </w:p>
    <w:p w:rsidR="00521654" w:rsidRPr="00521654" w:rsidRDefault="00521654" w:rsidP="00521654">
      <w:pPr>
        <w:pStyle w:val="Default"/>
        <w:ind w:firstLine="567"/>
        <w:jc w:val="both"/>
        <w:rPr>
          <w:lang w:val="ru-RU"/>
        </w:rPr>
      </w:pPr>
      <w:r w:rsidRPr="00521654">
        <w:rPr>
          <w:lang w:val="ru-RU"/>
        </w:rPr>
        <w:t xml:space="preserve">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При защите реферата оценивается умение </w:t>
      </w:r>
      <w:r w:rsidRPr="00521654">
        <w:rPr>
          <w:lang w:val="ru-RU"/>
        </w:rPr>
        <w:lastRenderedPageBreak/>
        <w:t>грамотно, осознанно изложить основное содержание реферата, качество ответов на вопросы по содержанию реферата, стиль изложения.</w:t>
      </w:r>
    </w:p>
    <w:p w:rsidR="00521654" w:rsidRPr="00521654" w:rsidRDefault="00521654" w:rsidP="00521654">
      <w:pPr>
        <w:pStyle w:val="Default"/>
        <w:ind w:firstLine="567"/>
        <w:jc w:val="both"/>
        <w:rPr>
          <w:lang w:val="ru-RU"/>
        </w:rPr>
      </w:pPr>
      <w:r w:rsidRPr="00521654">
        <w:rPr>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521654" w:rsidRPr="00521654" w:rsidRDefault="00521654" w:rsidP="00521654">
      <w:pPr>
        <w:pStyle w:val="Default"/>
        <w:ind w:firstLine="567"/>
        <w:jc w:val="both"/>
        <w:rPr>
          <w:lang w:val="ru-RU"/>
        </w:rPr>
      </w:pPr>
      <w:r w:rsidRPr="00521654">
        <w:rPr>
          <w:lang w:val="ru-RU"/>
        </w:rPr>
        <w:t xml:space="preserve">Самостоятельную работу над темой доклада следует начать с изучения литературы. </w:t>
      </w:r>
      <w:proofErr w:type="gramStart"/>
      <w:r w:rsidRPr="00521654">
        <w:rPr>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21654">
        <w:t>Internet</w:t>
      </w:r>
      <w:r w:rsidRPr="00521654">
        <w:rPr>
          <w:lang w:val="ru-RU"/>
        </w:rPr>
        <w:t xml:space="preserve">. </w:t>
      </w:r>
      <w:proofErr w:type="gramEnd"/>
    </w:p>
    <w:p w:rsidR="00521654" w:rsidRPr="00521654" w:rsidRDefault="00521654" w:rsidP="00521654">
      <w:pPr>
        <w:pStyle w:val="Default"/>
        <w:ind w:firstLine="567"/>
        <w:jc w:val="both"/>
        <w:rPr>
          <w:lang w:val="ru-RU"/>
        </w:rPr>
      </w:pPr>
      <w:r w:rsidRPr="00521654">
        <w:rPr>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Pr="00521654">
        <w:t>Internet</w:t>
      </w:r>
      <w:r w:rsidRPr="00521654">
        <w:rPr>
          <w:lang w:val="ru-RU"/>
        </w:rPr>
        <w:t xml:space="preserve">-сайтам. </w:t>
      </w:r>
    </w:p>
    <w:p w:rsidR="00521654" w:rsidRPr="00521654" w:rsidRDefault="00521654" w:rsidP="00521654">
      <w:pPr>
        <w:pStyle w:val="Default"/>
        <w:ind w:firstLine="567"/>
        <w:jc w:val="both"/>
        <w:rPr>
          <w:lang w:val="ru-RU"/>
        </w:rPr>
      </w:pPr>
      <w:r w:rsidRPr="00521654">
        <w:rPr>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521654" w:rsidRPr="00521654" w:rsidRDefault="00521654" w:rsidP="00521654">
      <w:pPr>
        <w:pStyle w:val="Default"/>
        <w:ind w:firstLine="567"/>
        <w:jc w:val="both"/>
        <w:rPr>
          <w:lang w:val="ru-RU"/>
        </w:rPr>
      </w:pPr>
      <w:r w:rsidRPr="00521654">
        <w:rPr>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521654" w:rsidRPr="00521654" w:rsidRDefault="00521654" w:rsidP="00521654">
      <w:pPr>
        <w:pStyle w:val="Default"/>
        <w:ind w:firstLine="567"/>
        <w:jc w:val="both"/>
        <w:rPr>
          <w:lang w:val="ru-RU"/>
        </w:rPr>
      </w:pPr>
      <w:r w:rsidRPr="00521654">
        <w:rPr>
          <w:lang w:val="ru-RU"/>
        </w:rPr>
        <w:t xml:space="preserve">Доклад должен включать введение, основную часть и </w:t>
      </w:r>
      <w:proofErr w:type="spellStart"/>
      <w:r w:rsidRPr="00521654">
        <w:rPr>
          <w:lang w:val="ru-RU"/>
        </w:rPr>
        <w:t>заключение</w:t>
      </w:r>
      <w:proofErr w:type="gramStart"/>
      <w:r w:rsidRPr="00521654">
        <w:rPr>
          <w:lang w:val="ru-RU"/>
        </w:rPr>
        <w:t>.Н</w:t>
      </w:r>
      <w:proofErr w:type="gramEnd"/>
      <w:r w:rsidRPr="00521654">
        <w:rPr>
          <w:lang w:val="ru-RU"/>
        </w:rPr>
        <w:t>еобходимо</w:t>
      </w:r>
      <w:proofErr w:type="spellEnd"/>
      <w:r w:rsidRPr="00521654">
        <w:rPr>
          <w:lang w:val="ru-RU"/>
        </w:rPr>
        <w:t xml:space="preserve"> подготовить текст доклада и иллюстративный материал в виде </w:t>
      </w:r>
      <w:proofErr w:type="spellStart"/>
      <w:r w:rsidRPr="00521654">
        <w:rPr>
          <w:lang w:val="ru-RU"/>
        </w:rPr>
        <w:t>презентации.Продолжительность</w:t>
      </w:r>
      <w:proofErr w:type="spellEnd"/>
      <w:r w:rsidRPr="00521654">
        <w:rPr>
          <w:lang w:val="ru-RU"/>
        </w:rPr>
        <w:t xml:space="preserve"> доклада может оговариваться преподавателем и обычно составляет 10 - 20 минут.</w:t>
      </w:r>
    </w:p>
    <w:p w:rsidR="00521654" w:rsidRPr="00521654" w:rsidRDefault="00521654" w:rsidP="00521654">
      <w:pPr>
        <w:pStyle w:val="Default"/>
        <w:ind w:firstLine="567"/>
        <w:jc w:val="both"/>
        <w:rPr>
          <w:lang w:val="ru-RU"/>
        </w:rPr>
      </w:pPr>
      <w:r w:rsidRPr="00521654">
        <w:rPr>
          <w:lang w:val="ru-RU"/>
        </w:rPr>
        <w:t xml:space="preserve">Для подготовки компьютерной презентации используется специализированная программа </w:t>
      </w:r>
      <w:r w:rsidRPr="00521654">
        <w:t>PowerPoint</w:t>
      </w:r>
      <w:r w:rsidRPr="00521654">
        <w:rPr>
          <w:lang w:val="ru-RU"/>
        </w:rPr>
        <w:t xml:space="preserve">. </w:t>
      </w:r>
    </w:p>
    <w:p w:rsidR="00521654" w:rsidRPr="00521654" w:rsidRDefault="00521654" w:rsidP="00521654">
      <w:pPr>
        <w:pStyle w:val="Default"/>
        <w:ind w:firstLine="567"/>
        <w:jc w:val="both"/>
        <w:rPr>
          <w:lang w:val="ru-RU"/>
        </w:rPr>
      </w:pPr>
      <w:r w:rsidRPr="00521654">
        <w:rPr>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sidRPr="00521654">
        <w:rPr>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521654" w:rsidRPr="00521654" w:rsidRDefault="00521654" w:rsidP="00521654">
      <w:pPr>
        <w:pStyle w:val="Default"/>
        <w:ind w:firstLine="567"/>
        <w:jc w:val="both"/>
        <w:rPr>
          <w:lang w:val="ru-RU"/>
        </w:rPr>
      </w:pPr>
    </w:p>
    <w:p w:rsidR="00521654" w:rsidRPr="00521654" w:rsidRDefault="00521654" w:rsidP="00521654">
      <w:pPr>
        <w:pStyle w:val="Default"/>
        <w:ind w:firstLine="567"/>
        <w:jc w:val="both"/>
        <w:rPr>
          <w:lang w:val="ru-RU"/>
        </w:rPr>
      </w:pPr>
    </w:p>
    <w:p w:rsidR="00521654" w:rsidRPr="00521654" w:rsidRDefault="00521654" w:rsidP="00521654">
      <w:pPr>
        <w:pStyle w:val="Default"/>
        <w:ind w:firstLine="567"/>
        <w:jc w:val="center"/>
        <w:rPr>
          <w:b/>
          <w:bCs/>
          <w:lang w:val="ru-RU"/>
        </w:rPr>
      </w:pPr>
      <w:r w:rsidRPr="00521654">
        <w:rPr>
          <w:b/>
          <w:bCs/>
          <w:lang w:val="ru-RU"/>
        </w:rPr>
        <w:t xml:space="preserve">Методические рекомендации студентам </w:t>
      </w:r>
    </w:p>
    <w:p w:rsidR="00521654" w:rsidRPr="00521654" w:rsidRDefault="00521654" w:rsidP="00521654">
      <w:pPr>
        <w:pStyle w:val="Default"/>
        <w:ind w:firstLine="567"/>
        <w:jc w:val="center"/>
        <w:rPr>
          <w:b/>
          <w:bCs/>
          <w:lang w:val="ru-RU"/>
        </w:rPr>
      </w:pPr>
      <w:r w:rsidRPr="00521654">
        <w:rPr>
          <w:b/>
          <w:bCs/>
          <w:lang w:val="ru-RU"/>
        </w:rPr>
        <w:t>по подготовке к зачету или экзамену</w:t>
      </w:r>
    </w:p>
    <w:p w:rsidR="00521654" w:rsidRPr="00521654" w:rsidRDefault="00521654" w:rsidP="00521654">
      <w:pPr>
        <w:pStyle w:val="Default"/>
        <w:ind w:firstLine="567"/>
        <w:jc w:val="center"/>
        <w:rPr>
          <w:lang w:val="ru-RU"/>
        </w:rPr>
      </w:pP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w:t>
      </w:r>
      <w:proofErr w:type="spellStart"/>
      <w:r w:rsidRPr="00521654">
        <w:rPr>
          <w:rFonts w:ascii="Times New Roman" w:hAnsi="Times New Roman" w:cs="Times New Roman"/>
          <w:sz w:val="24"/>
          <w:szCs w:val="24"/>
        </w:rPr>
        <w:t>критериевдля</w:t>
      </w:r>
      <w:proofErr w:type="spellEnd"/>
      <w:r w:rsidRPr="00521654">
        <w:rPr>
          <w:rFonts w:ascii="Times New Roman" w:hAnsi="Times New Roman" w:cs="Times New Roman"/>
          <w:sz w:val="24"/>
          <w:szCs w:val="24"/>
        </w:rPr>
        <w:t xml:space="preserve"> количественной </w:t>
      </w:r>
      <w:proofErr w:type="spellStart"/>
      <w:r w:rsidRPr="00521654">
        <w:rPr>
          <w:rFonts w:ascii="Times New Roman" w:hAnsi="Times New Roman" w:cs="Times New Roman"/>
          <w:sz w:val="24"/>
          <w:szCs w:val="24"/>
        </w:rPr>
        <w:t>оцениванияуровняподготовки</w:t>
      </w:r>
      <w:proofErr w:type="spellEnd"/>
      <w:r w:rsidRPr="00521654">
        <w:rPr>
          <w:rFonts w:ascii="Times New Roman" w:hAnsi="Times New Roman" w:cs="Times New Roman"/>
          <w:sz w:val="24"/>
          <w:szCs w:val="24"/>
        </w:rPr>
        <w:t xml:space="preserve"> студентов. Очень часто для </w:t>
      </w:r>
      <w:r w:rsidRPr="00521654">
        <w:rPr>
          <w:rFonts w:ascii="Times New Roman" w:hAnsi="Times New Roman" w:cs="Times New Roman"/>
          <w:sz w:val="24"/>
          <w:szCs w:val="24"/>
        </w:rPr>
        <w:lastRenderedPageBreak/>
        <w:t>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 уделять достаточное время сну;</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 отказаться от успокоительных. Здоровое волнение – это нормально. Лучше снимать волнение небольшими прогулками, самовнушением;</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 внушать себе, что сессия – это не проблема. Это нормальный рабочий процесс. Не накручивайте себя, не создавайте трагедий в своей голове;</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помогите своему организму – обеспечьте ему полноценное питание, давайте ему периоды отдыха с переменой вида деятельности;</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 следуйте плану подготовки.</w:t>
      </w:r>
    </w:p>
    <w:p w:rsidR="00521654" w:rsidRPr="00521654" w:rsidRDefault="00521654" w:rsidP="00521654">
      <w:pPr>
        <w:pStyle w:val="Default"/>
        <w:ind w:firstLine="567"/>
        <w:jc w:val="center"/>
        <w:rPr>
          <w:b/>
          <w:bCs/>
          <w:lang w:val="ru-RU"/>
        </w:rPr>
      </w:pPr>
      <w:r w:rsidRPr="00521654">
        <w:rPr>
          <w:b/>
          <w:bCs/>
          <w:lang w:val="ru-RU"/>
        </w:rPr>
        <w:t xml:space="preserve">Методические рекомендации студентам </w:t>
      </w:r>
    </w:p>
    <w:p w:rsidR="00521654" w:rsidRPr="00521654" w:rsidRDefault="00521654" w:rsidP="00521654">
      <w:pPr>
        <w:pStyle w:val="Default"/>
        <w:ind w:firstLine="567"/>
        <w:jc w:val="center"/>
        <w:rPr>
          <w:b/>
          <w:bCs/>
          <w:lang w:val="ru-RU"/>
        </w:rPr>
      </w:pPr>
      <w:r w:rsidRPr="00521654">
        <w:rPr>
          <w:b/>
          <w:bCs/>
          <w:lang w:val="ru-RU"/>
        </w:rPr>
        <w:t>по проведению самостоятельной работы</w:t>
      </w:r>
    </w:p>
    <w:p w:rsidR="00521654" w:rsidRPr="00521654" w:rsidRDefault="00521654" w:rsidP="00521654">
      <w:pPr>
        <w:pStyle w:val="Default"/>
        <w:ind w:firstLine="567"/>
        <w:jc w:val="both"/>
        <w:rPr>
          <w:lang w:val="ru-RU"/>
        </w:rPr>
      </w:pPr>
    </w:p>
    <w:p w:rsidR="00521654" w:rsidRPr="00521654" w:rsidRDefault="00521654" w:rsidP="00521654">
      <w:pPr>
        <w:pStyle w:val="Default"/>
        <w:ind w:firstLine="567"/>
        <w:jc w:val="both"/>
        <w:rPr>
          <w:lang w:val="ru-RU"/>
        </w:rPr>
      </w:pPr>
      <w:r w:rsidRPr="00521654">
        <w:rPr>
          <w:lang w:val="ru-RU"/>
        </w:rPr>
        <w:tab/>
        <w:t xml:space="preserve">Самостоятельная работа студента над учебным материалом является неотъемлемой частью учебного процесса в вузе. </w:t>
      </w:r>
    </w:p>
    <w:p w:rsidR="00521654" w:rsidRPr="00521654" w:rsidRDefault="00521654" w:rsidP="00521654">
      <w:pPr>
        <w:pStyle w:val="Default"/>
        <w:ind w:firstLine="567"/>
        <w:jc w:val="both"/>
        <w:rPr>
          <w:lang w:val="ru-RU"/>
        </w:rPr>
      </w:pPr>
      <w:r w:rsidRPr="00521654">
        <w:rPr>
          <w:lang w:val="ru-RU"/>
        </w:rPr>
        <w:t xml:space="preserve">В учебном процессе образовательного учреждения выделяются два вида самостоятельной работы: </w:t>
      </w:r>
    </w:p>
    <w:p w:rsidR="00521654" w:rsidRPr="00521654" w:rsidRDefault="00521654" w:rsidP="00521654">
      <w:pPr>
        <w:pStyle w:val="Default"/>
        <w:ind w:firstLine="567"/>
        <w:jc w:val="both"/>
        <w:rPr>
          <w:lang w:val="ru-RU"/>
        </w:rPr>
      </w:pPr>
      <w:proofErr w:type="gramStart"/>
      <w:r w:rsidRPr="00521654">
        <w:rPr>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521654" w:rsidRPr="00521654" w:rsidRDefault="00521654" w:rsidP="00521654">
      <w:pPr>
        <w:pStyle w:val="Default"/>
        <w:ind w:firstLine="567"/>
        <w:rPr>
          <w:lang w:val="ru-RU"/>
        </w:rPr>
      </w:pPr>
      <w:r w:rsidRPr="00521654">
        <w:rPr>
          <w:lang w:val="ru-RU"/>
        </w:rPr>
        <w:t xml:space="preserve">– выполнение самостоятельных работ; </w:t>
      </w:r>
    </w:p>
    <w:p w:rsidR="00521654" w:rsidRPr="00521654" w:rsidRDefault="00521654" w:rsidP="00521654">
      <w:pPr>
        <w:pStyle w:val="Default"/>
        <w:ind w:firstLine="567"/>
        <w:rPr>
          <w:lang w:val="ru-RU"/>
        </w:rPr>
      </w:pPr>
      <w:r w:rsidRPr="00521654">
        <w:rPr>
          <w:lang w:val="ru-RU"/>
        </w:rPr>
        <w:t xml:space="preserve">– выполнение контрольных и лабораторных работ; </w:t>
      </w:r>
    </w:p>
    <w:p w:rsidR="00521654" w:rsidRPr="00521654" w:rsidRDefault="00521654" w:rsidP="00521654">
      <w:pPr>
        <w:pStyle w:val="Default"/>
        <w:ind w:firstLine="567"/>
        <w:rPr>
          <w:lang w:val="ru-RU"/>
        </w:rPr>
      </w:pPr>
      <w:r w:rsidRPr="00521654">
        <w:rPr>
          <w:lang w:val="ru-RU"/>
        </w:rPr>
        <w:t xml:space="preserve">– составление схем, диаграмм, заполнение таблиц; </w:t>
      </w:r>
    </w:p>
    <w:p w:rsidR="00521654" w:rsidRPr="00521654" w:rsidRDefault="00521654" w:rsidP="00521654">
      <w:pPr>
        <w:pStyle w:val="Default"/>
        <w:ind w:firstLine="567"/>
        <w:rPr>
          <w:lang w:val="ru-RU"/>
        </w:rPr>
      </w:pPr>
      <w:r w:rsidRPr="00521654">
        <w:rPr>
          <w:lang w:val="ru-RU"/>
        </w:rPr>
        <w:t xml:space="preserve">– решение задач; </w:t>
      </w:r>
    </w:p>
    <w:p w:rsidR="00521654" w:rsidRPr="00521654" w:rsidRDefault="00521654" w:rsidP="00521654">
      <w:pPr>
        <w:pStyle w:val="Default"/>
        <w:ind w:firstLine="567"/>
        <w:jc w:val="both"/>
        <w:rPr>
          <w:lang w:val="ru-RU"/>
        </w:rPr>
      </w:pPr>
      <w:r w:rsidRPr="00521654">
        <w:rPr>
          <w:lang w:val="ru-RU"/>
        </w:rPr>
        <w:t xml:space="preserve">– работу со справочной, нормативной документацией и научной литературой; </w:t>
      </w:r>
    </w:p>
    <w:p w:rsidR="00521654" w:rsidRPr="00521654" w:rsidRDefault="00521654" w:rsidP="00521654">
      <w:pPr>
        <w:pStyle w:val="Default"/>
        <w:ind w:firstLine="567"/>
        <w:rPr>
          <w:lang w:val="ru-RU"/>
        </w:rPr>
      </w:pPr>
      <w:r w:rsidRPr="00521654">
        <w:rPr>
          <w:lang w:val="ru-RU"/>
        </w:rPr>
        <w:t xml:space="preserve">– защиту выполненных работ; </w:t>
      </w:r>
    </w:p>
    <w:p w:rsidR="00521654" w:rsidRPr="00521654" w:rsidRDefault="00521654" w:rsidP="00521654">
      <w:pPr>
        <w:pStyle w:val="Default"/>
        <w:ind w:firstLine="567"/>
        <w:jc w:val="both"/>
        <w:rPr>
          <w:lang w:val="ru-RU"/>
        </w:rPr>
      </w:pPr>
      <w:r w:rsidRPr="00521654">
        <w:rPr>
          <w:lang w:val="ru-RU"/>
        </w:rPr>
        <w:t>– тестирование и т.д.</w:t>
      </w:r>
    </w:p>
    <w:p w:rsidR="00521654" w:rsidRPr="00521654" w:rsidRDefault="00521654" w:rsidP="00521654">
      <w:pPr>
        <w:pStyle w:val="Default"/>
        <w:ind w:firstLine="567"/>
        <w:jc w:val="both"/>
        <w:rPr>
          <w:lang w:val="ru-RU"/>
        </w:rPr>
      </w:pPr>
      <w:r w:rsidRPr="00521654">
        <w:rPr>
          <w:lang w:val="ru-RU"/>
        </w:rPr>
        <w:t xml:space="preserve">2) </w:t>
      </w:r>
      <w:proofErr w:type="gramStart"/>
      <w:r w:rsidRPr="00521654">
        <w:rPr>
          <w:i/>
          <w:iCs/>
          <w:lang w:val="ru-RU"/>
        </w:rPr>
        <w:t>внеаудиторная</w:t>
      </w:r>
      <w:proofErr w:type="gramEnd"/>
      <w:r w:rsidRPr="00521654">
        <w:rPr>
          <w:i/>
          <w:iCs/>
          <w:lang w:val="ru-RU"/>
        </w:rPr>
        <w:t xml:space="preserve"> – </w:t>
      </w:r>
      <w:r w:rsidRPr="00521654">
        <w:rPr>
          <w:lang w:val="ru-RU"/>
        </w:rPr>
        <w:t xml:space="preserve">выполняется по заданию преподавателя, но без его непосредственного участия, включает следующие виды деятельности. </w:t>
      </w:r>
    </w:p>
    <w:p w:rsidR="00521654" w:rsidRPr="00521654" w:rsidRDefault="00521654" w:rsidP="00521654">
      <w:pPr>
        <w:pStyle w:val="Default"/>
        <w:ind w:firstLine="567"/>
        <w:jc w:val="both"/>
        <w:rPr>
          <w:color w:val="auto"/>
          <w:lang w:val="ru-RU"/>
        </w:rPr>
      </w:pPr>
      <w:r w:rsidRPr="00521654">
        <w:rPr>
          <w:color w:val="auto"/>
          <w:lang w:val="ru-RU"/>
        </w:rPr>
        <w:lastRenderedPageBreak/>
        <w:t xml:space="preserve">– подготовку к аудиторным занятиям (теоретическим, практическим занятиям, лабораторным работам); </w:t>
      </w:r>
    </w:p>
    <w:p w:rsidR="00521654" w:rsidRPr="00521654" w:rsidRDefault="00521654" w:rsidP="00521654">
      <w:pPr>
        <w:pStyle w:val="Default"/>
        <w:ind w:firstLine="567"/>
        <w:jc w:val="both"/>
        <w:rPr>
          <w:color w:val="auto"/>
          <w:lang w:val="ru-RU"/>
        </w:rPr>
      </w:pPr>
      <w:r w:rsidRPr="00521654">
        <w:rPr>
          <w:color w:val="auto"/>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21654" w:rsidRPr="00521654" w:rsidRDefault="00521654" w:rsidP="00521654">
      <w:pPr>
        <w:pStyle w:val="Default"/>
        <w:ind w:firstLine="567"/>
        <w:jc w:val="both"/>
        <w:rPr>
          <w:color w:val="auto"/>
          <w:lang w:val="ru-RU"/>
        </w:rPr>
      </w:pPr>
      <w:r w:rsidRPr="00521654">
        <w:rPr>
          <w:color w:val="auto"/>
          <w:lang w:val="ru-RU"/>
        </w:rPr>
        <w:t xml:space="preserve">– выполнение домашних заданий разнообразного характера; </w:t>
      </w:r>
    </w:p>
    <w:p w:rsidR="00521654" w:rsidRPr="00521654" w:rsidRDefault="00521654" w:rsidP="00521654">
      <w:pPr>
        <w:pStyle w:val="Default"/>
        <w:ind w:firstLine="567"/>
        <w:jc w:val="both"/>
        <w:rPr>
          <w:color w:val="auto"/>
          <w:lang w:val="ru-RU"/>
        </w:rPr>
      </w:pPr>
      <w:r w:rsidRPr="00521654">
        <w:rPr>
          <w:color w:val="auto"/>
          <w:lang w:val="ru-RU"/>
        </w:rPr>
        <w:t xml:space="preserve">– выполнение индивидуальных заданий, направленных на развитие у студентов самостоятельности и инициативы; </w:t>
      </w:r>
    </w:p>
    <w:p w:rsidR="00521654" w:rsidRPr="00521654" w:rsidRDefault="00521654" w:rsidP="00521654">
      <w:pPr>
        <w:pStyle w:val="Default"/>
        <w:ind w:firstLine="567"/>
        <w:jc w:val="both"/>
        <w:rPr>
          <w:color w:val="auto"/>
          <w:lang w:val="ru-RU"/>
        </w:rPr>
      </w:pPr>
      <w:r w:rsidRPr="00521654">
        <w:rPr>
          <w:color w:val="auto"/>
          <w:lang w:val="ru-RU"/>
        </w:rPr>
        <w:t xml:space="preserve">– подготовку к учебной и производственной практикам и выполнение заданий, предусмотренных программами практик; </w:t>
      </w:r>
    </w:p>
    <w:p w:rsidR="00521654" w:rsidRPr="00521654" w:rsidRDefault="00521654" w:rsidP="00521654">
      <w:pPr>
        <w:pStyle w:val="Default"/>
        <w:ind w:firstLine="567"/>
        <w:jc w:val="both"/>
        <w:rPr>
          <w:color w:val="auto"/>
          <w:lang w:val="ru-RU"/>
        </w:rPr>
      </w:pPr>
      <w:r w:rsidRPr="00521654">
        <w:rPr>
          <w:color w:val="auto"/>
          <w:lang w:val="ru-RU"/>
        </w:rPr>
        <w:t xml:space="preserve">– подготовку к контрольной работе, зачету, экзамену; </w:t>
      </w:r>
    </w:p>
    <w:p w:rsidR="00521654" w:rsidRPr="00521654" w:rsidRDefault="00521654" w:rsidP="00521654">
      <w:pPr>
        <w:pStyle w:val="Default"/>
        <w:ind w:firstLine="567"/>
        <w:jc w:val="both"/>
        <w:rPr>
          <w:color w:val="auto"/>
          <w:lang w:val="ru-RU"/>
        </w:rPr>
      </w:pPr>
      <w:r w:rsidRPr="00521654">
        <w:rPr>
          <w:color w:val="auto"/>
          <w:lang w:val="ru-RU"/>
        </w:rPr>
        <w:t xml:space="preserve">– написание курсовой работы, реферата и других письменных работ на заданные темы; </w:t>
      </w:r>
    </w:p>
    <w:p w:rsidR="00521654" w:rsidRPr="00521654" w:rsidRDefault="00521654" w:rsidP="00521654">
      <w:pPr>
        <w:pStyle w:val="Default"/>
        <w:ind w:firstLine="567"/>
        <w:jc w:val="both"/>
        <w:rPr>
          <w:color w:val="auto"/>
          <w:lang w:val="ru-RU"/>
        </w:rPr>
      </w:pPr>
      <w:r w:rsidRPr="00521654">
        <w:rPr>
          <w:color w:val="auto"/>
          <w:lang w:val="ru-RU"/>
        </w:rPr>
        <w:t xml:space="preserve">– подготовку к ГИА, в том числе выполнение ВКР; </w:t>
      </w:r>
    </w:p>
    <w:p w:rsidR="00521654" w:rsidRPr="00521654" w:rsidRDefault="00521654" w:rsidP="00521654">
      <w:pPr>
        <w:pStyle w:val="Default"/>
        <w:ind w:firstLine="567"/>
        <w:jc w:val="both"/>
        <w:rPr>
          <w:color w:val="auto"/>
          <w:lang w:val="ru-RU"/>
        </w:rPr>
      </w:pPr>
      <w:r w:rsidRPr="00521654">
        <w:rPr>
          <w:color w:val="auto"/>
          <w:lang w:val="ru-RU"/>
        </w:rPr>
        <w:t>– другие виды внеаудиторной самостоятельной работы, специальные для конкретной учебной дисциплины или профессионального модуля.</w:t>
      </w:r>
    </w:p>
    <w:p w:rsidR="00521654" w:rsidRPr="00521654" w:rsidRDefault="00521654" w:rsidP="00521654">
      <w:pPr>
        <w:pStyle w:val="Default"/>
        <w:ind w:firstLine="567"/>
        <w:jc w:val="both"/>
        <w:rPr>
          <w:lang w:val="ru-RU"/>
        </w:rPr>
      </w:pPr>
      <w:r w:rsidRPr="00521654">
        <w:rPr>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521654" w:rsidRPr="00521654" w:rsidRDefault="00521654" w:rsidP="00521654">
      <w:pPr>
        <w:pStyle w:val="Default"/>
        <w:ind w:firstLine="567"/>
        <w:jc w:val="both"/>
        <w:rPr>
          <w:lang w:val="ru-RU"/>
        </w:rPr>
      </w:pPr>
      <w:r w:rsidRPr="00521654">
        <w:rPr>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521654" w:rsidRPr="00521654" w:rsidRDefault="00521654" w:rsidP="00521654">
      <w:pPr>
        <w:pStyle w:val="Default"/>
        <w:ind w:firstLine="567"/>
        <w:jc w:val="both"/>
        <w:rPr>
          <w:lang w:val="ru-RU"/>
        </w:rPr>
      </w:pPr>
      <w:proofErr w:type="gramStart"/>
      <w:r w:rsidRPr="00521654">
        <w:rPr>
          <w:lang w:val="ru-RU"/>
        </w:rPr>
        <w:t>–воспроизводящая (репродуктивная), предполагающая алгоритмическую деятельность по образцу в аналогичной ситуации.</w:t>
      </w:r>
      <w:proofErr w:type="gramEnd"/>
      <w:r w:rsidRPr="00521654">
        <w:rPr>
          <w:lang w:val="ru-RU"/>
        </w:rPr>
        <w:t xml:space="preserve"> </w:t>
      </w:r>
      <w:proofErr w:type="gramStart"/>
      <w:r w:rsidRPr="00521654">
        <w:rPr>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21654">
        <w:t>Internet</w:t>
      </w:r>
      <w:r w:rsidRPr="00521654">
        <w:rPr>
          <w:lang w:val="ru-RU"/>
        </w:rPr>
        <w:t xml:space="preserve">–ресурсы, повторение учебного материала и др. </w:t>
      </w:r>
      <w:proofErr w:type="gramEnd"/>
    </w:p>
    <w:p w:rsidR="00521654" w:rsidRPr="00521654" w:rsidRDefault="00521654" w:rsidP="00521654">
      <w:pPr>
        <w:pStyle w:val="Default"/>
        <w:ind w:firstLine="567"/>
        <w:jc w:val="both"/>
        <w:rPr>
          <w:color w:val="auto"/>
          <w:lang w:val="ru-RU"/>
        </w:rPr>
      </w:pPr>
      <w:r w:rsidRPr="00521654">
        <w:rPr>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521654">
        <w:rPr>
          <w:color w:val="auto"/>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521654" w:rsidRPr="00521654" w:rsidRDefault="00521654" w:rsidP="00521654">
      <w:pPr>
        <w:pStyle w:val="Default"/>
        <w:ind w:firstLine="567"/>
        <w:jc w:val="both"/>
        <w:rPr>
          <w:color w:val="auto"/>
          <w:lang w:val="ru-RU"/>
        </w:rPr>
      </w:pPr>
      <w:r w:rsidRPr="00521654">
        <w:rPr>
          <w:color w:val="auto"/>
          <w:lang w:val="ru-RU"/>
        </w:rPr>
        <w:t xml:space="preserve">– </w:t>
      </w:r>
      <w:proofErr w:type="gramStart"/>
      <w:r w:rsidRPr="00521654">
        <w:rPr>
          <w:color w:val="auto"/>
          <w:lang w:val="ru-RU"/>
        </w:rPr>
        <w:t>эвристическая</w:t>
      </w:r>
      <w:proofErr w:type="gramEnd"/>
      <w:r w:rsidRPr="00521654">
        <w:rPr>
          <w:color w:val="auto"/>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521654" w:rsidRPr="00521654" w:rsidRDefault="00521654" w:rsidP="00521654">
      <w:pPr>
        <w:pStyle w:val="Default"/>
        <w:ind w:firstLine="567"/>
        <w:jc w:val="both"/>
        <w:rPr>
          <w:lang w:val="ru-RU"/>
        </w:rPr>
      </w:pPr>
      <w:r w:rsidRPr="00521654">
        <w:rPr>
          <w:color w:val="auto"/>
          <w:lang w:val="ru-RU"/>
        </w:rPr>
        <w:t xml:space="preserve">Одной из важных форм самостоятельной работы студента является работа с литературой ко всем видам занятий: лабораторным, </w:t>
      </w:r>
      <w:r w:rsidRPr="00521654">
        <w:rPr>
          <w:lang w:val="ru-RU"/>
        </w:rPr>
        <w:t>семинарским, практическим, при подготовке к зачетам, экзаменам, тестированию, участию в научных конференциях.</w:t>
      </w:r>
    </w:p>
    <w:p w:rsidR="00521654" w:rsidRPr="00521654" w:rsidRDefault="00521654" w:rsidP="00521654">
      <w:pPr>
        <w:pStyle w:val="Default"/>
        <w:ind w:firstLine="567"/>
        <w:jc w:val="both"/>
        <w:rPr>
          <w:lang w:val="ru-RU"/>
        </w:rPr>
      </w:pPr>
      <w:r w:rsidRPr="00521654">
        <w:rPr>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521654" w:rsidRPr="00521654" w:rsidRDefault="00521654" w:rsidP="00521654">
      <w:pPr>
        <w:pStyle w:val="Default"/>
        <w:ind w:firstLine="567"/>
        <w:jc w:val="both"/>
        <w:rPr>
          <w:lang w:val="ru-RU"/>
        </w:rPr>
      </w:pPr>
      <w:r w:rsidRPr="00521654">
        <w:rPr>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521654">
        <w:rPr>
          <w:lang w:val="ru-RU"/>
        </w:rPr>
        <w:t>известными</w:t>
      </w:r>
      <w:proofErr w:type="gramEnd"/>
      <w:r w:rsidRPr="00521654">
        <w:rPr>
          <w:lang w:val="ru-RU"/>
        </w:rPr>
        <w:t>. Для улучшения обработки информации очень важно устанавливать осмысленные связи, структурировать новые сведения.</w:t>
      </w:r>
    </w:p>
    <w:p w:rsidR="00521654" w:rsidRPr="00521654" w:rsidRDefault="00521654" w:rsidP="00521654">
      <w:pPr>
        <w:pStyle w:val="Default"/>
        <w:ind w:firstLine="567"/>
        <w:jc w:val="both"/>
        <w:rPr>
          <w:lang w:val="ru-RU"/>
        </w:rPr>
      </w:pPr>
      <w:r w:rsidRPr="00521654">
        <w:rPr>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521654" w:rsidRPr="00521654" w:rsidRDefault="00521654" w:rsidP="00521654">
      <w:pPr>
        <w:pStyle w:val="Default"/>
        <w:ind w:firstLine="567"/>
        <w:jc w:val="both"/>
        <w:rPr>
          <w:lang w:val="ru-RU"/>
        </w:rPr>
      </w:pPr>
      <w:r w:rsidRPr="00521654">
        <w:rPr>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521654" w:rsidRPr="00521654" w:rsidRDefault="00521654" w:rsidP="00521654">
      <w:pPr>
        <w:pStyle w:val="Default"/>
        <w:ind w:firstLine="567"/>
        <w:jc w:val="both"/>
        <w:rPr>
          <w:lang w:val="ru-RU"/>
        </w:rPr>
      </w:pPr>
      <w:r w:rsidRPr="00521654">
        <w:rPr>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521654">
        <w:rPr>
          <w:lang w:val="ru-RU"/>
        </w:rPr>
        <w:t>прочитанное</w:t>
      </w:r>
      <w:proofErr w:type="gramEnd"/>
      <w:r w:rsidRPr="00521654">
        <w:rPr>
          <w:lang w:val="ru-RU"/>
        </w:rPr>
        <w:t xml:space="preserve">. С помощью плана гораздо удобнее отыскивать в источнике нужные места, факты, цитаты и т.д. </w:t>
      </w:r>
    </w:p>
    <w:p w:rsidR="00521654" w:rsidRPr="00521654" w:rsidRDefault="00521654" w:rsidP="00521654">
      <w:pPr>
        <w:pStyle w:val="Default"/>
        <w:ind w:firstLine="567"/>
        <w:jc w:val="both"/>
        <w:rPr>
          <w:lang w:val="ru-RU"/>
        </w:rPr>
      </w:pPr>
      <w:proofErr w:type="gramStart"/>
      <w:r w:rsidRPr="00521654">
        <w:rPr>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521654">
        <w:rPr>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521654">
        <w:rPr>
          <w:lang w:val="ru-RU"/>
        </w:rPr>
        <w:t>дословному</w:t>
      </w:r>
      <w:proofErr w:type="gramEnd"/>
      <w:r w:rsidRPr="00521654">
        <w:rPr>
          <w:lang w:val="ru-RU"/>
        </w:rPr>
        <w:t>.</w:t>
      </w:r>
    </w:p>
    <w:p w:rsidR="00521654" w:rsidRPr="00521654" w:rsidRDefault="00521654" w:rsidP="00521654">
      <w:pPr>
        <w:pStyle w:val="Default"/>
        <w:ind w:firstLine="567"/>
        <w:jc w:val="both"/>
        <w:rPr>
          <w:color w:val="auto"/>
          <w:lang w:val="ru-RU"/>
        </w:rPr>
      </w:pPr>
      <w:r w:rsidRPr="00521654">
        <w:rPr>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sidRPr="00521654">
        <w:rPr>
          <w:lang w:val="ru-RU"/>
        </w:rPr>
        <w:t>Втезисах</w:t>
      </w:r>
      <w:proofErr w:type="spellEnd"/>
      <w:r w:rsidRPr="00521654">
        <w:rPr>
          <w:lang w:val="ru-RU"/>
        </w:rPr>
        <w:t xml:space="preserve"> отмечается преобладание выводов над </w:t>
      </w:r>
      <w:r w:rsidRPr="00521654">
        <w:rPr>
          <w:color w:val="auto"/>
          <w:lang w:val="ru-RU"/>
        </w:rPr>
        <w:t>общими рассуждениями. Записываются они близко к оригинальному тексту, т.е. без использования прямого цитирования.</w:t>
      </w:r>
    </w:p>
    <w:p w:rsidR="00521654" w:rsidRPr="00521654" w:rsidRDefault="00521654" w:rsidP="00521654">
      <w:pPr>
        <w:pStyle w:val="Default"/>
        <w:ind w:firstLine="567"/>
        <w:jc w:val="both"/>
        <w:rPr>
          <w:lang w:val="ru-RU"/>
        </w:rPr>
      </w:pPr>
      <w:r w:rsidRPr="00521654">
        <w:rPr>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521654" w:rsidRPr="00521654" w:rsidRDefault="00521654" w:rsidP="00521654">
      <w:pPr>
        <w:pStyle w:val="Default"/>
        <w:ind w:firstLine="567"/>
        <w:jc w:val="both"/>
        <w:rPr>
          <w:color w:val="auto"/>
          <w:lang w:val="ru-RU"/>
        </w:rPr>
      </w:pPr>
      <w:r w:rsidRPr="00521654">
        <w:rPr>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521654">
        <w:rPr>
          <w:lang w:val="ru-RU"/>
        </w:rPr>
        <w:t>всего</w:t>
      </w:r>
      <w:proofErr w:type="gramEnd"/>
      <w:r w:rsidRPr="00521654">
        <w:rPr>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521654" w:rsidRPr="00521654" w:rsidRDefault="00521654" w:rsidP="00521654">
      <w:pPr>
        <w:pStyle w:val="Default"/>
        <w:ind w:firstLine="567"/>
        <w:jc w:val="both"/>
        <w:rPr>
          <w:lang w:val="ru-RU"/>
        </w:rPr>
      </w:pPr>
      <w:proofErr w:type="gramStart"/>
      <w:r w:rsidRPr="00521654">
        <w:rPr>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521654" w:rsidRPr="00521654" w:rsidRDefault="00521654" w:rsidP="00521654">
      <w:pPr>
        <w:pStyle w:val="Default"/>
        <w:ind w:firstLine="567"/>
        <w:jc w:val="both"/>
        <w:rPr>
          <w:color w:val="auto"/>
          <w:lang w:val="ru-RU"/>
        </w:rPr>
      </w:pPr>
      <w:r w:rsidRPr="00521654">
        <w:rPr>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521654" w:rsidRPr="00521654" w:rsidRDefault="00521654" w:rsidP="00521654">
      <w:pPr>
        <w:pStyle w:val="Default"/>
        <w:ind w:firstLine="567"/>
        <w:jc w:val="both"/>
        <w:rPr>
          <w:color w:val="auto"/>
          <w:lang w:val="ru-RU"/>
        </w:rPr>
      </w:pPr>
      <w:r w:rsidRPr="00521654">
        <w:rPr>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521654">
        <w:rPr>
          <w:color w:val="auto"/>
          <w:lang w:val="ru-RU"/>
        </w:rPr>
        <w:t xml:space="preserve">элементов конспекта должно быть </w:t>
      </w:r>
      <w:r w:rsidRPr="00521654">
        <w:rPr>
          <w:color w:val="auto"/>
          <w:lang w:val="ru-RU"/>
        </w:rPr>
        <w:lastRenderedPageBreak/>
        <w:t>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521654" w:rsidRPr="00521654" w:rsidRDefault="00521654" w:rsidP="00521654">
      <w:pPr>
        <w:pStyle w:val="Default"/>
        <w:ind w:firstLine="567"/>
        <w:jc w:val="both"/>
        <w:rPr>
          <w:color w:val="auto"/>
          <w:lang w:val="ru-RU"/>
        </w:rPr>
      </w:pPr>
    </w:p>
    <w:p w:rsidR="00F27F64" w:rsidRPr="00521654" w:rsidRDefault="00F27F64" w:rsidP="00F27F64">
      <w:pPr>
        <w:pStyle w:val="3"/>
        <w:ind w:left="0" w:firstLine="720"/>
        <w:jc w:val="center"/>
        <w:rPr>
          <w:b/>
          <w:sz w:val="24"/>
          <w:szCs w:val="24"/>
        </w:rPr>
      </w:pPr>
      <w:r w:rsidRPr="00521654">
        <w:rPr>
          <w:b/>
          <w:sz w:val="24"/>
          <w:szCs w:val="24"/>
        </w:rPr>
        <w:t>Методические требования к структуре аналитического отчета о самостоятельной работе</w:t>
      </w:r>
    </w:p>
    <w:p w:rsidR="00F27F64" w:rsidRPr="00521654" w:rsidRDefault="00F27F64" w:rsidP="00F27F64">
      <w:pPr>
        <w:pStyle w:val="3"/>
        <w:ind w:left="0" w:firstLine="720"/>
        <w:jc w:val="both"/>
        <w:rPr>
          <w:sz w:val="24"/>
          <w:szCs w:val="24"/>
        </w:rPr>
      </w:pPr>
      <w:r w:rsidRPr="00521654">
        <w:rPr>
          <w:sz w:val="24"/>
          <w:szCs w:val="24"/>
        </w:rPr>
        <w:t>Отчет о самостоятельной работе должен содержать:</w:t>
      </w:r>
    </w:p>
    <w:p w:rsidR="00F27F64" w:rsidRPr="00521654" w:rsidRDefault="00F27F64" w:rsidP="00F27F64">
      <w:pPr>
        <w:pStyle w:val="3"/>
        <w:numPr>
          <w:ilvl w:val="1"/>
          <w:numId w:val="1"/>
        </w:numPr>
        <w:jc w:val="both"/>
        <w:rPr>
          <w:sz w:val="24"/>
          <w:szCs w:val="24"/>
        </w:rPr>
      </w:pPr>
      <w:r w:rsidRPr="00521654">
        <w:rPr>
          <w:sz w:val="24"/>
          <w:szCs w:val="24"/>
        </w:rPr>
        <w:t>титульный лист;</w:t>
      </w:r>
    </w:p>
    <w:p w:rsidR="00F27F64" w:rsidRPr="00521654" w:rsidRDefault="00F27F64" w:rsidP="00F27F64">
      <w:pPr>
        <w:pStyle w:val="3"/>
        <w:numPr>
          <w:ilvl w:val="1"/>
          <w:numId w:val="1"/>
        </w:numPr>
        <w:jc w:val="both"/>
        <w:rPr>
          <w:sz w:val="24"/>
          <w:szCs w:val="24"/>
        </w:rPr>
      </w:pPr>
      <w:r w:rsidRPr="00521654">
        <w:rPr>
          <w:sz w:val="24"/>
          <w:szCs w:val="24"/>
        </w:rPr>
        <w:t>часть 1 – Аналитическая часть – анализ задания по дисциплине, формулировка актуальности темы, цели и задач разработки программы, определение возможных путей и алгоритмов решения задачи;</w:t>
      </w:r>
    </w:p>
    <w:p w:rsidR="00F27F64" w:rsidRPr="00521654" w:rsidRDefault="00F27F64" w:rsidP="00F27F64">
      <w:pPr>
        <w:pStyle w:val="3"/>
        <w:numPr>
          <w:ilvl w:val="1"/>
          <w:numId w:val="1"/>
        </w:numPr>
        <w:jc w:val="both"/>
        <w:rPr>
          <w:sz w:val="24"/>
          <w:szCs w:val="24"/>
        </w:rPr>
      </w:pPr>
      <w:r w:rsidRPr="00521654">
        <w:rPr>
          <w:sz w:val="24"/>
          <w:szCs w:val="24"/>
        </w:rPr>
        <w:t>часть 2 – Основная часть – описание требуемых переменных и массивов для реализации задачи. Блок-схема алгоритма с подробным словесным описанием ее работы. Те</w:t>
      </w:r>
      <w:proofErr w:type="gramStart"/>
      <w:r w:rsidRPr="00521654">
        <w:rPr>
          <w:sz w:val="24"/>
          <w:szCs w:val="24"/>
        </w:rPr>
        <w:t>кст пр</w:t>
      </w:r>
      <w:proofErr w:type="gramEnd"/>
      <w:r w:rsidRPr="00521654">
        <w:rPr>
          <w:sz w:val="24"/>
          <w:szCs w:val="24"/>
        </w:rPr>
        <w:t>ограммы и результаты ее работы при различных наборах исходных данных;</w:t>
      </w:r>
    </w:p>
    <w:p w:rsidR="00F27F64" w:rsidRPr="00521654" w:rsidRDefault="00F27F64" w:rsidP="00F27F64">
      <w:pPr>
        <w:pStyle w:val="3"/>
        <w:numPr>
          <w:ilvl w:val="1"/>
          <w:numId w:val="1"/>
        </w:numPr>
        <w:jc w:val="both"/>
        <w:rPr>
          <w:sz w:val="24"/>
          <w:szCs w:val="24"/>
        </w:rPr>
      </w:pPr>
      <w:r w:rsidRPr="00521654">
        <w:rPr>
          <w:sz w:val="24"/>
          <w:szCs w:val="24"/>
        </w:rPr>
        <w:t>часть 3 – Заключение – заключение и выводы по результатам выполненной работы;</w:t>
      </w:r>
    </w:p>
    <w:p w:rsidR="00F27F64" w:rsidRPr="00521654" w:rsidRDefault="00F27F64" w:rsidP="00F27F64">
      <w:pPr>
        <w:pStyle w:val="3"/>
        <w:numPr>
          <w:ilvl w:val="1"/>
          <w:numId w:val="1"/>
        </w:numPr>
        <w:jc w:val="both"/>
        <w:rPr>
          <w:sz w:val="24"/>
          <w:szCs w:val="24"/>
        </w:rPr>
      </w:pPr>
      <w:r w:rsidRPr="00521654">
        <w:rPr>
          <w:sz w:val="24"/>
          <w:szCs w:val="24"/>
        </w:rPr>
        <w:t>список использованных научных и научно-методических источников;</w:t>
      </w:r>
    </w:p>
    <w:p w:rsidR="00F27F64" w:rsidRDefault="00F27F64" w:rsidP="00F27F64">
      <w:pPr>
        <w:pStyle w:val="3"/>
        <w:numPr>
          <w:ilvl w:val="1"/>
          <w:numId w:val="1"/>
        </w:numPr>
        <w:jc w:val="both"/>
        <w:rPr>
          <w:sz w:val="24"/>
          <w:szCs w:val="24"/>
        </w:rPr>
      </w:pPr>
      <w:r>
        <w:rPr>
          <w:sz w:val="24"/>
          <w:szCs w:val="24"/>
        </w:rPr>
        <w:t>приложения (при необходимости).</w:t>
      </w:r>
    </w:p>
    <w:p w:rsidR="00F27F64" w:rsidRDefault="00F27F64" w:rsidP="00F27F64">
      <w:pPr>
        <w:pStyle w:val="3"/>
        <w:jc w:val="both"/>
        <w:rPr>
          <w:sz w:val="24"/>
          <w:szCs w:val="24"/>
        </w:rPr>
      </w:pPr>
    </w:p>
    <w:p w:rsidR="00F27F64" w:rsidRDefault="00F27F64" w:rsidP="00F27F64">
      <w:pPr>
        <w:pStyle w:val="3"/>
        <w:jc w:val="center"/>
        <w:rPr>
          <w:b/>
          <w:sz w:val="24"/>
          <w:szCs w:val="24"/>
        </w:rPr>
      </w:pPr>
      <w:r>
        <w:rPr>
          <w:b/>
          <w:sz w:val="24"/>
          <w:szCs w:val="24"/>
        </w:rPr>
        <w:t>Методические требования к оформлению отчетов о лабораторных работах</w:t>
      </w:r>
    </w:p>
    <w:p w:rsidR="00F27F64" w:rsidRDefault="00F27F64" w:rsidP="00F27F64">
      <w:pPr>
        <w:pStyle w:val="3"/>
        <w:ind w:left="0" w:firstLine="720"/>
        <w:jc w:val="both"/>
        <w:rPr>
          <w:sz w:val="24"/>
          <w:szCs w:val="24"/>
        </w:rPr>
      </w:pPr>
      <w:r>
        <w:rPr>
          <w:sz w:val="24"/>
          <w:szCs w:val="24"/>
        </w:rPr>
        <w:t>Отчет о лабораторной работе должен содержать следующие элементы:</w:t>
      </w:r>
    </w:p>
    <w:p w:rsidR="00F27F64" w:rsidRDefault="00F27F64" w:rsidP="00F27F64">
      <w:pPr>
        <w:pStyle w:val="3"/>
        <w:numPr>
          <w:ilvl w:val="0"/>
          <w:numId w:val="2"/>
        </w:numPr>
        <w:jc w:val="both"/>
        <w:rPr>
          <w:sz w:val="24"/>
          <w:szCs w:val="24"/>
        </w:rPr>
      </w:pPr>
      <w:r>
        <w:rPr>
          <w:sz w:val="24"/>
          <w:szCs w:val="24"/>
        </w:rPr>
        <w:t>номер работы</w:t>
      </w:r>
    </w:p>
    <w:p w:rsidR="00F27F64" w:rsidRDefault="00F27F64" w:rsidP="00F27F64">
      <w:pPr>
        <w:pStyle w:val="3"/>
        <w:numPr>
          <w:ilvl w:val="0"/>
          <w:numId w:val="2"/>
        </w:numPr>
        <w:jc w:val="both"/>
        <w:rPr>
          <w:sz w:val="24"/>
          <w:szCs w:val="24"/>
        </w:rPr>
      </w:pPr>
      <w:r>
        <w:rPr>
          <w:sz w:val="24"/>
          <w:szCs w:val="24"/>
        </w:rPr>
        <w:t>название и цель работы</w:t>
      </w:r>
    </w:p>
    <w:p w:rsidR="00F27F64" w:rsidRDefault="00F27F64" w:rsidP="00F27F64">
      <w:pPr>
        <w:pStyle w:val="3"/>
        <w:numPr>
          <w:ilvl w:val="0"/>
          <w:numId w:val="2"/>
        </w:numPr>
        <w:jc w:val="both"/>
        <w:rPr>
          <w:sz w:val="24"/>
          <w:szCs w:val="24"/>
        </w:rPr>
      </w:pPr>
      <w:r>
        <w:rPr>
          <w:sz w:val="24"/>
          <w:szCs w:val="24"/>
        </w:rPr>
        <w:t>описание данных и блок-схемы программ, реализованные в работе</w:t>
      </w:r>
    </w:p>
    <w:p w:rsidR="00F27F64" w:rsidRDefault="00F27F64" w:rsidP="00F27F64">
      <w:pPr>
        <w:pStyle w:val="3"/>
        <w:numPr>
          <w:ilvl w:val="0"/>
          <w:numId w:val="2"/>
        </w:numPr>
        <w:jc w:val="both"/>
        <w:rPr>
          <w:sz w:val="24"/>
          <w:szCs w:val="24"/>
        </w:rPr>
      </w:pPr>
      <w:r>
        <w:rPr>
          <w:sz w:val="24"/>
          <w:szCs w:val="24"/>
        </w:rPr>
        <w:t>выводы с распечаткой и анализом полученных результатов.</w:t>
      </w:r>
    </w:p>
    <w:p w:rsidR="00F27F64" w:rsidRDefault="00F27F64" w:rsidP="00F27F64">
      <w:pPr>
        <w:pStyle w:val="3"/>
        <w:ind w:left="0" w:firstLine="720"/>
        <w:jc w:val="both"/>
        <w:rPr>
          <w:sz w:val="24"/>
          <w:szCs w:val="24"/>
        </w:rPr>
      </w:pPr>
      <w:r>
        <w:rPr>
          <w:sz w:val="24"/>
          <w:szCs w:val="24"/>
        </w:rPr>
        <w:t>При выполнении лабораторной работы каждому студенту необходимо иметь полностью оформленный отчет о ранее выполненной работе и отчет о выполняемой работе, содержащие все перечисленные элементы. При несоблюдении указанных требований студент к лабораторной работе не допускается.</w:t>
      </w:r>
    </w:p>
    <w:p w:rsidR="00F27F64" w:rsidRDefault="00F27F64" w:rsidP="00F27F64">
      <w:pPr>
        <w:pStyle w:val="3"/>
        <w:ind w:left="0" w:firstLine="720"/>
        <w:jc w:val="both"/>
        <w:rPr>
          <w:sz w:val="24"/>
          <w:szCs w:val="24"/>
        </w:rPr>
      </w:pPr>
      <w:r>
        <w:rPr>
          <w:sz w:val="24"/>
          <w:szCs w:val="24"/>
        </w:rPr>
        <w:t>Формирование у студентов за врем обучения в семестре предусмотренных стандартом компетенций на этапах лабораторных работ (после выполнения каждой из них) и самостоятельной работы (на консультациях) оценивается по критериям шкалы оценок «зачтено</w:t>
      </w:r>
      <w:proofErr w:type="gramStart"/>
      <w:r>
        <w:rPr>
          <w:sz w:val="24"/>
          <w:szCs w:val="24"/>
        </w:rPr>
        <w:t>»-</w:t>
      </w:r>
      <w:proofErr w:type="gramEnd"/>
      <w:r>
        <w:rPr>
          <w:sz w:val="24"/>
          <w:szCs w:val="24"/>
        </w:rPr>
        <w:t>«не зачтено».</w:t>
      </w:r>
    </w:p>
    <w:p w:rsidR="00F27F64" w:rsidRDefault="00F27F64" w:rsidP="00F27F64">
      <w:pPr>
        <w:pStyle w:val="3"/>
        <w:ind w:left="0" w:firstLine="720"/>
        <w:jc w:val="both"/>
        <w:rPr>
          <w:sz w:val="24"/>
          <w:szCs w:val="24"/>
        </w:rPr>
      </w:pPr>
      <w:r>
        <w:rPr>
          <w:sz w:val="24"/>
          <w:szCs w:val="24"/>
        </w:rPr>
        <w:t>Оценки «зачтено» заслуживает обучающийся, показавший знания основного учебного материала в объеме, необходимом для дальнейшей учебы и предстоящей работы по профессии, знакомый с основной литературой, рекомендованной программой, справляющийся с выполнением графика и содержанием заданий, предусмотренных учебным планом.</w:t>
      </w:r>
    </w:p>
    <w:p w:rsidR="00F27F64" w:rsidRDefault="00F27F64" w:rsidP="00F27F64">
      <w:pPr>
        <w:pStyle w:val="3"/>
        <w:ind w:left="0" w:firstLine="720"/>
        <w:jc w:val="both"/>
        <w:rPr>
          <w:sz w:val="24"/>
          <w:szCs w:val="24"/>
        </w:rPr>
      </w:pPr>
      <w:r>
        <w:rPr>
          <w:sz w:val="24"/>
          <w:szCs w:val="24"/>
        </w:rPr>
        <w:t xml:space="preserve">Оценка «не зачтено» выставляется </w:t>
      </w:r>
      <w:proofErr w:type="gramStart"/>
      <w:r>
        <w:rPr>
          <w:sz w:val="24"/>
          <w:szCs w:val="24"/>
        </w:rPr>
        <w:t>обучающемуся</w:t>
      </w:r>
      <w:proofErr w:type="gramEnd"/>
      <w:r>
        <w:rPr>
          <w:sz w:val="24"/>
          <w:szCs w:val="24"/>
        </w:rPr>
        <w:t>, имеющему пробелы в знаниях основного учебного материала, допустившему принципиальные ошибки в выполнении заданий, предусмотренных учебным планом.</w:t>
      </w:r>
    </w:p>
    <w:p w:rsidR="00F27F64" w:rsidRDefault="00F27F64" w:rsidP="00F27F64">
      <w:pPr>
        <w:pStyle w:val="3"/>
        <w:ind w:left="0" w:firstLine="720"/>
        <w:jc w:val="both"/>
        <w:rPr>
          <w:sz w:val="24"/>
          <w:szCs w:val="24"/>
        </w:rPr>
      </w:pPr>
      <w:r>
        <w:rPr>
          <w:sz w:val="24"/>
          <w:szCs w:val="24"/>
        </w:rPr>
        <w:lastRenderedPageBreak/>
        <w:t>В конце семестра при подготовке к аттестации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мало, поэтому начинать эту подготовку надо заранее, нет дожидаясь последней недели семестра.</w:t>
      </w:r>
    </w:p>
    <w:p w:rsidR="00F27F64" w:rsidRDefault="00F27F64" w:rsidP="00F27F64">
      <w:pPr>
        <w:pStyle w:val="3"/>
        <w:ind w:left="0" w:firstLine="720"/>
        <w:jc w:val="both"/>
        <w:rPr>
          <w:sz w:val="24"/>
          <w:szCs w:val="24"/>
        </w:rPr>
      </w:pPr>
      <w:r>
        <w:rPr>
          <w:sz w:val="24"/>
          <w:szCs w:val="24"/>
        </w:rPr>
        <w:t>Следует помнить, что залогом успешной учебы студента является планомерная работа в течение семестра и своевременное выполнение всех видов работ.</w:t>
      </w:r>
    </w:p>
    <w:p w:rsidR="000A5E55" w:rsidRDefault="000A5E55"/>
    <w:sectPr w:rsidR="000A5E55" w:rsidSect="00653C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C42D0"/>
    <w:multiLevelType w:val="hybridMultilevel"/>
    <w:tmpl w:val="9F26061A"/>
    <w:lvl w:ilvl="0" w:tplc="A5762C1A">
      <w:start w:val="1"/>
      <w:numFmt w:val="decimal"/>
      <w:lvlText w:val="%1."/>
      <w:lvlJc w:val="left"/>
      <w:pPr>
        <w:tabs>
          <w:tab w:val="num" w:pos="1500"/>
        </w:tabs>
        <w:ind w:left="1500" w:hanging="360"/>
      </w:pPr>
    </w:lvl>
    <w:lvl w:ilvl="1" w:tplc="80663F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1CD1F0D"/>
    <w:multiLevelType w:val="hybridMultilevel"/>
    <w:tmpl w:val="EF82CF52"/>
    <w:lvl w:ilvl="0" w:tplc="356CE22A">
      <w:numFmt w:val="bullet"/>
      <w:lvlText w:val=""/>
      <w:lvlJc w:val="left"/>
      <w:pPr>
        <w:tabs>
          <w:tab w:val="num" w:pos="1004"/>
        </w:tabs>
        <w:ind w:left="1004" w:firstLine="0"/>
      </w:pPr>
      <w:rPr>
        <w:rFonts w:ascii="Symbol" w:hAnsi="Symbol" w:cs="Times New Roman"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compat>
    <w:useFELayout/>
  </w:compat>
  <w:rsids>
    <w:rsidRoot w:val="00F27F64"/>
    <w:rsid w:val="00007E35"/>
    <w:rsid w:val="000A5E55"/>
    <w:rsid w:val="00521654"/>
    <w:rsid w:val="00581AC5"/>
    <w:rsid w:val="00653C9F"/>
    <w:rsid w:val="0076345E"/>
    <w:rsid w:val="009870E1"/>
    <w:rsid w:val="00DF72F0"/>
    <w:rsid w:val="00F27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F27F6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F27F64"/>
    <w:rPr>
      <w:rFonts w:ascii="Times New Roman" w:eastAsia="Times New Roman" w:hAnsi="Times New Roman" w:cs="Times New Roman"/>
      <w:sz w:val="16"/>
      <w:szCs w:val="16"/>
    </w:rPr>
  </w:style>
  <w:style w:type="paragraph" w:customStyle="1" w:styleId="Default">
    <w:name w:val="Default"/>
    <w:rsid w:val="00521654"/>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a3">
    <w:name w:val="Body Text"/>
    <w:basedOn w:val="a"/>
    <w:link w:val="a4"/>
    <w:semiHidden/>
    <w:unhideWhenUsed/>
    <w:rsid w:val="009870E1"/>
    <w:pPr>
      <w:spacing w:after="120" w:line="256" w:lineRule="auto"/>
    </w:pPr>
    <w:rPr>
      <w:rFonts w:ascii="Calibri" w:eastAsia="Calibri" w:hAnsi="Calibri" w:cs="Times New Roman"/>
      <w:lang w:eastAsia="en-US"/>
    </w:rPr>
  </w:style>
  <w:style w:type="character" w:customStyle="1" w:styleId="a4">
    <w:name w:val="Основной текст Знак"/>
    <w:basedOn w:val="a0"/>
    <w:link w:val="a3"/>
    <w:semiHidden/>
    <w:rsid w:val="009870E1"/>
    <w:rPr>
      <w:rFonts w:ascii="Calibri" w:eastAsia="Calibri" w:hAnsi="Calibri" w:cs="Times New Roman"/>
      <w:lang w:eastAsia="en-US"/>
    </w:rPr>
  </w:style>
  <w:style w:type="character" w:customStyle="1" w:styleId="1">
    <w:name w:val="Основной текст Знак1"/>
    <w:rsid w:val="009870E1"/>
    <w:rPr>
      <w:rFonts w:ascii="Times New Roman" w:hAnsi="Times New Roman" w:cs="Times New Roman" w:hint="default"/>
      <w:b/>
      <w:bCs/>
      <w:strike w:val="0"/>
      <w:dstrike w:val="0"/>
      <w:sz w:val="26"/>
      <w:szCs w:val="26"/>
      <w:u w:val="none"/>
      <w:effect w:val="none"/>
    </w:rPr>
  </w:style>
</w:styles>
</file>

<file path=word/webSettings.xml><?xml version="1.0" encoding="utf-8"?>
<w:webSettings xmlns:r="http://schemas.openxmlformats.org/officeDocument/2006/relationships" xmlns:w="http://schemas.openxmlformats.org/wordprocessingml/2006/main">
  <w:divs>
    <w:div w:id="1960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4434</Words>
  <Characters>25277</Characters>
  <Application>Microsoft Office Word</Application>
  <DocSecurity>0</DocSecurity>
  <Lines>210</Lines>
  <Paragraphs>59</Paragraphs>
  <ScaleCrop>false</ScaleCrop>
  <Company/>
  <LinksUpToDate>false</LinksUpToDate>
  <CharactersWithSpaces>29652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AITP-N5</dc:creator>
  <cp:keywords/>
  <dc:description/>
  <cp:lastModifiedBy>AITP-N5</cp:lastModifiedBy>
  <cp:revision>6</cp:revision>
  <dcterms:created xsi:type="dcterms:W3CDTF">2021-05-27T11:09:00Z</dcterms:created>
  <dcterms:modified xsi:type="dcterms:W3CDTF">2022-10-26T11:30:00Z</dcterms:modified>
</cp:coreProperties>
</file>