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 «</w:t>
      </w:r>
      <w:r w:rsidR="00F32180">
        <w:rPr>
          <w:rFonts w:ascii="Times New Roman" w:eastAsia="Times New Roman" w:hAnsi="Times New Roman" w:cs="Times New Roman"/>
          <w:sz w:val="28"/>
          <w:szCs w:val="28"/>
          <w:u w:val="single"/>
        </w:rPr>
        <w:t>ХТ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276B88" w:rsidRDefault="00276B88" w:rsidP="00276B88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276B88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</w:t>
      </w:r>
    </w:p>
    <w:p w:rsidR="00E15678" w:rsidRDefault="00F5124B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F5124B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="00F32180">
        <w:rPr>
          <w:rFonts w:ascii="Times New Roman" w:eastAsia="Calibri" w:hAnsi="Times New Roman"/>
          <w:color w:val="000000"/>
          <w:sz w:val="24"/>
          <w:szCs w:val="24"/>
          <w:u w:val="single"/>
        </w:rPr>
        <w:t>8</w:t>
      </w:r>
      <w:r w:rsidRPr="00F5124B">
        <w:rPr>
          <w:rFonts w:ascii="Times New Roman" w:eastAsia="Calibri" w:hAnsi="Times New Roman"/>
          <w:color w:val="000000"/>
          <w:sz w:val="24"/>
          <w:szCs w:val="24"/>
          <w:u w:val="single"/>
        </w:rPr>
        <w:t>.03.0</w:t>
      </w:r>
      <w:r w:rsidR="00F32180">
        <w:rPr>
          <w:rFonts w:ascii="Times New Roman" w:eastAsia="Calibri" w:hAnsi="Times New Roman"/>
          <w:color w:val="000000"/>
          <w:sz w:val="24"/>
          <w:szCs w:val="24"/>
          <w:u w:val="single"/>
        </w:rPr>
        <w:t>1</w:t>
      </w:r>
      <w:r w:rsidRPr="00F5124B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</w:t>
      </w:r>
      <w:r w:rsidR="00F32180">
        <w:rPr>
          <w:rFonts w:ascii="Times New Roman" w:eastAsia="Calibri" w:hAnsi="Times New Roman"/>
          <w:color w:val="000000"/>
          <w:sz w:val="24"/>
          <w:szCs w:val="24"/>
          <w:u w:val="single"/>
        </w:rPr>
        <w:t>Химические технологии</w:t>
      </w:r>
    </w:p>
    <w:p w:rsidR="00276B88" w:rsidRDefault="00276B8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034FB6" w:rsidRPr="00034FB6" w:rsidRDefault="00034FB6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:rsidR="006609A2" w:rsidRDefault="006609A2" w:rsidP="006609A2">
      <w:pPr>
        <w:spacing w:after="0" w:line="264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034FB6" w:rsidRPr="00034FB6" w:rsidRDefault="00034FB6" w:rsidP="006609A2">
      <w:pPr>
        <w:spacing w:after="0" w:line="264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034FB6" w:rsidRDefault="00034FB6" w:rsidP="006609A2">
      <w:pPr>
        <w:spacing w:after="0" w:line="264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34FB6" w:rsidRDefault="00034FB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34FB6" w:rsidRDefault="00034FB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34FB6" w:rsidRDefault="00034FB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34FB6" w:rsidRPr="00034FB6" w:rsidRDefault="00034FB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34FB6" w:rsidRPr="00034FB6" w:rsidRDefault="00034FB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BD8" w:rsidRPr="00034FB6" w:rsidRDefault="009D1BD8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общекультурных и профессиональных компетенций, приобретаемых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ипромежуточной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посовершенствованию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контролируемойкомпетенции</w:t>
            </w:r>
            <w:proofErr w:type="spellEnd"/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509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Применяется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четырехбальная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«отлично», если все оценки «отлично» или одна из них «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хорошо»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Дописьменная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</w:t>
      </w:r>
      <w:proofErr w:type="spell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1.Горбенко В.А., Демидов С.В.,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Нюнько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История. Учебное пособие. Рязань, 2011. – 98 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Боярченков В.В., Демидов С.В., Крючков Н.Н.,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 для бакалавров. Учебное пособие. Рязань, 2016. – 144 с.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А.С. Соколов, А.А.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Щевьев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История науки и техники (с древнейших времен до Нового времени). Учебное пособие.  Рязань, 2012. – 52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</w:t>
      </w:r>
      <w:proofErr w:type="gramStart"/>
      <w:r w:rsidRPr="00A04B02">
        <w:rPr>
          <w:rFonts w:ascii="Times New Roman" w:hAnsi="Times New Roman"/>
          <w:iCs/>
          <w:sz w:val="28"/>
          <w:szCs w:val="28"/>
        </w:rPr>
        <w:t>.У</w:t>
      </w:r>
      <w:proofErr w:type="gramEnd"/>
      <w:r w:rsidRPr="00A04B02">
        <w:rPr>
          <w:rFonts w:ascii="Times New Roman" w:hAnsi="Times New Roman"/>
          <w:iCs/>
          <w:sz w:val="28"/>
          <w:szCs w:val="28"/>
        </w:rPr>
        <w:t>чебное пособие. Рязань, 2015. – 88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>5. Крючков Н.Н. История: Новое время (1800-1918).Учебное пособие. Рязань, 2018. – 84 с.</w:t>
      </w:r>
    </w:p>
    <w:p w:rsidR="00A04B02" w:rsidRPr="00942D1E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4"/>
          <w:szCs w:val="24"/>
        </w:rPr>
      </w:pP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Политические портреты выдающихся государственных деятелей России конца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Российская социал-демократия в начале ХХ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История России. 1917–2007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А.С.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Вдовин.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2008. — 832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Высшей школы экономики, 2010. — 430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Готье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История областного управления в России от Петра I до Екатерины II. Т. 1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 1727 года. Областное деление и областные учреждения 1727—1775 </w:t>
      </w:r>
      <w:proofErr w:type="spellStart"/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— Электрон. дан.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470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144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С.В. Воронкова, Н.И.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2007. — 559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Черникова, Т.В. Европеизация России во второй половине XV – XVII веках: монография [Электронный ресурс] : монография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МГИМО, 2012. — 944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Электрон. дан. — Томск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ТГУ, 2015. — 140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2016. — 751 с. — Режим доступа: </w:t>
      </w:r>
      <w:hyperlink r:id="rId16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Г. Б. Поляк, А. Н. Маркова, И. А. Андреева, И. А.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Айсина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ЮНИТИ-ДАНА, 2012. — 887 c. — ISBN 978-5-238-01493-7. — Текст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http://www.iprbookshop.ru/10494.html— Режим доступа: для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авторизир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Г. Павленко. — Кемерово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Кемеровский государственный институт культуры, 2010. — 118 c. — ISBN 2227-8397. — Текст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История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Т. А. Молокова, К. Н.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Гацунаев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М.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Бызова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 ; под редакцией Т. А. Молокова. — Москва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Московский государственный строительный университет, ЭБС АСВ, 2016. — 288 c. — ISBN 978-5-7264-1241-2. — Текст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http://www.iprbookshop.ru/72591.html— Режим доступа: для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авторизир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Волжская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Булгария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в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ИФП, д.и.н., доцент                                                            А.С. Соколов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9A" w:rsidRDefault="00FF489A" w:rsidP="00713CD4">
      <w:pPr>
        <w:spacing w:after="0" w:line="240" w:lineRule="auto"/>
      </w:pPr>
      <w:r>
        <w:separator/>
      </w:r>
    </w:p>
  </w:endnote>
  <w:endnote w:type="continuationSeparator" w:id="0">
    <w:p w:rsidR="00FF489A" w:rsidRDefault="00FF489A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9A" w:rsidRDefault="00FF489A" w:rsidP="00713CD4">
      <w:pPr>
        <w:spacing w:after="0" w:line="240" w:lineRule="auto"/>
      </w:pPr>
      <w:r>
        <w:separator/>
      </w:r>
    </w:p>
  </w:footnote>
  <w:footnote w:type="continuationSeparator" w:id="0">
    <w:p w:rsidR="00FF489A" w:rsidRDefault="00FF489A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D4"/>
    <w:rsid w:val="00034FB6"/>
    <w:rsid w:val="00083677"/>
    <w:rsid w:val="000A79A7"/>
    <w:rsid w:val="00184A5C"/>
    <w:rsid w:val="001C3CB5"/>
    <w:rsid w:val="00255DCB"/>
    <w:rsid w:val="00276B88"/>
    <w:rsid w:val="002E226E"/>
    <w:rsid w:val="00312964"/>
    <w:rsid w:val="00360D21"/>
    <w:rsid w:val="003A0A4B"/>
    <w:rsid w:val="004B5324"/>
    <w:rsid w:val="00513AC5"/>
    <w:rsid w:val="0054187F"/>
    <w:rsid w:val="005851DC"/>
    <w:rsid w:val="006609A2"/>
    <w:rsid w:val="006F7A53"/>
    <w:rsid w:val="00713CD4"/>
    <w:rsid w:val="008457D1"/>
    <w:rsid w:val="00881DDA"/>
    <w:rsid w:val="0088278F"/>
    <w:rsid w:val="008A44CE"/>
    <w:rsid w:val="008F6B22"/>
    <w:rsid w:val="009D1BD8"/>
    <w:rsid w:val="00A04B02"/>
    <w:rsid w:val="00AF0CAD"/>
    <w:rsid w:val="00B01E22"/>
    <w:rsid w:val="00BA3BC3"/>
    <w:rsid w:val="00BE7C90"/>
    <w:rsid w:val="00C96EBF"/>
    <w:rsid w:val="00CD3457"/>
    <w:rsid w:val="00E15678"/>
    <w:rsid w:val="00E723EE"/>
    <w:rsid w:val="00EF09C3"/>
    <w:rsid w:val="00F134FA"/>
    <w:rsid w:val="00F32180"/>
    <w:rsid w:val="00F5124B"/>
    <w:rsid w:val="00FC3F16"/>
    <w:rsid w:val="00FE646E"/>
    <w:rsid w:val="00FF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6875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98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747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99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71611" TargetMode="External"/><Relationship Id="rId10" Type="http://schemas.openxmlformats.org/officeDocument/2006/relationships/hyperlink" Target="https://e.lanbook.com/book/1001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69080" TargetMode="External"/><Relationship Id="rId14" Type="http://schemas.openxmlformats.org/officeDocument/2006/relationships/hyperlink" Target="https://e.lanbook.com/book/46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264437-ED2D-4078-AD1A-254FE172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</cp:revision>
  <dcterms:created xsi:type="dcterms:W3CDTF">2021-10-01T11:52:00Z</dcterms:created>
  <dcterms:modified xsi:type="dcterms:W3CDTF">2023-06-16T06:01:00Z</dcterms:modified>
</cp:coreProperties>
</file>