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AB6F6C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 xml:space="preserve">.О.07 </w:t>
      </w:r>
      <w:r w:rsidRPr="00AB6F6C">
        <w:rPr>
          <w:b/>
          <w:bCs/>
          <w:i/>
          <w:iCs/>
          <w:sz w:val="40"/>
          <w:szCs w:val="40"/>
        </w:rPr>
        <w:t>Анализ точности методов и результатов измерений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D91622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>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D41E7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41E72">
        <w:rPr>
          <w:sz w:val="28"/>
          <w:szCs w:val="28"/>
        </w:rPr>
        <w:t xml:space="preserve">1. </w:t>
      </w:r>
      <w:r w:rsidR="00D41E72" w:rsidRPr="00D41E72">
        <w:rPr>
          <w:sz w:val="28"/>
          <w:szCs w:val="28"/>
        </w:rPr>
        <w:t>Межлабораторные сравнительные испытания при аккредитации и инспекционном контроле испытательных лабораторий</w:t>
      </w:r>
      <w:r w:rsidR="00D41E72">
        <w:rPr>
          <w:sz w:val="28"/>
          <w:szCs w:val="28"/>
        </w:rPr>
        <w:t>.</w:t>
      </w:r>
    </w:p>
    <w:p w:rsidR="00DA7969" w:rsidRPr="00D41E7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41E72">
        <w:rPr>
          <w:sz w:val="28"/>
          <w:szCs w:val="28"/>
        </w:rPr>
        <w:t xml:space="preserve">2. </w:t>
      </w:r>
      <w:r w:rsidR="00D41E72" w:rsidRPr="00D41E72">
        <w:rPr>
          <w:sz w:val="28"/>
          <w:szCs w:val="28"/>
        </w:rPr>
        <w:t xml:space="preserve">Точность (правильность и </w:t>
      </w:r>
      <w:proofErr w:type="spellStart"/>
      <w:r w:rsidR="00D41E72" w:rsidRPr="00D41E72">
        <w:rPr>
          <w:sz w:val="28"/>
          <w:szCs w:val="28"/>
        </w:rPr>
        <w:t>прецизионность</w:t>
      </w:r>
      <w:proofErr w:type="spellEnd"/>
      <w:r w:rsidR="00D41E72" w:rsidRPr="00D41E72">
        <w:rPr>
          <w:sz w:val="28"/>
          <w:szCs w:val="28"/>
        </w:rPr>
        <w:t>) методов и результатов измерений. Основные положения и определения</w:t>
      </w:r>
      <w:r w:rsidRPr="00D41E72">
        <w:rPr>
          <w:sz w:val="28"/>
          <w:szCs w:val="28"/>
        </w:rPr>
        <w:t>.</w:t>
      </w:r>
    </w:p>
    <w:p w:rsidR="00DA7969" w:rsidRPr="00D41E72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D41E72">
        <w:rPr>
          <w:sz w:val="28"/>
          <w:szCs w:val="28"/>
          <w:lang w:val="ru-RU"/>
        </w:rPr>
        <w:t xml:space="preserve">3. </w:t>
      </w:r>
      <w:r w:rsidR="00D41E72" w:rsidRPr="00D41E72">
        <w:rPr>
          <w:sz w:val="28"/>
          <w:szCs w:val="28"/>
          <w:lang w:val="ru-RU"/>
        </w:rPr>
        <w:t>Основной метод определения повторяемости и воспроизводимости стандартного метода измерений (ГОСТ Р ИСО 5725-2-2002)</w:t>
      </w:r>
      <w:r w:rsidRPr="00D41E72">
        <w:rPr>
          <w:rFonts w:eastAsia="Calibri"/>
          <w:sz w:val="28"/>
          <w:szCs w:val="28"/>
          <w:lang w:val="ru-RU" w:eastAsia="ru-RU"/>
        </w:rPr>
        <w:t>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D41E7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41E72">
        <w:rPr>
          <w:sz w:val="28"/>
          <w:szCs w:val="28"/>
          <w:lang w:val="ru-RU"/>
        </w:rPr>
        <w:t xml:space="preserve">1. </w:t>
      </w:r>
      <w:proofErr w:type="spellStart"/>
      <w:r w:rsidR="00D41E72" w:rsidRPr="00D41E72">
        <w:rPr>
          <w:sz w:val="28"/>
          <w:szCs w:val="28"/>
          <w:lang w:val="ru-RU"/>
        </w:rPr>
        <w:t>Шилин</w:t>
      </w:r>
      <w:proofErr w:type="spellEnd"/>
      <w:r w:rsidR="00D41E72" w:rsidRPr="00D41E72">
        <w:rPr>
          <w:sz w:val="28"/>
          <w:szCs w:val="28"/>
          <w:lang w:val="ru-RU"/>
        </w:rPr>
        <w:t xml:space="preserve"> А. Н., Аввакумов В. Е., </w:t>
      </w:r>
      <w:proofErr w:type="spellStart"/>
      <w:r w:rsidR="00D41E72" w:rsidRPr="00D41E72">
        <w:rPr>
          <w:sz w:val="28"/>
          <w:szCs w:val="28"/>
          <w:lang w:val="ru-RU"/>
        </w:rPr>
        <w:t>Макартичян</w:t>
      </w:r>
      <w:proofErr w:type="spellEnd"/>
      <w:r w:rsidR="00D41E72" w:rsidRPr="00D41E72">
        <w:rPr>
          <w:sz w:val="28"/>
          <w:szCs w:val="28"/>
          <w:lang w:val="ru-RU"/>
        </w:rPr>
        <w:t xml:space="preserve"> С. В.</w:t>
      </w:r>
      <w:r w:rsidR="00D41E72">
        <w:rPr>
          <w:sz w:val="28"/>
          <w:szCs w:val="28"/>
          <w:lang w:val="ru-RU"/>
        </w:rPr>
        <w:t xml:space="preserve"> </w:t>
      </w:r>
      <w:r w:rsidR="00D41E72" w:rsidRPr="00D41E72">
        <w:rPr>
          <w:sz w:val="28"/>
          <w:szCs w:val="28"/>
          <w:lang w:val="ru-RU"/>
        </w:rPr>
        <w:t>Основы теории точности измерительных систем: учебно- методическое пособие</w:t>
      </w:r>
      <w:r w:rsidR="00D41E72">
        <w:rPr>
          <w:sz w:val="28"/>
          <w:szCs w:val="28"/>
          <w:lang w:val="ru-RU"/>
        </w:rPr>
        <w:t xml:space="preserve"> /</w:t>
      </w:r>
      <w:r w:rsidR="00D41E72" w:rsidRPr="00D41E72">
        <w:rPr>
          <w:sz w:val="28"/>
          <w:szCs w:val="28"/>
          <w:lang w:val="ru-RU"/>
        </w:rPr>
        <w:t xml:space="preserve"> Волгоград: </w:t>
      </w:r>
      <w:proofErr w:type="spellStart"/>
      <w:r w:rsidR="00D41E72" w:rsidRPr="00D41E72">
        <w:rPr>
          <w:sz w:val="28"/>
          <w:szCs w:val="28"/>
          <w:lang w:val="ru-RU"/>
        </w:rPr>
        <w:t>ВолгГТУ</w:t>
      </w:r>
      <w:proofErr w:type="spellEnd"/>
      <w:r w:rsidR="00D41E72" w:rsidRPr="00D41E72">
        <w:rPr>
          <w:sz w:val="28"/>
          <w:szCs w:val="28"/>
          <w:lang w:val="ru-RU"/>
        </w:rPr>
        <w:t>, 2020, 176 с.</w:t>
      </w:r>
    </w:p>
    <w:p w:rsidR="00D41E72" w:rsidRDefault="00AA0B8F" w:rsidP="00D41E72">
      <w:pPr>
        <w:pStyle w:val="Default"/>
        <w:ind w:firstLine="567"/>
        <w:jc w:val="both"/>
        <w:rPr>
          <w:sz w:val="28"/>
          <w:szCs w:val="20"/>
          <w:lang w:val="ru-RU"/>
        </w:rPr>
      </w:pPr>
      <w:r w:rsidRPr="00D41E72">
        <w:rPr>
          <w:sz w:val="28"/>
          <w:szCs w:val="28"/>
          <w:lang w:val="ru-RU"/>
        </w:rPr>
        <w:t xml:space="preserve">2. </w:t>
      </w:r>
      <w:proofErr w:type="spellStart"/>
      <w:r w:rsidR="00D41E72" w:rsidRPr="00D41E72">
        <w:rPr>
          <w:sz w:val="28"/>
          <w:szCs w:val="20"/>
          <w:lang w:val="ru-RU"/>
        </w:rPr>
        <w:t>Окрепилов</w:t>
      </w:r>
      <w:proofErr w:type="spellEnd"/>
      <w:r w:rsidR="00D41E72" w:rsidRPr="00D41E72">
        <w:rPr>
          <w:sz w:val="28"/>
          <w:szCs w:val="20"/>
          <w:lang w:val="ru-RU"/>
        </w:rPr>
        <w:t xml:space="preserve"> В. В., </w:t>
      </w:r>
      <w:proofErr w:type="spellStart"/>
      <w:r w:rsidR="00D41E72" w:rsidRPr="00D41E72">
        <w:rPr>
          <w:sz w:val="28"/>
          <w:szCs w:val="20"/>
          <w:lang w:val="ru-RU"/>
        </w:rPr>
        <w:t>Антохина</w:t>
      </w:r>
      <w:proofErr w:type="spellEnd"/>
      <w:r w:rsidR="00D41E72" w:rsidRPr="00D41E72">
        <w:rPr>
          <w:sz w:val="28"/>
          <w:szCs w:val="20"/>
          <w:lang w:val="ru-RU"/>
        </w:rPr>
        <w:t xml:space="preserve"> Ю. А., </w:t>
      </w:r>
      <w:proofErr w:type="spellStart"/>
      <w:r w:rsidR="00D41E72" w:rsidRPr="00D41E72">
        <w:rPr>
          <w:sz w:val="28"/>
          <w:szCs w:val="20"/>
          <w:lang w:val="ru-RU"/>
        </w:rPr>
        <w:t>Оводенко</w:t>
      </w:r>
      <w:proofErr w:type="spellEnd"/>
      <w:r w:rsidR="00D41E72" w:rsidRPr="00D41E72">
        <w:rPr>
          <w:sz w:val="28"/>
          <w:szCs w:val="20"/>
          <w:lang w:val="ru-RU"/>
        </w:rPr>
        <w:t xml:space="preserve"> А. А., Семенова Е. Г., </w:t>
      </w:r>
      <w:proofErr w:type="spellStart"/>
      <w:r w:rsidR="00D41E72" w:rsidRPr="00D41E72">
        <w:rPr>
          <w:sz w:val="28"/>
          <w:szCs w:val="20"/>
          <w:lang w:val="ru-RU"/>
        </w:rPr>
        <w:t>Сулаберидзе</w:t>
      </w:r>
      <w:proofErr w:type="spellEnd"/>
      <w:r w:rsidR="00D41E72" w:rsidRPr="00D41E72">
        <w:rPr>
          <w:sz w:val="28"/>
          <w:szCs w:val="20"/>
          <w:lang w:val="ru-RU"/>
        </w:rPr>
        <w:t xml:space="preserve"> В. Ш., </w:t>
      </w:r>
      <w:proofErr w:type="spellStart"/>
      <w:r w:rsidR="00D41E72" w:rsidRPr="00D41E72">
        <w:rPr>
          <w:sz w:val="28"/>
          <w:szCs w:val="20"/>
          <w:lang w:val="ru-RU"/>
        </w:rPr>
        <w:t>Чуновкина</w:t>
      </w:r>
      <w:proofErr w:type="spellEnd"/>
      <w:r w:rsidR="00D41E72" w:rsidRPr="00D41E72">
        <w:rPr>
          <w:sz w:val="28"/>
          <w:szCs w:val="20"/>
          <w:lang w:val="ru-RU"/>
        </w:rPr>
        <w:t xml:space="preserve"> А. Г. Основы метрологии: учебное пособие</w:t>
      </w:r>
      <w:r w:rsidR="00D41E72">
        <w:rPr>
          <w:sz w:val="28"/>
          <w:szCs w:val="20"/>
          <w:lang w:val="ru-RU"/>
        </w:rPr>
        <w:t xml:space="preserve"> /</w:t>
      </w:r>
      <w:r w:rsidR="00D41E72" w:rsidRPr="00D41E72">
        <w:rPr>
          <w:sz w:val="28"/>
          <w:szCs w:val="20"/>
          <w:lang w:val="ru-RU"/>
        </w:rPr>
        <w:t xml:space="preserve"> Санкт- Петербург: ГУАП, 2019, 485 с.</w:t>
      </w:r>
    </w:p>
    <w:p w:rsidR="00014901" w:rsidRPr="00014901" w:rsidRDefault="00014901" w:rsidP="00014901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3. </w:t>
      </w:r>
      <w:r w:rsidRPr="00014901">
        <w:rPr>
          <w:sz w:val="28"/>
          <w:szCs w:val="20"/>
          <w:lang w:val="ru-RU"/>
        </w:rPr>
        <w:t>Хомутова Е. Г. Современные инструменты менеджмента качества: учебное пособие</w:t>
      </w:r>
      <w:r>
        <w:rPr>
          <w:sz w:val="28"/>
          <w:szCs w:val="20"/>
          <w:lang w:val="ru-RU"/>
        </w:rPr>
        <w:t xml:space="preserve"> /</w:t>
      </w:r>
      <w:r w:rsidRPr="00014901">
        <w:rPr>
          <w:sz w:val="28"/>
          <w:szCs w:val="20"/>
          <w:lang w:val="ru-RU"/>
        </w:rPr>
        <w:t xml:space="preserve"> Москва: РТУ МИРЭА, 2020, 181 с.</w:t>
      </w:r>
    </w:p>
    <w:p w:rsidR="00014901" w:rsidRPr="00014901" w:rsidRDefault="00014901" w:rsidP="00014901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4. </w:t>
      </w:r>
      <w:r w:rsidRPr="00014901">
        <w:rPr>
          <w:sz w:val="28"/>
          <w:szCs w:val="20"/>
          <w:lang w:val="ru-RU"/>
        </w:rPr>
        <w:t>Арефьева Р. П. Метрология в химическом анализе: учебное пособие</w:t>
      </w:r>
      <w:r>
        <w:rPr>
          <w:sz w:val="28"/>
          <w:szCs w:val="20"/>
          <w:lang w:val="ru-RU"/>
        </w:rPr>
        <w:t xml:space="preserve"> /</w:t>
      </w:r>
      <w:r w:rsidRPr="00014901">
        <w:rPr>
          <w:sz w:val="28"/>
          <w:szCs w:val="20"/>
          <w:lang w:val="ru-RU"/>
        </w:rPr>
        <w:t xml:space="preserve"> Нижний Новгород: ННГУ им. Н. И. Лобачевского, 2017, 60 с.</w:t>
      </w:r>
    </w:p>
    <w:p w:rsidR="00014901" w:rsidRPr="00014901" w:rsidRDefault="00014901" w:rsidP="00014901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5. </w:t>
      </w:r>
      <w:r w:rsidRPr="00014901">
        <w:rPr>
          <w:sz w:val="28"/>
          <w:szCs w:val="20"/>
          <w:lang w:val="ru-RU"/>
        </w:rPr>
        <w:t>Хомутова Е. Г. Системы качества и интегрированные системы менеджмента в химической и фармацевтической отраслях: учебно- методическое пособие</w:t>
      </w:r>
      <w:r>
        <w:rPr>
          <w:sz w:val="28"/>
          <w:szCs w:val="20"/>
          <w:lang w:val="ru-RU"/>
        </w:rPr>
        <w:t xml:space="preserve"> /</w:t>
      </w:r>
      <w:r w:rsidRPr="00014901">
        <w:rPr>
          <w:sz w:val="28"/>
          <w:szCs w:val="20"/>
          <w:lang w:val="ru-RU"/>
        </w:rPr>
        <w:t xml:space="preserve"> Москва: РТУ МИРЭА, 2019, 94 с.</w:t>
      </w:r>
    </w:p>
    <w:p w:rsidR="00014901" w:rsidRPr="00014901" w:rsidRDefault="00014901" w:rsidP="00014901">
      <w:pPr>
        <w:pStyle w:val="Default"/>
        <w:ind w:firstLine="567"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 xml:space="preserve">6. </w:t>
      </w:r>
      <w:r w:rsidRPr="00014901">
        <w:rPr>
          <w:sz w:val="28"/>
          <w:szCs w:val="20"/>
          <w:lang w:val="ru-RU"/>
        </w:rPr>
        <w:t>Спиридонова А. А., Хомутова Е. Г. Программа испытаний химической продукции: учебно- методическое пособие</w:t>
      </w:r>
      <w:r>
        <w:rPr>
          <w:sz w:val="28"/>
          <w:szCs w:val="20"/>
          <w:lang w:val="ru-RU"/>
        </w:rPr>
        <w:t xml:space="preserve"> /</w:t>
      </w:r>
      <w:bookmarkStart w:id="0" w:name="_GoBack"/>
      <w:bookmarkEnd w:id="0"/>
      <w:r w:rsidRPr="00014901">
        <w:rPr>
          <w:sz w:val="28"/>
          <w:szCs w:val="20"/>
          <w:lang w:val="ru-RU"/>
        </w:rPr>
        <w:t xml:space="preserve"> Москва: РТУ МИРЭА, 2019, 100 с.</w:t>
      </w:r>
    </w:p>
    <w:p w:rsidR="00014901" w:rsidRPr="00D41E72" w:rsidRDefault="00014901" w:rsidP="00D41E72">
      <w:pPr>
        <w:pStyle w:val="Default"/>
        <w:ind w:firstLine="567"/>
        <w:jc w:val="both"/>
        <w:rPr>
          <w:sz w:val="28"/>
          <w:szCs w:val="20"/>
          <w:lang w:val="ru-RU"/>
        </w:rPr>
      </w:pPr>
    </w:p>
    <w:p w:rsidR="00AA0B8F" w:rsidRPr="00D41E7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24A" w:rsidRDefault="00F9224A" w:rsidP="00350A5F">
      <w:r>
        <w:separator/>
      </w:r>
    </w:p>
  </w:endnote>
  <w:endnote w:type="continuationSeparator" w:id="0">
    <w:p w:rsidR="00F9224A" w:rsidRDefault="00F9224A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24A" w:rsidRDefault="00F9224A" w:rsidP="00350A5F">
      <w:r>
        <w:separator/>
      </w:r>
    </w:p>
  </w:footnote>
  <w:footnote w:type="continuationSeparator" w:id="0">
    <w:p w:rsidR="00F9224A" w:rsidRDefault="00F9224A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B97E2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D91622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B97E2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D91622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14901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6259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2313"/>
    <w:rsid w:val="00A440B6"/>
    <w:rsid w:val="00A72027"/>
    <w:rsid w:val="00A82AF0"/>
    <w:rsid w:val="00A86297"/>
    <w:rsid w:val="00A93691"/>
    <w:rsid w:val="00AA0B8F"/>
    <w:rsid w:val="00AB6F6C"/>
    <w:rsid w:val="00AF4863"/>
    <w:rsid w:val="00B10FF9"/>
    <w:rsid w:val="00B5007A"/>
    <w:rsid w:val="00B737CF"/>
    <w:rsid w:val="00B97E21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41E72"/>
    <w:rsid w:val="00D91622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9224A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</cp:revision>
  <dcterms:created xsi:type="dcterms:W3CDTF">2021-12-05T09:13:00Z</dcterms:created>
  <dcterms:modified xsi:type="dcterms:W3CDTF">2023-07-28T09:49:00Z</dcterms:modified>
</cp:coreProperties>
</file>