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127B" w14:textId="77777777" w:rsidR="00384AA2" w:rsidRPr="003374B2" w:rsidRDefault="00384AA2" w:rsidP="00384AA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3B6D127C" w14:textId="77777777" w:rsidR="00384AA2" w:rsidRPr="003374B2" w:rsidRDefault="00384AA2" w:rsidP="00384AA2">
      <w:pPr>
        <w:jc w:val="center"/>
        <w:rPr>
          <w:rFonts w:eastAsia="Calibri"/>
          <w:sz w:val="26"/>
          <w:szCs w:val="26"/>
          <w:lang w:eastAsia="ru-RU"/>
        </w:rPr>
      </w:pPr>
    </w:p>
    <w:p w14:paraId="3B6D127D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B6D127E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B6D127F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</w:p>
    <w:p w14:paraId="3B6D1280" w14:textId="77777777" w:rsidR="00384AA2" w:rsidRPr="003374B2" w:rsidRDefault="00384AA2" w:rsidP="00384AA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B6D1281" w14:textId="77777777" w:rsidR="00384AA2" w:rsidRPr="003374B2" w:rsidRDefault="00384AA2" w:rsidP="00384AA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3B6D1282" w14:textId="77777777" w:rsidR="00384AA2" w:rsidRPr="003374B2" w:rsidRDefault="00384AA2" w:rsidP="00384AA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3B6D1283" w14:textId="77777777" w:rsidR="00384AA2" w:rsidRPr="003374B2" w:rsidRDefault="00384AA2" w:rsidP="00384AA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3B6D1284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5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6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7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8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9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A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B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C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D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E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B6D128F" w14:textId="77777777" w:rsidR="00384AA2" w:rsidRDefault="00384AA2" w:rsidP="00384AA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</w:t>
      </w:r>
    </w:p>
    <w:p w14:paraId="3B6D1290" w14:textId="77777777" w:rsidR="00384AA2" w:rsidRDefault="00425A14" w:rsidP="00384AA2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25A14">
        <w:rPr>
          <w:b/>
          <w:bCs/>
          <w:sz w:val="28"/>
          <w:szCs w:val="28"/>
          <w:lang w:eastAsia="ru-RU"/>
        </w:rPr>
        <w:t>Научно-исследовательская работа (получение первичных навыков научно-исследовательской работы) (рассредоточенная, обязательная)</w:t>
      </w:r>
    </w:p>
    <w:p w14:paraId="3B6D1291" w14:textId="77777777" w:rsidR="00384AA2" w:rsidRPr="003374B2" w:rsidRDefault="00384AA2" w:rsidP="00384AA2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B6D1292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4DF94287" w14:textId="77777777" w:rsidR="00F5375E" w:rsidRPr="00F5375E" w:rsidRDefault="00F5375E" w:rsidP="00F5375E">
      <w:pPr>
        <w:jc w:val="center"/>
        <w:rPr>
          <w:rFonts w:cs="Calibri"/>
          <w:b/>
          <w:bCs/>
          <w:sz w:val="28"/>
          <w:szCs w:val="28"/>
        </w:rPr>
      </w:pPr>
      <w:r w:rsidRPr="00F5375E">
        <w:rPr>
          <w:rStyle w:val="a6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38.03.05</w:t>
      </w:r>
      <w:r w:rsidRPr="00F5375E">
        <w:rPr>
          <w:rStyle w:val="a6"/>
          <w:rFonts w:ascii="Open Sans" w:hAnsi="Open Sans" w:cs="Open Sans"/>
          <w:b w:val="0"/>
          <w:bCs w:val="0"/>
          <w:color w:val="183A88"/>
          <w:bdr w:val="none" w:sz="0" w:space="0" w:color="auto" w:frame="1"/>
          <w:shd w:val="clear" w:color="auto" w:fill="FFFFFF"/>
        </w:rPr>
        <w:t xml:space="preserve"> </w:t>
      </w:r>
      <w:r w:rsidRPr="00F5375E">
        <w:rPr>
          <w:rFonts w:cs="Calibri"/>
          <w:b/>
          <w:bCs/>
          <w:sz w:val="28"/>
          <w:szCs w:val="28"/>
        </w:rPr>
        <w:t>«</w:t>
      </w:r>
      <w:r w:rsidRPr="00F5375E">
        <w:rPr>
          <w:rStyle w:val="a6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F5375E">
        <w:rPr>
          <w:rFonts w:cs="Calibri"/>
          <w:b/>
          <w:bCs/>
          <w:sz w:val="28"/>
          <w:szCs w:val="28"/>
        </w:rPr>
        <w:t>»</w:t>
      </w:r>
    </w:p>
    <w:p w14:paraId="3B6D1294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5" w14:textId="77777777" w:rsidR="00384AA2" w:rsidRPr="003374B2" w:rsidRDefault="00384AA2" w:rsidP="00384AA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3B6D1296" w14:textId="1D36031D" w:rsidR="00384AA2" w:rsidRPr="00F5375E" w:rsidRDefault="00F5375E" w:rsidP="00F5375E">
      <w:pPr>
        <w:jc w:val="center"/>
        <w:rPr>
          <w:rFonts w:cs="Calibri"/>
          <w:b/>
          <w:bCs/>
          <w:sz w:val="28"/>
          <w:szCs w:val="28"/>
        </w:rPr>
      </w:pPr>
      <w:r w:rsidRPr="00F5375E">
        <w:rPr>
          <w:rFonts w:cs="Calibri"/>
          <w:b/>
          <w:bCs/>
          <w:sz w:val="28"/>
          <w:szCs w:val="28"/>
        </w:rPr>
        <w:t>«</w:t>
      </w:r>
      <w:r w:rsidRPr="00F5375E">
        <w:rPr>
          <w:rStyle w:val="a6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F5375E">
        <w:rPr>
          <w:rFonts w:cs="Calibri"/>
          <w:b/>
          <w:bCs/>
          <w:sz w:val="28"/>
          <w:szCs w:val="28"/>
        </w:rPr>
        <w:t>»</w:t>
      </w:r>
    </w:p>
    <w:p w14:paraId="3B6D1297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8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>
        <w:rPr>
          <w:rFonts w:cs="Calibri"/>
          <w:sz w:val="28"/>
          <w:szCs w:val="28"/>
        </w:rPr>
        <w:t>магистр</w:t>
      </w:r>
    </w:p>
    <w:p w14:paraId="3B6D1299" w14:textId="77777777" w:rsidR="00384AA2" w:rsidRPr="003374B2" w:rsidRDefault="00384AA2" w:rsidP="00384AA2">
      <w:pPr>
        <w:jc w:val="center"/>
        <w:rPr>
          <w:rFonts w:cs="Calibri"/>
          <w:sz w:val="28"/>
          <w:szCs w:val="28"/>
        </w:rPr>
      </w:pPr>
    </w:p>
    <w:p w14:paraId="3B6D129A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14:paraId="3B6D129B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C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D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E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9F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A0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A1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A2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A3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B6D12A4" w14:textId="77777777" w:rsidR="00BA5ADB" w:rsidRDefault="00384AA2" w:rsidP="00384AA2">
      <w:pPr>
        <w:pStyle w:val="a3"/>
        <w:ind w:left="580" w:right="483"/>
        <w:jc w:val="center"/>
      </w:pPr>
      <w:r w:rsidRPr="003374B2">
        <w:rPr>
          <w:lang w:eastAsia="ru-RU"/>
        </w:rPr>
        <w:t>Рязань</w:t>
      </w:r>
    </w:p>
    <w:p w14:paraId="3B6D12A5" w14:textId="77777777" w:rsidR="00BA5ADB" w:rsidRDefault="00BA5ADB">
      <w:pPr>
        <w:jc w:val="center"/>
        <w:sectPr w:rsidR="00BA5ADB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3B6D12A6" w14:textId="77777777" w:rsidR="00BA5ADB" w:rsidRDefault="00BA5ADB">
      <w:pPr>
        <w:pStyle w:val="a3"/>
        <w:spacing w:before="7"/>
        <w:rPr>
          <w:sz w:val="9"/>
        </w:rPr>
      </w:pPr>
    </w:p>
    <w:p w14:paraId="3B6D12A7" w14:textId="77777777" w:rsidR="00BA5ADB" w:rsidRDefault="00934865">
      <w:pPr>
        <w:pStyle w:val="11"/>
        <w:numPr>
          <w:ilvl w:val="0"/>
          <w:numId w:val="2"/>
        </w:numPr>
        <w:tabs>
          <w:tab w:val="left" w:pos="4313"/>
        </w:tabs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НИР</w:t>
      </w:r>
    </w:p>
    <w:p w14:paraId="3B6D12A8" w14:textId="77777777" w:rsidR="00BA5ADB" w:rsidRDefault="00BA5ADB">
      <w:pPr>
        <w:pStyle w:val="a3"/>
        <w:spacing w:before="8"/>
        <w:rPr>
          <w:b/>
          <w:sz w:val="27"/>
        </w:rPr>
      </w:pPr>
    </w:p>
    <w:p w14:paraId="3B6D12A9" w14:textId="77777777" w:rsidR="00BA5ADB" w:rsidRDefault="00934865">
      <w:pPr>
        <w:pStyle w:val="a3"/>
        <w:ind w:left="212" w:right="111" w:firstLine="76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научно-исследовательской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способности самостоятельного осуществления научно-исследовательской работы, связанной с решением сложных профессиональных задач в области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3B6D12AA" w14:textId="77777777" w:rsidR="00BA5ADB" w:rsidRDefault="00BA5ADB">
      <w:pPr>
        <w:pStyle w:val="a3"/>
        <w:spacing w:before="2"/>
      </w:pPr>
    </w:p>
    <w:p w14:paraId="3B6D12AB" w14:textId="77777777" w:rsidR="00BA5ADB" w:rsidRDefault="00934865">
      <w:pPr>
        <w:pStyle w:val="11"/>
        <w:spacing w:before="0" w:line="321" w:lineRule="exact"/>
        <w:jc w:val="both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научно-исследовательской</w:t>
      </w:r>
      <w:r>
        <w:rPr>
          <w:spacing w:val="-11"/>
        </w:rPr>
        <w:t xml:space="preserve"> </w:t>
      </w:r>
      <w:r>
        <w:t>работы:</w:t>
      </w:r>
    </w:p>
    <w:p w14:paraId="3B6D12AC" w14:textId="77777777" w:rsidR="00BA5ADB" w:rsidRDefault="00934865">
      <w:pPr>
        <w:pStyle w:val="a5"/>
        <w:numPr>
          <w:ilvl w:val="0"/>
          <w:numId w:val="1"/>
        </w:numPr>
        <w:tabs>
          <w:tab w:val="left" w:pos="1600"/>
        </w:tabs>
        <w:ind w:right="109" w:firstLine="7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 w:rsidR="00384AA2">
        <w:rPr>
          <w:sz w:val="28"/>
        </w:rPr>
        <w:t xml:space="preserve">научно-исследовательского </w:t>
      </w:r>
      <w:r>
        <w:rPr>
          <w:sz w:val="28"/>
        </w:rPr>
        <w:t xml:space="preserve"> мышления, формирование четкого представления об основных профессиональных научно-исследовательских задачах, способах их решения;</w:t>
      </w:r>
    </w:p>
    <w:p w14:paraId="3B6D12AD" w14:textId="77777777" w:rsidR="00BA5ADB" w:rsidRDefault="00934865">
      <w:pPr>
        <w:pStyle w:val="a5"/>
        <w:numPr>
          <w:ilvl w:val="0"/>
          <w:numId w:val="1"/>
        </w:numPr>
        <w:tabs>
          <w:tab w:val="left" w:pos="1183"/>
        </w:tabs>
        <w:ind w:right="108" w:firstLine="760"/>
        <w:jc w:val="both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3B6D12AE" w14:textId="77777777" w:rsidR="00BA5ADB" w:rsidRDefault="00934865" w:rsidP="00D660C6">
      <w:pPr>
        <w:pStyle w:val="a5"/>
        <w:numPr>
          <w:ilvl w:val="0"/>
          <w:numId w:val="1"/>
        </w:numPr>
        <w:tabs>
          <w:tab w:val="left" w:pos="1240"/>
        </w:tabs>
        <w:ind w:left="142" w:right="111" w:firstLine="76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 w:rsidR="00384AA2">
        <w:rPr>
          <w:sz w:val="28"/>
        </w:rPr>
        <w:t>-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3B6D12AF" w14:textId="77777777" w:rsidR="00BA5ADB" w:rsidRDefault="00934865" w:rsidP="00D660C6">
      <w:pPr>
        <w:pStyle w:val="a5"/>
        <w:numPr>
          <w:ilvl w:val="0"/>
          <w:numId w:val="1"/>
        </w:numPr>
        <w:tabs>
          <w:tab w:val="left" w:pos="1171"/>
        </w:tabs>
        <w:ind w:left="142" w:right="111" w:firstLine="7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2"/>
          <w:sz w:val="28"/>
        </w:rPr>
        <w:t xml:space="preserve"> </w:t>
      </w:r>
      <w:r>
        <w:rPr>
          <w:sz w:val="28"/>
        </w:rPr>
        <w:t>библиографической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3B6D12B0" w14:textId="77777777" w:rsidR="00BA5ADB" w:rsidRDefault="00934865" w:rsidP="00D660C6">
      <w:pPr>
        <w:pStyle w:val="a5"/>
        <w:numPr>
          <w:ilvl w:val="0"/>
          <w:numId w:val="1"/>
        </w:numPr>
        <w:tabs>
          <w:tab w:val="left" w:pos="1168"/>
        </w:tabs>
        <w:spacing w:line="320" w:lineRule="exact"/>
        <w:ind w:left="142" w:firstLine="760"/>
        <w:jc w:val="both"/>
      </w:pPr>
      <w:r>
        <w:rPr>
          <w:sz w:val="28"/>
        </w:rPr>
        <w:t>закрепление</w:t>
      </w:r>
      <w:r w:rsidRPr="00D660C6"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 w:rsidRPr="00D660C6">
        <w:rPr>
          <w:spacing w:val="20"/>
          <w:sz w:val="28"/>
        </w:rPr>
        <w:t xml:space="preserve"> </w:t>
      </w:r>
      <w:r>
        <w:rPr>
          <w:sz w:val="28"/>
        </w:rPr>
        <w:t>научной</w:t>
      </w:r>
      <w:r w:rsidRPr="00D660C6">
        <w:rPr>
          <w:spacing w:val="21"/>
          <w:sz w:val="28"/>
        </w:rPr>
        <w:t xml:space="preserve"> </w:t>
      </w:r>
      <w:r>
        <w:rPr>
          <w:sz w:val="28"/>
        </w:rPr>
        <w:t>коммуникации</w:t>
      </w:r>
      <w:r w:rsidRPr="00D660C6">
        <w:rPr>
          <w:spacing w:val="21"/>
          <w:sz w:val="28"/>
        </w:rPr>
        <w:t xml:space="preserve"> </w:t>
      </w:r>
      <w:r>
        <w:rPr>
          <w:sz w:val="28"/>
        </w:rPr>
        <w:t>в</w:t>
      </w:r>
      <w:r w:rsidRPr="00D660C6"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 w:rsidRPr="00D660C6">
        <w:rPr>
          <w:spacing w:val="21"/>
          <w:sz w:val="28"/>
        </w:rPr>
        <w:t xml:space="preserve"> </w:t>
      </w:r>
      <w:r>
        <w:rPr>
          <w:sz w:val="28"/>
        </w:rPr>
        <w:t>сре</w:t>
      </w:r>
      <w:r>
        <w:t>де.</w:t>
      </w:r>
    </w:p>
    <w:p w14:paraId="3B6D12B1" w14:textId="77777777" w:rsidR="00BA5ADB" w:rsidRDefault="00BA5ADB">
      <w:pPr>
        <w:pStyle w:val="a3"/>
        <w:spacing w:before="7"/>
        <w:rPr>
          <w:sz w:val="20"/>
        </w:rPr>
      </w:pPr>
    </w:p>
    <w:p w14:paraId="3B6D12B2" w14:textId="77777777" w:rsidR="00BA5ADB" w:rsidRDefault="00934865">
      <w:pPr>
        <w:pStyle w:val="11"/>
        <w:numPr>
          <w:ilvl w:val="0"/>
          <w:numId w:val="2"/>
        </w:numPr>
        <w:tabs>
          <w:tab w:val="left" w:pos="4062"/>
        </w:tabs>
        <w:ind w:left="4061"/>
        <w:jc w:val="left"/>
      </w:pPr>
      <w:r>
        <w:t>Содержание</w:t>
      </w:r>
      <w:r>
        <w:rPr>
          <w:spacing w:val="-8"/>
        </w:rPr>
        <w:t xml:space="preserve"> </w:t>
      </w:r>
      <w:r>
        <w:t>НИР</w:t>
      </w:r>
    </w:p>
    <w:p w14:paraId="3B6D12B3" w14:textId="77777777" w:rsidR="00BA5ADB" w:rsidRDefault="00BA5ADB">
      <w:pPr>
        <w:pStyle w:val="a3"/>
        <w:spacing w:before="5"/>
        <w:rPr>
          <w:b/>
          <w:sz w:val="27"/>
        </w:rPr>
      </w:pPr>
    </w:p>
    <w:p w14:paraId="3B6D12B4" w14:textId="77777777" w:rsidR="00BA5ADB" w:rsidRDefault="00934865">
      <w:pPr>
        <w:pStyle w:val="a3"/>
        <w:ind w:left="212" w:right="108" w:firstLine="760"/>
        <w:jc w:val="both"/>
      </w:pPr>
      <w:r>
        <w:t>Общее руководство организацией НИР обучающихся, координацию взаимодействия между университетом, центрами развития персонала профильных</w:t>
      </w:r>
      <w:r>
        <w:rPr>
          <w:spacing w:val="1"/>
        </w:rPr>
        <w:t xml:space="preserve"> </w:t>
      </w:r>
      <w:r>
        <w:t>организаций и управлениями кадров, подготовку и согласование 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осуществляет руководитель учебной и производственной практики Рязанского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радиотехнического</w:t>
      </w:r>
      <w:r>
        <w:rPr>
          <w:spacing w:val="-1"/>
        </w:rPr>
        <w:t xml:space="preserve"> </w:t>
      </w:r>
      <w:r>
        <w:t>университета.</w:t>
      </w:r>
    </w:p>
    <w:p w14:paraId="3B6D12B5" w14:textId="77777777" w:rsidR="00BA5ADB" w:rsidRDefault="00934865">
      <w:pPr>
        <w:pStyle w:val="a3"/>
        <w:ind w:left="211" w:right="112" w:firstLine="760"/>
        <w:jc w:val="both"/>
      </w:pPr>
      <w:r>
        <w:t>Для проведения НИР студенту приказом по университету назначается руководитель из числа лиц, относящихся к профессорско-преподавательскому составу. Руководитель контролирует работу студента на всех этапах прохождения</w:t>
      </w:r>
      <w:r>
        <w:rPr>
          <w:spacing w:val="-67"/>
        </w:rPr>
        <w:t xml:space="preserve"> </w:t>
      </w:r>
      <w:r>
        <w:t>НИР и несет совместную ответственность за соблюдение обучающимися 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дисциплины.</w:t>
      </w:r>
    </w:p>
    <w:p w14:paraId="3B6D12B6" w14:textId="77777777" w:rsidR="00BA5ADB" w:rsidRDefault="00934865">
      <w:pPr>
        <w:pStyle w:val="a3"/>
        <w:ind w:left="211" w:right="112" w:firstLine="760"/>
        <w:jc w:val="both"/>
      </w:pPr>
      <w:r>
        <w:t>НИР осуществляется в структурных подразделениях РГРТУ, профильных</w:t>
      </w:r>
      <w:r>
        <w:rPr>
          <w:spacing w:val="-67"/>
        </w:rPr>
        <w:t xml:space="preserve"> </w:t>
      </w:r>
      <w:r>
        <w:t>организациях на основе долгосрочных договоров или договоров, заключаемых</w:t>
      </w:r>
      <w:r>
        <w:rPr>
          <w:spacing w:val="1"/>
        </w:rPr>
        <w:t xml:space="preserve"> </w:t>
      </w:r>
      <w:r>
        <w:t>ежегодно до начала НИР, между РГРТУ и профильными организациями. Обучающийся может самостоятельно выбрать место прохождения НИР предоставив письмо от профильной организации с просьбой направить обучающегося</w:t>
      </w:r>
      <w:r>
        <w:rPr>
          <w:spacing w:val="1"/>
        </w:rPr>
        <w:t xml:space="preserve"> </w:t>
      </w:r>
      <w:r>
        <w:t>для прохождения НИР в данную организацию. На основании такого заявления,</w:t>
      </w:r>
      <w:r>
        <w:rPr>
          <w:spacing w:val="1"/>
        </w:rPr>
        <w:t xml:space="preserve"> </w:t>
      </w:r>
      <w:r>
        <w:t>при условии, что деятельность выбранной организации соответствует профессиональным</w:t>
      </w:r>
      <w:r>
        <w:rPr>
          <w:spacing w:val="14"/>
        </w:rPr>
        <w:t xml:space="preserve"> </w:t>
      </w:r>
      <w:r>
        <w:t>компетенциям,</w:t>
      </w:r>
      <w:r>
        <w:rPr>
          <w:spacing w:val="11"/>
        </w:rPr>
        <w:t xml:space="preserve"> </w:t>
      </w:r>
      <w:r>
        <w:t>осваиваемым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ОПОП,</w:t>
      </w:r>
      <w:r>
        <w:rPr>
          <w:spacing w:val="14"/>
        </w:rPr>
        <w:t xml:space="preserve"> </w:t>
      </w:r>
      <w:r>
        <w:t>ФГБОУ</w:t>
      </w:r>
      <w:r>
        <w:rPr>
          <w:spacing w:val="15"/>
        </w:rPr>
        <w:t xml:space="preserve"> </w:t>
      </w:r>
      <w:r>
        <w:t>ВО</w:t>
      </w:r>
    </w:p>
    <w:p w14:paraId="3B6D12B7" w14:textId="77777777" w:rsidR="00BA5ADB" w:rsidRDefault="00BA5ADB">
      <w:pPr>
        <w:jc w:val="both"/>
        <w:sectPr w:rsidR="00BA5ADB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</w:p>
    <w:p w14:paraId="3B6D12B8" w14:textId="77777777" w:rsidR="00BA5ADB" w:rsidRDefault="00BA5ADB">
      <w:pPr>
        <w:pStyle w:val="a3"/>
        <w:spacing w:before="2"/>
        <w:rPr>
          <w:sz w:val="9"/>
        </w:rPr>
      </w:pPr>
    </w:p>
    <w:p w14:paraId="3B6D12B9" w14:textId="77777777" w:rsidR="00BA5ADB" w:rsidRDefault="00934865">
      <w:pPr>
        <w:pStyle w:val="a3"/>
        <w:spacing w:before="89" w:line="242" w:lineRule="auto"/>
        <w:ind w:left="212" w:right="113"/>
        <w:jc w:val="both"/>
      </w:pPr>
      <w:r>
        <w:t>«РГРТУ» заключает договор с профильной организацией, где обучающийся 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НИР.</w:t>
      </w:r>
    </w:p>
    <w:p w14:paraId="3B6D12BA" w14:textId="77777777" w:rsidR="00BA5ADB" w:rsidRDefault="00934865">
      <w:pPr>
        <w:pStyle w:val="a3"/>
        <w:ind w:left="212" w:right="111" w:firstLine="760"/>
        <w:jc w:val="both"/>
      </w:pPr>
      <w:r>
        <w:t>Обучающиеся, заключившие с организациями договор о целевом обучении, проходят НИР в этих организациях, если профессиональная деятельность,</w:t>
      </w:r>
      <w:r>
        <w:rPr>
          <w:spacing w:val="1"/>
        </w:rPr>
        <w:t xml:space="preserve"> </w:t>
      </w:r>
      <w:r>
        <w:t>осуществляемая ими, соответствует требованиям к содержанию практики. В</w:t>
      </w:r>
      <w:r>
        <w:rPr>
          <w:spacing w:val="1"/>
        </w:rPr>
        <w:t xml:space="preserve"> </w:t>
      </w:r>
      <w:r>
        <w:t>исключительных случаях допускается прохождение НИР в иных профильных</w:t>
      </w:r>
      <w:r>
        <w:rPr>
          <w:spacing w:val="1"/>
        </w:rPr>
        <w:t xml:space="preserve"> </w:t>
      </w:r>
      <w:r>
        <w:t>организациях, по согласованию с организациями, с которыми заключен договор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4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 РГРТУ.</w:t>
      </w:r>
    </w:p>
    <w:p w14:paraId="3B6D12BB" w14:textId="77777777" w:rsidR="00BA5ADB" w:rsidRDefault="00934865">
      <w:pPr>
        <w:pStyle w:val="a3"/>
        <w:ind w:left="212" w:right="115" w:firstLine="760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 (НИР).</w:t>
      </w:r>
    </w:p>
    <w:p w14:paraId="3B6D12BC" w14:textId="77777777" w:rsidR="00BA5ADB" w:rsidRDefault="00934865">
      <w:pPr>
        <w:pStyle w:val="a3"/>
        <w:ind w:left="213" w:right="109" w:firstLine="760"/>
        <w:jc w:val="both"/>
      </w:pPr>
      <w:r>
        <w:t>Не позднее, чем за одну неделю до начала НИР руководители 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готовят</w:t>
      </w:r>
      <w:r>
        <w:rPr>
          <w:spacing w:val="-11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НИР,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указанием закрепления каждого обучающегося за профильной организацией,</w:t>
      </w:r>
      <w:r>
        <w:rPr>
          <w:spacing w:val="1"/>
        </w:rPr>
        <w:t xml:space="preserve"> </w:t>
      </w:r>
      <w:r>
        <w:t>сроков практики, фамилий и должностей руководителей НИР от университета,</w:t>
      </w:r>
      <w:r>
        <w:rPr>
          <w:spacing w:val="1"/>
        </w:rPr>
        <w:t xml:space="preserve"> </w:t>
      </w:r>
      <w:r>
        <w:t>согласованные с начальником учебного управления, руководителем учебной и</w:t>
      </w:r>
      <w:r>
        <w:rPr>
          <w:spacing w:val="1"/>
        </w:rPr>
        <w:t xml:space="preserve"> </w:t>
      </w:r>
      <w:r>
        <w:t>производственной практики РГРТУ и подписанные проректором по учебной</w:t>
      </w:r>
      <w:r>
        <w:rPr>
          <w:spacing w:val="1"/>
        </w:rPr>
        <w:t xml:space="preserve"> </w:t>
      </w:r>
      <w:r>
        <w:t>работе.</w:t>
      </w:r>
    </w:p>
    <w:p w14:paraId="3B6D12BD" w14:textId="77777777" w:rsidR="00BA5ADB" w:rsidRDefault="00934865">
      <w:pPr>
        <w:pStyle w:val="a3"/>
        <w:ind w:left="213" w:right="110" w:firstLine="760"/>
        <w:jc w:val="both"/>
      </w:pPr>
      <w:r>
        <w:t>Перед началом НИР руководители НИР обучающихся от кафедры проводят инструктивные собрания с обучающимися с разъяснением задач и порядка</w:t>
      </w:r>
      <w:r>
        <w:rPr>
          <w:spacing w:val="1"/>
        </w:rPr>
        <w:t xml:space="preserve"> </w:t>
      </w:r>
      <w:r>
        <w:t>ее прохождения, знакомят обучающихся с программой НИР и раздают им документацию,</w:t>
      </w:r>
      <w:r>
        <w:rPr>
          <w:spacing w:val="-5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последующему</w:t>
      </w:r>
      <w:r>
        <w:rPr>
          <w:spacing w:val="-7"/>
        </w:rPr>
        <w:t xml:space="preserve"> </w:t>
      </w:r>
      <w:r>
        <w:t>зачету.</w:t>
      </w:r>
    </w:p>
    <w:p w14:paraId="3B6D12BE" w14:textId="77777777" w:rsidR="00BA5ADB" w:rsidRDefault="00BA5ADB">
      <w:pPr>
        <w:pStyle w:val="a3"/>
        <w:spacing w:before="10"/>
        <w:rPr>
          <w:sz w:val="27"/>
        </w:rPr>
      </w:pPr>
    </w:p>
    <w:p w14:paraId="3B6D12BF" w14:textId="77777777" w:rsidR="00BA5ADB" w:rsidRDefault="00934865">
      <w:pPr>
        <w:pStyle w:val="11"/>
        <w:numPr>
          <w:ilvl w:val="0"/>
          <w:numId w:val="2"/>
        </w:numPr>
        <w:tabs>
          <w:tab w:val="left" w:pos="4411"/>
        </w:tabs>
        <w:spacing w:before="0"/>
        <w:ind w:left="4410" w:hanging="282"/>
        <w:jc w:val="left"/>
      </w:pPr>
      <w:r>
        <w:t>Этапы</w:t>
      </w:r>
      <w:r>
        <w:rPr>
          <w:spacing w:val="-2"/>
        </w:rPr>
        <w:t xml:space="preserve"> </w:t>
      </w:r>
      <w:r>
        <w:t>НИР</w:t>
      </w:r>
    </w:p>
    <w:p w14:paraId="3B6D12C0" w14:textId="77777777" w:rsidR="00BA5ADB" w:rsidRDefault="00BA5ADB">
      <w:pPr>
        <w:pStyle w:val="a3"/>
        <w:rPr>
          <w:b/>
          <w:sz w:val="20"/>
        </w:rPr>
      </w:pPr>
    </w:p>
    <w:p w14:paraId="3B6D12C1" w14:textId="77777777" w:rsidR="00BA5ADB" w:rsidRPr="00D143A8" w:rsidRDefault="00D143A8" w:rsidP="00D143A8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научно-исследовательской работы приведены в рабочей программе. </w:t>
      </w:r>
    </w:p>
    <w:p w14:paraId="3B6D12C2" w14:textId="77777777" w:rsidR="00BA5ADB" w:rsidRDefault="00934865">
      <w:pPr>
        <w:pStyle w:val="a5"/>
        <w:numPr>
          <w:ilvl w:val="0"/>
          <w:numId w:val="2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3B6D12C3" w14:textId="77777777" w:rsidR="00BA5ADB" w:rsidRDefault="00BA5ADB">
      <w:pPr>
        <w:pStyle w:val="a3"/>
        <w:spacing w:before="8"/>
        <w:rPr>
          <w:b/>
          <w:sz w:val="27"/>
        </w:rPr>
      </w:pPr>
    </w:p>
    <w:p w14:paraId="3B6D12C4" w14:textId="77777777" w:rsidR="00BA5ADB" w:rsidRDefault="00934865">
      <w:pPr>
        <w:pStyle w:val="a3"/>
        <w:spacing w:line="322" w:lineRule="exact"/>
        <w:ind w:left="973"/>
        <w:jc w:val="both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НИР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3B6D12C5" w14:textId="77777777" w:rsidR="00BA5ADB" w:rsidRDefault="00934865">
      <w:pPr>
        <w:pStyle w:val="a5"/>
        <w:numPr>
          <w:ilvl w:val="0"/>
          <w:numId w:val="1"/>
        </w:numPr>
        <w:tabs>
          <w:tab w:val="left" w:pos="1149"/>
        </w:tabs>
        <w:ind w:left="213" w:right="108" w:firstLine="760"/>
        <w:jc w:val="both"/>
        <w:rPr>
          <w:sz w:val="28"/>
        </w:rPr>
      </w:pPr>
      <w:r>
        <w:rPr>
          <w:b/>
          <w:i/>
          <w:sz w:val="28"/>
        </w:rPr>
        <w:t xml:space="preserve">в печатном виде </w:t>
      </w:r>
      <w:r>
        <w:rPr>
          <w:sz w:val="28"/>
        </w:rPr>
        <w:t>– на защиту в указанные сроки (о конкретной дате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3B6D12C6" w14:textId="77777777" w:rsidR="00BA5ADB" w:rsidRDefault="00934865">
      <w:pPr>
        <w:pStyle w:val="a5"/>
        <w:numPr>
          <w:ilvl w:val="0"/>
          <w:numId w:val="1"/>
        </w:numPr>
        <w:tabs>
          <w:tab w:val="left" w:pos="1164"/>
        </w:tabs>
        <w:ind w:left="213" w:right="110" w:firstLine="760"/>
        <w:jc w:val="both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НИР и утверждения отчета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3B6D12C7" w14:textId="77777777" w:rsidR="00BA5ADB" w:rsidRDefault="00934865">
      <w:pPr>
        <w:pStyle w:val="a3"/>
        <w:ind w:left="213" w:right="109" w:firstLine="760"/>
        <w:jc w:val="both"/>
      </w:pPr>
      <w:r>
        <w:t>Результаты</w:t>
      </w:r>
      <w:r>
        <w:rPr>
          <w:spacing w:val="20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НИР</w:t>
      </w:r>
      <w:r>
        <w:rPr>
          <w:spacing w:val="19"/>
        </w:rPr>
        <w:t xml:space="preserve"> </w:t>
      </w:r>
      <w:r>
        <w:t>фиксируются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экзаменационной</w:t>
      </w:r>
      <w:r>
        <w:rPr>
          <w:spacing w:val="20"/>
        </w:rPr>
        <w:t xml:space="preserve"> </w:t>
      </w:r>
      <w:r>
        <w:t>ведомости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зачетных</w:t>
      </w:r>
      <w:r>
        <w:rPr>
          <w:spacing w:val="-12"/>
        </w:rPr>
        <w:t xml:space="preserve"> </w:t>
      </w:r>
      <w:r>
        <w:t>книжках</w:t>
      </w:r>
      <w:r>
        <w:rPr>
          <w:spacing w:val="-15"/>
        </w:rPr>
        <w:t xml:space="preserve"> </w:t>
      </w:r>
      <w:r>
        <w:t>студентов.</w:t>
      </w:r>
      <w:r>
        <w:rPr>
          <w:spacing w:val="-15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неудовлетворительной</w:t>
      </w:r>
    </w:p>
    <w:p w14:paraId="3B6D12C8" w14:textId="77777777" w:rsidR="00BA5ADB" w:rsidRDefault="00BA5ADB">
      <w:pPr>
        <w:pStyle w:val="a3"/>
        <w:spacing w:before="2"/>
        <w:rPr>
          <w:sz w:val="9"/>
        </w:rPr>
      </w:pPr>
    </w:p>
    <w:p w14:paraId="3B6D12C9" w14:textId="77777777" w:rsidR="00BA5ADB" w:rsidRDefault="00934865">
      <w:pPr>
        <w:pStyle w:val="a3"/>
        <w:spacing w:before="89"/>
        <w:ind w:left="212" w:right="108"/>
        <w:jc w:val="both"/>
      </w:pPr>
      <w:r>
        <w:t>оценки является академической задолженностью, ему назначается срок для повторной защиты, если обучающийся выполнил рабочий график (план) НИР, но</w:t>
      </w:r>
      <w:r>
        <w:rPr>
          <w:spacing w:val="1"/>
        </w:rPr>
        <w:t xml:space="preserve"> </w:t>
      </w:r>
      <w:r>
        <w:t>ненадлежащим образом оформил отчетную документацию, либо не сумел на</w:t>
      </w:r>
      <w:r>
        <w:rPr>
          <w:spacing w:val="1"/>
        </w:rPr>
        <w:t xml:space="preserve"> </w:t>
      </w:r>
      <w:r>
        <w:t>должном уровне защитить НИР. При невыполнении студентом рабочего графика (плана) НИР он не допускается к защите ВКР и отчисляется из вуза в установленном</w:t>
      </w:r>
      <w:r>
        <w:rPr>
          <w:spacing w:val="-2"/>
        </w:rPr>
        <w:t xml:space="preserve"> </w:t>
      </w:r>
      <w:r>
        <w:t>порядке.</w:t>
      </w:r>
    </w:p>
    <w:p w14:paraId="3B6D12CA" w14:textId="77777777" w:rsidR="00B61406" w:rsidRDefault="00B61406">
      <w:pPr>
        <w:rPr>
          <w:sz w:val="28"/>
          <w:szCs w:val="28"/>
        </w:rPr>
      </w:pPr>
      <w:r>
        <w:br w:type="page"/>
      </w:r>
    </w:p>
    <w:p w14:paraId="3B6D12CB" w14:textId="77777777" w:rsidR="00BA5ADB" w:rsidRDefault="00934865">
      <w:pPr>
        <w:pStyle w:val="a3"/>
        <w:ind w:left="212" w:right="499" w:firstLine="707"/>
        <w:jc w:val="both"/>
      </w:pPr>
      <w:r>
        <w:lastRenderedPageBreak/>
        <w:t>Оформление документов и прохождение этапов НИР осуществляется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методическими указаниями:</w:t>
      </w:r>
    </w:p>
    <w:p w14:paraId="3B6D12CC" w14:textId="77777777" w:rsidR="00BA5ADB" w:rsidRDefault="00BA5ADB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5213"/>
        <w:gridCol w:w="1395"/>
        <w:gridCol w:w="1391"/>
      </w:tblGrid>
      <w:tr w:rsidR="000E5669" w:rsidRPr="000E5669" w14:paraId="3B6D12D1" w14:textId="77777777" w:rsidTr="000E5669">
        <w:trPr>
          <w:trHeight w:hRule="exact" w:val="1461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12CD" w14:textId="5648CEB1" w:rsidR="000E5669" w:rsidRPr="00C92518" w:rsidRDefault="000E5669" w:rsidP="000E5669">
            <w:pPr>
              <w:rPr>
                <w:szCs w:val="19"/>
              </w:rPr>
            </w:pPr>
            <w:r w:rsidRPr="00B623CF">
              <w:rPr>
                <w:color w:val="000000"/>
                <w:sz w:val="19"/>
                <w:szCs w:val="19"/>
              </w:rPr>
              <w:t>Ефимов А.И., Вьюгина А.А., Бастрычкин А.С.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12CE" w14:textId="0213926D" w:rsidR="000E5669" w:rsidRPr="00C92518" w:rsidRDefault="000E5669" w:rsidP="000E5669">
            <w:pPr>
              <w:rPr>
                <w:szCs w:val="19"/>
              </w:rPr>
            </w:pPr>
            <w:r w:rsidRPr="00B623CF">
              <w:rPr>
                <w:color w:val="000000"/>
                <w:sz w:val="19"/>
                <w:szCs w:val="19"/>
              </w:rPr>
              <w:t>Информационно-коммуникационные технологии : Методические указания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12CF" w14:textId="466A0DF5" w:rsidR="000E5669" w:rsidRPr="00C92518" w:rsidRDefault="000E5669" w:rsidP="000E5669">
            <w:pPr>
              <w:rPr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РИЦ РГРТУ, 2020,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D12D0" w14:textId="1D01B0F3" w:rsidR="000E5669" w:rsidRPr="00C92518" w:rsidRDefault="000E5669" w:rsidP="000E5669">
            <w:pPr>
              <w:rPr>
                <w:szCs w:val="19"/>
                <w:lang w:val="en-US"/>
              </w:rPr>
            </w:pPr>
            <w:r w:rsidRPr="000E5669">
              <w:rPr>
                <w:color w:val="000000"/>
                <w:sz w:val="19"/>
                <w:szCs w:val="19"/>
                <w:lang w:val="en-US"/>
              </w:rPr>
              <w:t>, https://elib.rsre u.ru/ebs/downl oad/2370</w:t>
            </w:r>
          </w:p>
        </w:tc>
      </w:tr>
    </w:tbl>
    <w:p w14:paraId="3B6D12D2" w14:textId="77777777" w:rsidR="00C92518" w:rsidRPr="00C92518" w:rsidRDefault="00C92518">
      <w:pPr>
        <w:pStyle w:val="a3"/>
        <w:spacing w:before="1"/>
        <w:ind w:left="213" w:right="111" w:firstLine="707"/>
        <w:jc w:val="both"/>
        <w:rPr>
          <w:lang w:val="en-US"/>
        </w:rPr>
      </w:pPr>
    </w:p>
    <w:p w14:paraId="3B6D12D3" w14:textId="77777777" w:rsidR="00C92518" w:rsidRPr="00C92518" w:rsidRDefault="00C92518">
      <w:pPr>
        <w:pStyle w:val="a3"/>
        <w:spacing w:before="1"/>
        <w:ind w:left="213" w:right="111" w:firstLine="707"/>
        <w:jc w:val="both"/>
        <w:rPr>
          <w:lang w:val="en-US"/>
        </w:rPr>
      </w:pPr>
    </w:p>
    <w:p w14:paraId="3B6D12D4" w14:textId="77777777" w:rsidR="00BA5ADB" w:rsidRPr="00C92518" w:rsidRDefault="00BA5ADB">
      <w:pPr>
        <w:pStyle w:val="a3"/>
        <w:spacing w:before="7"/>
        <w:rPr>
          <w:sz w:val="20"/>
          <w:lang w:val="en-US"/>
        </w:rPr>
      </w:pPr>
    </w:p>
    <w:p w14:paraId="3B6D12D5" w14:textId="77777777" w:rsidR="00BA5ADB" w:rsidRDefault="00934865">
      <w:pPr>
        <w:pStyle w:val="11"/>
        <w:ind w:left="1916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14:paraId="3B6D12D6" w14:textId="77777777" w:rsidR="00BA5ADB" w:rsidRDefault="00BA5ADB">
      <w:pPr>
        <w:pStyle w:val="a3"/>
        <w:spacing w:before="8"/>
        <w:rPr>
          <w:b/>
          <w:sz w:val="27"/>
        </w:rPr>
      </w:pPr>
    </w:p>
    <w:p w14:paraId="3B6D12D7" w14:textId="77777777" w:rsidR="00BA5ADB" w:rsidRDefault="00934865">
      <w:pPr>
        <w:pStyle w:val="a3"/>
        <w:spacing w:line="322" w:lineRule="exact"/>
        <w:ind w:left="920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целью:</w:t>
      </w:r>
    </w:p>
    <w:p w14:paraId="3B6D12D8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66"/>
        </w:tabs>
        <w:ind w:right="114" w:firstLine="707"/>
        <w:jc w:val="both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3B6D12D9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084"/>
        </w:tabs>
        <w:spacing w:line="321" w:lineRule="exact"/>
        <w:ind w:left="1083" w:hanging="164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3B6D12DA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20"/>
        </w:tabs>
        <w:ind w:right="1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3B6D12DB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094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3B6D12DC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01"/>
        </w:tabs>
        <w:ind w:right="11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3B6D12DD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084"/>
        </w:tabs>
        <w:spacing w:line="321" w:lineRule="exact"/>
        <w:ind w:left="1083" w:hanging="16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3B6D12DE" w14:textId="77777777" w:rsidR="00BA5ADB" w:rsidRDefault="00BA5ADB" w:rsidP="00C92518">
      <w:pPr>
        <w:pStyle w:val="a3"/>
        <w:spacing w:before="10"/>
        <w:jc w:val="both"/>
        <w:rPr>
          <w:sz w:val="27"/>
        </w:rPr>
      </w:pPr>
    </w:p>
    <w:sectPr w:rsidR="00BA5ADB" w:rsidSect="00BA5ADB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12E1" w14:textId="77777777" w:rsidR="009224EA" w:rsidRDefault="009224EA" w:rsidP="00BA5ADB">
      <w:r>
        <w:separator/>
      </w:r>
    </w:p>
  </w:endnote>
  <w:endnote w:type="continuationSeparator" w:id="0">
    <w:p w14:paraId="3B6D12E2" w14:textId="77777777" w:rsidR="009224EA" w:rsidRDefault="009224EA" w:rsidP="00BA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12DF" w14:textId="77777777" w:rsidR="009224EA" w:rsidRDefault="009224EA" w:rsidP="00BA5ADB">
      <w:r>
        <w:separator/>
      </w:r>
    </w:p>
  </w:footnote>
  <w:footnote w:type="continuationSeparator" w:id="0">
    <w:p w14:paraId="3B6D12E0" w14:textId="77777777" w:rsidR="009224EA" w:rsidRDefault="009224EA" w:rsidP="00BA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12E3" w14:textId="403F748E" w:rsidR="00BA5ADB" w:rsidRDefault="00FF34E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6D12E4" wp14:editId="6A46FC06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6867035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D12E5" w14:textId="77777777" w:rsidR="00BA5ADB" w:rsidRDefault="005530D7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93486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60C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D12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3B6D12E5" w14:textId="77777777" w:rsidR="00BA5ADB" w:rsidRDefault="005530D7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934865">
                      <w:instrText xml:space="preserve"> PAGE </w:instrText>
                    </w:r>
                    <w:r>
                      <w:fldChar w:fldCharType="separate"/>
                    </w:r>
                    <w:r w:rsidR="00D660C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3730"/>
    <w:multiLevelType w:val="hybridMultilevel"/>
    <w:tmpl w:val="E4846258"/>
    <w:lvl w:ilvl="0" w:tplc="48820F22">
      <w:numFmt w:val="bullet"/>
      <w:lvlText w:val="-"/>
      <w:lvlJc w:val="left"/>
      <w:pPr>
        <w:ind w:left="21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A0D7E">
      <w:numFmt w:val="bullet"/>
      <w:lvlText w:val="•"/>
      <w:lvlJc w:val="left"/>
      <w:pPr>
        <w:ind w:left="1194" w:hanging="627"/>
      </w:pPr>
      <w:rPr>
        <w:rFonts w:hint="default"/>
        <w:lang w:val="ru-RU" w:eastAsia="en-US" w:bidi="ar-SA"/>
      </w:rPr>
    </w:lvl>
    <w:lvl w:ilvl="2" w:tplc="FDE49FB2">
      <w:numFmt w:val="bullet"/>
      <w:lvlText w:val="•"/>
      <w:lvlJc w:val="left"/>
      <w:pPr>
        <w:ind w:left="2169" w:hanging="627"/>
      </w:pPr>
      <w:rPr>
        <w:rFonts w:hint="default"/>
        <w:lang w:val="ru-RU" w:eastAsia="en-US" w:bidi="ar-SA"/>
      </w:rPr>
    </w:lvl>
    <w:lvl w:ilvl="3" w:tplc="F25C3936">
      <w:numFmt w:val="bullet"/>
      <w:lvlText w:val="•"/>
      <w:lvlJc w:val="left"/>
      <w:pPr>
        <w:ind w:left="3143" w:hanging="627"/>
      </w:pPr>
      <w:rPr>
        <w:rFonts w:hint="default"/>
        <w:lang w:val="ru-RU" w:eastAsia="en-US" w:bidi="ar-SA"/>
      </w:rPr>
    </w:lvl>
    <w:lvl w:ilvl="4" w:tplc="5BDEDCA8">
      <w:numFmt w:val="bullet"/>
      <w:lvlText w:val="•"/>
      <w:lvlJc w:val="left"/>
      <w:pPr>
        <w:ind w:left="4118" w:hanging="627"/>
      </w:pPr>
      <w:rPr>
        <w:rFonts w:hint="default"/>
        <w:lang w:val="ru-RU" w:eastAsia="en-US" w:bidi="ar-SA"/>
      </w:rPr>
    </w:lvl>
    <w:lvl w:ilvl="5" w:tplc="9558CBD0">
      <w:numFmt w:val="bullet"/>
      <w:lvlText w:val="•"/>
      <w:lvlJc w:val="left"/>
      <w:pPr>
        <w:ind w:left="5093" w:hanging="627"/>
      </w:pPr>
      <w:rPr>
        <w:rFonts w:hint="default"/>
        <w:lang w:val="ru-RU" w:eastAsia="en-US" w:bidi="ar-SA"/>
      </w:rPr>
    </w:lvl>
    <w:lvl w:ilvl="6" w:tplc="5DCA8DBE">
      <w:numFmt w:val="bullet"/>
      <w:lvlText w:val="•"/>
      <w:lvlJc w:val="left"/>
      <w:pPr>
        <w:ind w:left="6067" w:hanging="627"/>
      </w:pPr>
      <w:rPr>
        <w:rFonts w:hint="default"/>
        <w:lang w:val="ru-RU" w:eastAsia="en-US" w:bidi="ar-SA"/>
      </w:rPr>
    </w:lvl>
    <w:lvl w:ilvl="7" w:tplc="408A47F8">
      <w:numFmt w:val="bullet"/>
      <w:lvlText w:val="•"/>
      <w:lvlJc w:val="left"/>
      <w:pPr>
        <w:ind w:left="7042" w:hanging="627"/>
      </w:pPr>
      <w:rPr>
        <w:rFonts w:hint="default"/>
        <w:lang w:val="ru-RU" w:eastAsia="en-US" w:bidi="ar-SA"/>
      </w:rPr>
    </w:lvl>
    <w:lvl w:ilvl="8" w:tplc="6C04416A">
      <w:numFmt w:val="bullet"/>
      <w:lvlText w:val="•"/>
      <w:lvlJc w:val="left"/>
      <w:pPr>
        <w:ind w:left="8017" w:hanging="627"/>
      </w:pPr>
      <w:rPr>
        <w:rFonts w:hint="default"/>
        <w:lang w:val="ru-RU" w:eastAsia="en-US" w:bidi="ar-SA"/>
      </w:rPr>
    </w:lvl>
  </w:abstractNum>
  <w:abstractNum w:abstractNumId="1" w15:restartNumberingAfterBreak="0">
    <w:nsid w:val="756327EA"/>
    <w:multiLevelType w:val="hybridMultilevel"/>
    <w:tmpl w:val="CDEEC234"/>
    <w:lvl w:ilvl="0" w:tplc="DB560F16">
      <w:start w:val="1"/>
      <w:numFmt w:val="decimal"/>
      <w:lvlText w:val="%1."/>
      <w:lvlJc w:val="left"/>
      <w:pPr>
        <w:ind w:left="4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366C14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2" w:tplc="B28E976A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3" w:tplc="250E068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4" w:tplc="A27605CA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5" w:tplc="99223FF6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6" w:tplc="3CCCD630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7" w:tplc="830A7B12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  <w:lvl w:ilvl="8" w:tplc="ECB2174E">
      <w:numFmt w:val="bullet"/>
      <w:lvlText w:val="•"/>
      <w:lvlJc w:val="left"/>
      <w:pPr>
        <w:ind w:left="8837" w:hanging="281"/>
      </w:pPr>
      <w:rPr>
        <w:rFonts w:hint="default"/>
        <w:lang w:val="ru-RU" w:eastAsia="en-US" w:bidi="ar-SA"/>
      </w:rPr>
    </w:lvl>
  </w:abstractNum>
  <w:num w:numId="1" w16cid:durableId="1287390933">
    <w:abstractNumId w:val="0"/>
  </w:num>
  <w:num w:numId="2" w16cid:durableId="114813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DB"/>
    <w:rsid w:val="000345BE"/>
    <w:rsid w:val="00075959"/>
    <w:rsid w:val="000E5669"/>
    <w:rsid w:val="00101D20"/>
    <w:rsid w:val="001B6262"/>
    <w:rsid w:val="00384AA2"/>
    <w:rsid w:val="00425A14"/>
    <w:rsid w:val="005530D7"/>
    <w:rsid w:val="007F41C5"/>
    <w:rsid w:val="009224EA"/>
    <w:rsid w:val="00934865"/>
    <w:rsid w:val="00B61406"/>
    <w:rsid w:val="00BA5ADB"/>
    <w:rsid w:val="00C92518"/>
    <w:rsid w:val="00D143A8"/>
    <w:rsid w:val="00D660C6"/>
    <w:rsid w:val="00F5375E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127B"/>
  <w15:docId w15:val="{80AAFCC5-FA32-4778-9AA1-CC02B81A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5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AD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5ADB"/>
    <w:pPr>
      <w:spacing w:before="89"/>
      <w:ind w:left="97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A5ADB"/>
    <w:pPr>
      <w:ind w:left="1141" w:right="483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A5ADB"/>
    <w:pPr>
      <w:ind w:left="212" w:firstLine="760"/>
    </w:pPr>
  </w:style>
  <w:style w:type="paragraph" w:customStyle="1" w:styleId="TableParagraph">
    <w:name w:val="Table Paragraph"/>
    <w:basedOn w:val="a"/>
    <w:uiPriority w:val="1"/>
    <w:qFormat/>
    <w:rsid w:val="00BA5ADB"/>
    <w:pPr>
      <w:ind w:left="110"/>
    </w:pPr>
  </w:style>
  <w:style w:type="paragraph" w:styleId="2">
    <w:name w:val="Body Text Indent 2"/>
    <w:basedOn w:val="a"/>
    <w:link w:val="20"/>
    <w:uiPriority w:val="99"/>
    <w:semiHidden/>
    <w:unhideWhenUsed/>
    <w:rsid w:val="00384A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4AA2"/>
    <w:rPr>
      <w:rFonts w:ascii="Times New Roman" w:eastAsia="Times New Roman" w:hAnsi="Times New Roman" w:cs="Times New Roman"/>
      <w:lang w:val="ru-RU"/>
    </w:rPr>
  </w:style>
  <w:style w:type="character" w:styleId="a6">
    <w:name w:val="Strong"/>
    <w:basedOn w:val="a0"/>
    <w:uiPriority w:val="22"/>
    <w:qFormat/>
    <w:rsid w:val="00F53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0</DocSecurity>
  <Lines>42</Lines>
  <Paragraphs>12</Paragraphs>
  <ScaleCrop>false</ScaleCrop>
  <Company>Microsoft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Сергей Сенькин</cp:lastModifiedBy>
  <cp:revision>2</cp:revision>
  <dcterms:created xsi:type="dcterms:W3CDTF">2023-09-22T01:51:00Z</dcterms:created>
  <dcterms:modified xsi:type="dcterms:W3CDTF">2023-09-22T01:51:00Z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