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2C" w:rsidRPr="00714DCC" w:rsidRDefault="007C112C" w:rsidP="007C112C">
      <w:pPr>
        <w:pStyle w:val="a3"/>
        <w:widowControl w:val="0"/>
        <w:jc w:val="right"/>
        <w:rPr>
          <w:color w:val="000000"/>
        </w:rPr>
      </w:pPr>
      <w:r w:rsidRPr="00714DCC">
        <w:rPr>
          <w:color w:val="000000"/>
        </w:rPr>
        <w:t>ПРИЛОЖЕНИЕ</w:t>
      </w:r>
    </w:p>
    <w:p w:rsidR="007C112C" w:rsidRPr="00714DCC" w:rsidRDefault="007C112C" w:rsidP="007C112C">
      <w:pPr>
        <w:pStyle w:val="a3"/>
        <w:widowControl w:val="0"/>
        <w:jc w:val="center"/>
        <w:rPr>
          <w:color w:val="000000"/>
        </w:rPr>
      </w:pPr>
    </w:p>
    <w:p w:rsidR="007C112C" w:rsidRDefault="007C112C" w:rsidP="007C112C">
      <w:pPr>
        <w:pStyle w:val="a3"/>
        <w:widowControl w:val="0"/>
        <w:jc w:val="center"/>
        <w:rPr>
          <w:color w:val="000000"/>
        </w:rPr>
      </w:pPr>
      <w:r w:rsidRPr="00714DCC">
        <w:rPr>
          <w:color w:val="000000"/>
        </w:rPr>
        <w:t xml:space="preserve">МИНИСТЕРСТВО НАУКИ </w:t>
      </w:r>
      <w:r>
        <w:rPr>
          <w:color w:val="000000"/>
        </w:rPr>
        <w:t>И ВЫСШЕГО ОБРАЗОВАНИЯ</w:t>
      </w:r>
    </w:p>
    <w:p w:rsidR="007C112C" w:rsidRPr="00714DCC" w:rsidRDefault="007C112C" w:rsidP="007C112C">
      <w:pPr>
        <w:pStyle w:val="a3"/>
        <w:widowControl w:val="0"/>
        <w:jc w:val="center"/>
        <w:rPr>
          <w:color w:val="000000"/>
          <w:sz w:val="32"/>
          <w:szCs w:val="32"/>
        </w:rPr>
      </w:pPr>
      <w:r w:rsidRPr="00714DCC">
        <w:rPr>
          <w:color w:val="000000"/>
        </w:rPr>
        <w:t>РОССИЙСКОЙ ФЕДЕРАЦИИ</w:t>
      </w:r>
    </w:p>
    <w:p w:rsidR="007C112C" w:rsidRPr="00714DCC" w:rsidRDefault="007C112C" w:rsidP="007C112C">
      <w:pPr>
        <w:pStyle w:val="a3"/>
        <w:widowControl w:val="0"/>
        <w:jc w:val="center"/>
        <w:rPr>
          <w:color w:val="000000"/>
          <w:sz w:val="32"/>
          <w:szCs w:val="32"/>
        </w:rPr>
      </w:pP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 xml:space="preserve">ФЕДЕРАЛЬНОЕ ГОСУДАРСТВЕННОЕ БЮДЖЕТНОЕ ОБРАЗОВАТЕЛЬНОЕ </w:t>
      </w: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УЧРЕЖДЕНИЕ ВЫСШЕГО ОБРАЗОВАНИЯ</w:t>
      </w:r>
    </w:p>
    <w:p w:rsidR="007C112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«РЯЗАНСКИЙ ГОСУДАРСТВЕННЫЙ РАДИОТЕХНИЧЕСКИЙ УНИВЕРСИТЕТ</w:t>
      </w:r>
      <w:r>
        <w:rPr>
          <w:rFonts w:ascii="Times New Roman" w:hAnsi="Times New Roman" w:cs="Times New Roman"/>
          <w:szCs w:val="24"/>
        </w:rPr>
        <w:t xml:space="preserve"> </w:t>
      </w:r>
    </w:p>
    <w:p w:rsidR="007C112C" w:rsidRPr="00714DCC" w:rsidRDefault="007C112C" w:rsidP="007C112C">
      <w:pPr>
        <w:pStyle w:val="1"/>
        <w:spacing w:line="240" w:lineRule="auto"/>
        <w:ind w:firstLine="0"/>
        <w:jc w:val="center"/>
        <w:rPr>
          <w:color w:val="000000"/>
        </w:rPr>
      </w:pPr>
      <w:r>
        <w:rPr>
          <w:rFonts w:ascii="Times New Roman" w:hAnsi="Times New Roman" w:cs="Times New Roman"/>
          <w:szCs w:val="24"/>
        </w:rPr>
        <w:t>ИМЕНИ В.Ф. УТКИНА</w:t>
      </w:r>
      <w:r w:rsidRPr="00714DCC">
        <w:rPr>
          <w:rFonts w:ascii="Times New Roman" w:hAnsi="Times New Roman" w:cs="Times New Roman"/>
          <w:szCs w:val="24"/>
        </w:rPr>
        <w:t>»</w:t>
      </w:r>
    </w:p>
    <w:p w:rsidR="007C112C" w:rsidRPr="00714DCC" w:rsidRDefault="007C112C" w:rsidP="007C112C">
      <w:pPr>
        <w:shd w:val="clear" w:color="auto" w:fill="FFFFFF"/>
        <w:jc w:val="center"/>
        <w:rPr>
          <w:color w:val="000000"/>
        </w:rPr>
      </w:pPr>
    </w:p>
    <w:p w:rsidR="007C112C" w:rsidRPr="00714DCC" w:rsidRDefault="007C112C" w:rsidP="007C112C">
      <w:pPr>
        <w:shd w:val="clear" w:color="auto" w:fill="FFFFFF"/>
        <w:jc w:val="center"/>
        <w:rPr>
          <w:color w:val="FF0000"/>
        </w:rPr>
      </w:pPr>
      <w:r w:rsidRPr="00714DCC">
        <w:rPr>
          <w:sz w:val="28"/>
          <w:szCs w:val="28"/>
        </w:rPr>
        <w:t>Кафедра «</w:t>
      </w:r>
      <w:r>
        <w:rPr>
          <w:sz w:val="28"/>
          <w:szCs w:val="28"/>
        </w:rPr>
        <w:t>Экономики, менеджмента и организации производства</w:t>
      </w:r>
      <w:r w:rsidRPr="00714DCC">
        <w:rPr>
          <w:sz w:val="28"/>
          <w:szCs w:val="28"/>
        </w:rPr>
        <w:t>»</w:t>
      </w:r>
    </w:p>
    <w:p w:rsidR="007C112C" w:rsidRDefault="007C112C" w:rsidP="007C112C">
      <w:pPr>
        <w:shd w:val="clear" w:color="auto" w:fill="FFFFFF"/>
        <w:jc w:val="center"/>
        <w:rPr>
          <w:color w:val="FF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7C112C" w:rsidRDefault="007C112C" w:rsidP="007C112C">
      <w:pPr>
        <w:shd w:val="clear" w:color="auto" w:fill="FFFFFF"/>
        <w:autoSpaceDE w:val="0"/>
        <w:jc w:val="center"/>
        <w:rPr>
          <w:b/>
          <w:bCs/>
          <w:color w:val="000000"/>
          <w:sz w:val="27"/>
          <w:szCs w:val="27"/>
        </w:rPr>
      </w:pPr>
    </w:p>
    <w:p w:rsidR="007C112C" w:rsidRPr="00877881" w:rsidRDefault="00912713" w:rsidP="007C112C">
      <w:pPr>
        <w:widowControl w:val="0"/>
        <w:shd w:val="clear" w:color="auto" w:fill="FFFFFF"/>
        <w:suppressAutoHyphens/>
        <w:jc w:val="center"/>
        <w:rPr>
          <w:b/>
          <w:bCs/>
          <w:color w:val="000000"/>
          <w:sz w:val="28"/>
          <w:szCs w:val="28"/>
        </w:rPr>
      </w:pPr>
      <w:r>
        <w:rPr>
          <w:b/>
          <w:bCs/>
          <w:color w:val="000000"/>
          <w:sz w:val="28"/>
          <w:szCs w:val="28"/>
        </w:rPr>
        <w:t>Б</w:t>
      </w:r>
      <w:proofErr w:type="gramStart"/>
      <w:r>
        <w:rPr>
          <w:b/>
          <w:bCs/>
          <w:color w:val="000000"/>
          <w:sz w:val="28"/>
          <w:szCs w:val="28"/>
        </w:rPr>
        <w:t>1</w:t>
      </w:r>
      <w:proofErr w:type="gramEnd"/>
      <w:r w:rsidR="007C112C" w:rsidRPr="00877881">
        <w:rPr>
          <w:b/>
          <w:bCs/>
          <w:color w:val="000000"/>
          <w:sz w:val="28"/>
          <w:szCs w:val="28"/>
        </w:rPr>
        <w:t>.</w:t>
      </w:r>
      <w:r w:rsidR="008A7955">
        <w:rPr>
          <w:b/>
          <w:bCs/>
          <w:color w:val="000000"/>
          <w:sz w:val="28"/>
          <w:szCs w:val="28"/>
        </w:rPr>
        <w:t>О</w:t>
      </w:r>
      <w:r w:rsidR="007C112C" w:rsidRPr="00877881">
        <w:rPr>
          <w:b/>
          <w:bCs/>
          <w:color w:val="000000"/>
          <w:sz w:val="28"/>
          <w:szCs w:val="28"/>
        </w:rPr>
        <w:t>.</w:t>
      </w:r>
      <w:r w:rsidR="00704886">
        <w:rPr>
          <w:b/>
          <w:bCs/>
          <w:color w:val="000000"/>
          <w:sz w:val="28"/>
          <w:szCs w:val="28"/>
        </w:rPr>
        <w:t>41</w:t>
      </w:r>
      <w:r w:rsidR="00DB4799">
        <w:rPr>
          <w:b/>
          <w:bCs/>
          <w:color w:val="000000"/>
          <w:sz w:val="28"/>
          <w:szCs w:val="28"/>
        </w:rPr>
        <w:t xml:space="preserve"> «</w:t>
      </w:r>
      <w:r w:rsidR="00704886" w:rsidRPr="00704886">
        <w:rPr>
          <w:b/>
          <w:bCs/>
          <w:color w:val="000000"/>
          <w:sz w:val="28"/>
          <w:szCs w:val="28"/>
        </w:rPr>
        <w:t>Бизнес-анализ операционной деятельности</w:t>
      </w:r>
      <w:r w:rsidR="007C112C" w:rsidRPr="00877881">
        <w:rPr>
          <w:b/>
          <w:bCs/>
          <w:color w:val="000000"/>
          <w:sz w:val="28"/>
          <w:szCs w:val="28"/>
        </w:rPr>
        <w:t>»</w:t>
      </w:r>
    </w:p>
    <w:p w:rsidR="007C112C" w:rsidRPr="00877881" w:rsidRDefault="007C112C" w:rsidP="007C112C">
      <w:pPr>
        <w:widowControl w:val="0"/>
        <w:suppressAutoHyphens/>
        <w:jc w:val="center"/>
        <w:rPr>
          <w:b/>
          <w:sz w:val="28"/>
          <w:szCs w:val="28"/>
          <w:lang w:eastAsia="ar-SA"/>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Направление подготовки</w:t>
      </w:r>
    </w:p>
    <w:p w:rsidR="007C112C" w:rsidRPr="00877881" w:rsidRDefault="007C112C" w:rsidP="007C112C">
      <w:pPr>
        <w:widowControl w:val="0"/>
        <w:suppressAutoHyphens/>
        <w:jc w:val="center"/>
        <w:rPr>
          <w:color w:val="000000"/>
          <w:sz w:val="28"/>
          <w:szCs w:val="28"/>
        </w:rPr>
      </w:pPr>
      <w:r w:rsidRPr="00877881">
        <w:rPr>
          <w:color w:val="000000"/>
          <w:sz w:val="28"/>
          <w:szCs w:val="28"/>
        </w:rPr>
        <w:t>38.03.0</w:t>
      </w:r>
      <w:r w:rsidR="00555F91">
        <w:rPr>
          <w:color w:val="000000"/>
          <w:sz w:val="28"/>
          <w:szCs w:val="28"/>
        </w:rPr>
        <w:t>2 Менеджмент</w:t>
      </w:r>
    </w:p>
    <w:p w:rsidR="007C112C" w:rsidRPr="00877881" w:rsidRDefault="007C112C" w:rsidP="007C112C">
      <w:pPr>
        <w:widowControl w:val="0"/>
        <w:suppressAutoHyphens/>
        <w:jc w:val="center"/>
        <w:rPr>
          <w:color w:val="000000"/>
          <w:sz w:val="28"/>
          <w:szCs w:val="28"/>
        </w:rPr>
      </w:pPr>
    </w:p>
    <w:p w:rsidR="00555F91" w:rsidRPr="004B0860" w:rsidRDefault="00555F91" w:rsidP="00555F91">
      <w:pPr>
        <w:widowControl w:val="0"/>
        <w:autoSpaceDE w:val="0"/>
        <w:autoSpaceDN w:val="0"/>
        <w:adjustRightInd w:val="0"/>
        <w:jc w:val="center"/>
        <w:rPr>
          <w:b/>
          <w:sz w:val="28"/>
          <w:szCs w:val="28"/>
        </w:rPr>
      </w:pPr>
      <w:r w:rsidRPr="004B0860">
        <w:rPr>
          <w:sz w:val="28"/>
          <w:szCs w:val="28"/>
        </w:rPr>
        <w:t>Направленность (профиль) подготовки</w:t>
      </w:r>
    </w:p>
    <w:p w:rsidR="007C112C" w:rsidRPr="00877881" w:rsidRDefault="00555F91" w:rsidP="00555F91">
      <w:pPr>
        <w:widowControl w:val="0"/>
        <w:suppressAutoHyphens/>
        <w:jc w:val="center"/>
        <w:rPr>
          <w:color w:val="000000"/>
          <w:sz w:val="28"/>
          <w:szCs w:val="28"/>
        </w:rPr>
      </w:pPr>
      <w:r>
        <w:rPr>
          <w:rFonts w:cs="Calibri"/>
          <w:sz w:val="28"/>
          <w:szCs w:val="28"/>
          <w:lang w:eastAsia="ar-SA"/>
        </w:rPr>
        <w:t>«Производственный менеджмент»</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Квалификация выпускника – бакалавр</w:t>
      </w:r>
    </w:p>
    <w:p w:rsidR="007C112C" w:rsidRPr="00877881" w:rsidRDefault="00555F91" w:rsidP="007C112C">
      <w:pPr>
        <w:widowControl w:val="0"/>
        <w:suppressAutoHyphens/>
        <w:jc w:val="center"/>
        <w:rPr>
          <w:color w:val="000000"/>
          <w:sz w:val="28"/>
          <w:szCs w:val="28"/>
        </w:rPr>
      </w:pPr>
      <w:r>
        <w:rPr>
          <w:color w:val="000000"/>
          <w:sz w:val="28"/>
          <w:szCs w:val="28"/>
        </w:rPr>
        <w:t xml:space="preserve">Формы обучения – </w:t>
      </w:r>
      <w:proofErr w:type="spellStart"/>
      <w:r>
        <w:rPr>
          <w:color w:val="000000"/>
          <w:sz w:val="28"/>
          <w:szCs w:val="28"/>
        </w:rPr>
        <w:t>очно-заочная</w:t>
      </w:r>
      <w:proofErr w:type="spellEnd"/>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CA1CC2" w:rsidP="007C112C">
      <w:pPr>
        <w:widowControl w:val="0"/>
        <w:suppressAutoHyphens/>
        <w:jc w:val="center"/>
        <w:rPr>
          <w:color w:val="000000"/>
          <w:sz w:val="28"/>
          <w:szCs w:val="28"/>
        </w:rPr>
      </w:pPr>
      <w:r>
        <w:rPr>
          <w:color w:val="000000"/>
          <w:sz w:val="28"/>
          <w:szCs w:val="28"/>
        </w:rPr>
        <w:t>Рязань 2024</w:t>
      </w:r>
    </w:p>
    <w:p w:rsidR="007C112C" w:rsidRDefault="007C112C" w:rsidP="007C112C">
      <w:pPr>
        <w:rPr>
          <w:b/>
          <w:bCs/>
          <w:sz w:val="28"/>
          <w:szCs w:val="28"/>
        </w:rPr>
      </w:pPr>
    </w:p>
    <w:p w:rsidR="007C112C" w:rsidRPr="004B34BB" w:rsidRDefault="007C112C" w:rsidP="007C112C">
      <w:pPr>
        <w:pStyle w:val="Default"/>
        <w:widowControl w:val="0"/>
        <w:ind w:left="284"/>
        <w:jc w:val="center"/>
        <w:rPr>
          <w:b/>
          <w:sz w:val="22"/>
          <w:szCs w:val="22"/>
        </w:rPr>
      </w:pPr>
      <w:r>
        <w:rPr>
          <w:b/>
          <w:bCs/>
          <w:sz w:val="22"/>
          <w:szCs w:val="22"/>
        </w:rPr>
        <w:br w:type="page"/>
      </w:r>
      <w:r w:rsidRPr="004B34BB">
        <w:rPr>
          <w:b/>
          <w:sz w:val="22"/>
          <w:szCs w:val="22"/>
        </w:rPr>
        <w:lastRenderedPageBreak/>
        <w:t xml:space="preserve">1. МЕТОДИЧЕСКИЕ УКАЗАНИЯ ДЛЯ </w:t>
      </w:r>
      <w:proofErr w:type="gramStart"/>
      <w:r w:rsidRPr="004B34BB">
        <w:rPr>
          <w:b/>
          <w:sz w:val="22"/>
          <w:szCs w:val="22"/>
        </w:rPr>
        <w:t>ОБУЧАЮЩИХСЯ</w:t>
      </w:r>
      <w:proofErr w:type="gramEnd"/>
      <w:r w:rsidRPr="004B34BB">
        <w:rPr>
          <w:b/>
          <w:sz w:val="22"/>
          <w:szCs w:val="22"/>
        </w:rPr>
        <w:t xml:space="preserve"> ПО ОСВОЕНИЮ ДИСЦИПЛИНЫ</w:t>
      </w:r>
    </w:p>
    <w:p w:rsidR="007C112C" w:rsidRPr="004B34BB" w:rsidRDefault="007C112C" w:rsidP="007C112C">
      <w:pPr>
        <w:pStyle w:val="Default"/>
        <w:ind w:firstLine="708"/>
        <w:jc w:val="both"/>
        <w:rPr>
          <w:bCs/>
          <w:color w:val="FF0000"/>
          <w:sz w:val="22"/>
          <w:szCs w:val="22"/>
        </w:rPr>
      </w:pPr>
    </w:p>
    <w:p w:rsidR="007C112C" w:rsidRPr="004B34BB" w:rsidRDefault="007C112C" w:rsidP="007C112C">
      <w:pPr>
        <w:pStyle w:val="Default"/>
        <w:ind w:firstLine="708"/>
        <w:jc w:val="both"/>
        <w:rPr>
          <w:bCs/>
          <w:color w:val="auto"/>
          <w:sz w:val="22"/>
          <w:szCs w:val="22"/>
        </w:rPr>
      </w:pPr>
      <w:r w:rsidRPr="004B34BB">
        <w:rPr>
          <w:bCs/>
          <w:color w:val="auto"/>
          <w:sz w:val="22"/>
          <w:szCs w:val="22"/>
        </w:rPr>
        <w:t>Обязательное условие успешного усвоения курса – большой объём самостоятельно проделанной работы.</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Самостоятельная работа как вид учебной работы может использоваться на семинарских и практических занятиях, а также иметь самостоятельное значение – внеаудиторная самостоятельная работа обучающихся – при подготовке к семинарам и практическим занятиям, при выполнении самостоятельных работ, при подготовке к зачету и к экзамену.</w:t>
      </w:r>
    </w:p>
    <w:p w:rsidR="007C112C" w:rsidRPr="004B34BB" w:rsidRDefault="007C112C" w:rsidP="007C112C">
      <w:pPr>
        <w:pStyle w:val="Default"/>
        <w:ind w:firstLine="708"/>
        <w:jc w:val="both"/>
        <w:rPr>
          <w:bCs/>
          <w:color w:val="auto"/>
          <w:sz w:val="22"/>
          <w:szCs w:val="22"/>
        </w:rPr>
      </w:pPr>
      <w:r w:rsidRPr="004B34BB">
        <w:rPr>
          <w:bCs/>
          <w:color w:val="auto"/>
          <w:sz w:val="22"/>
          <w:szCs w:val="22"/>
        </w:rPr>
        <w:t>Основными видами самостоятельной работы по дисциплине «Финансы» являются:</w:t>
      </w:r>
    </w:p>
    <w:p w:rsidR="007C112C" w:rsidRPr="004B34BB" w:rsidRDefault="007C112C" w:rsidP="007C112C">
      <w:pPr>
        <w:pStyle w:val="Default"/>
        <w:ind w:firstLine="708"/>
        <w:jc w:val="both"/>
        <w:rPr>
          <w:bCs/>
          <w:color w:val="auto"/>
          <w:sz w:val="22"/>
          <w:szCs w:val="22"/>
        </w:rPr>
      </w:pPr>
      <w:r w:rsidRPr="004B34BB">
        <w:rPr>
          <w:bCs/>
          <w:color w:val="auto"/>
          <w:sz w:val="22"/>
          <w:szCs w:val="22"/>
        </w:rPr>
        <w:t>- изучение конспектов лекций,</w:t>
      </w:r>
    </w:p>
    <w:p w:rsidR="007C112C" w:rsidRPr="004B34BB" w:rsidRDefault="007C112C" w:rsidP="007C112C">
      <w:pPr>
        <w:pStyle w:val="Default"/>
        <w:ind w:firstLine="708"/>
        <w:jc w:val="both"/>
        <w:rPr>
          <w:bCs/>
          <w:color w:val="auto"/>
          <w:sz w:val="22"/>
          <w:szCs w:val="22"/>
        </w:rPr>
      </w:pPr>
      <w:r w:rsidRPr="004B34BB">
        <w:rPr>
          <w:bCs/>
          <w:color w:val="auto"/>
          <w:sz w:val="22"/>
          <w:szCs w:val="22"/>
        </w:rPr>
        <w:t>- самостоятельное изучение отдельных вопросов курса с применением основной и дополнительной литературы,</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подготовка сообщения на заданную тему, </w:t>
      </w:r>
    </w:p>
    <w:p w:rsidR="007C112C" w:rsidRPr="004B34BB" w:rsidRDefault="007C112C" w:rsidP="007C112C">
      <w:pPr>
        <w:pStyle w:val="Default"/>
        <w:ind w:firstLine="708"/>
        <w:jc w:val="both"/>
        <w:rPr>
          <w:bCs/>
          <w:color w:val="auto"/>
          <w:sz w:val="22"/>
          <w:szCs w:val="22"/>
        </w:rPr>
      </w:pPr>
      <w:r w:rsidRPr="004B34BB">
        <w:rPr>
          <w:bCs/>
          <w:color w:val="auto"/>
          <w:sz w:val="22"/>
          <w:szCs w:val="22"/>
        </w:rPr>
        <w:t>- выполнение самостоятельных работ,</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w:t>
      </w:r>
      <w:r>
        <w:rPr>
          <w:bCs/>
          <w:color w:val="auto"/>
          <w:sz w:val="22"/>
          <w:szCs w:val="22"/>
        </w:rPr>
        <w:t xml:space="preserve">изучение конспекта лекций, основной и дополнительной литературы </w:t>
      </w:r>
      <w:r w:rsidRPr="004B34BB">
        <w:rPr>
          <w:bCs/>
          <w:color w:val="auto"/>
          <w:sz w:val="22"/>
          <w:szCs w:val="22"/>
        </w:rPr>
        <w:t>п</w:t>
      </w:r>
      <w:r>
        <w:rPr>
          <w:bCs/>
          <w:color w:val="auto"/>
          <w:sz w:val="22"/>
          <w:szCs w:val="22"/>
        </w:rPr>
        <w:t>ри подготовке к зачету</w:t>
      </w:r>
      <w:r w:rsidRPr="004B34BB">
        <w:rPr>
          <w:bCs/>
          <w:color w:val="auto"/>
          <w:sz w:val="22"/>
          <w:szCs w:val="22"/>
        </w:rPr>
        <w:t>.</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Самостоятельное изучение тем учебной дисциплины «Финансы» способствует:</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закреплению знаний, умений и навыков, полученных в ходе аудиторных занятий;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углублению и расширению знаний по отдельным вопросам и темам дисциплины;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освоению умений прикладного и практического использования полученных знаний. </w:t>
      </w:r>
    </w:p>
    <w:p w:rsidR="007C112C" w:rsidRDefault="007C112C" w:rsidP="007C112C">
      <w:pPr>
        <w:pStyle w:val="70"/>
        <w:shd w:val="clear" w:color="auto" w:fill="auto"/>
        <w:tabs>
          <w:tab w:val="left" w:pos="646"/>
        </w:tabs>
        <w:spacing w:before="0" w:after="0" w:line="240" w:lineRule="auto"/>
        <w:ind w:left="646" w:firstLine="0"/>
        <w:jc w:val="center"/>
        <w:rPr>
          <w:rStyle w:val="7"/>
          <w:color w:val="000000"/>
          <w:sz w:val="32"/>
          <w:szCs w:val="32"/>
        </w:rPr>
      </w:pPr>
    </w:p>
    <w:p w:rsidR="007C112C" w:rsidRDefault="007C112C"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r w:rsidRPr="0067275B">
        <w:rPr>
          <w:rFonts w:ascii="Times New Roman" w:eastAsia="Calibri" w:hAnsi="Times New Roman" w:cs="Times New Roman"/>
          <w:i w:val="0"/>
        </w:rPr>
        <w:t>2. МЕТОДИЧЕСКИЕ УКАЗАНИЯ ПО ПОДГОТОВКЕ К СЕМИНАРСКИМ И ПРАКТИЧЕСКИМ ЗАНЯТИЯМ</w:t>
      </w:r>
    </w:p>
    <w:p w:rsidR="0067275B" w:rsidRPr="0067275B" w:rsidRDefault="0067275B"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p>
    <w:p w:rsidR="007C112C" w:rsidRDefault="007C112C" w:rsidP="007C112C">
      <w:pPr>
        <w:shd w:val="clear" w:color="auto" w:fill="FFFFFF"/>
        <w:ind w:firstLine="646"/>
        <w:jc w:val="both"/>
        <w:rPr>
          <w:iCs/>
          <w:sz w:val="22"/>
          <w:szCs w:val="22"/>
        </w:rPr>
      </w:pPr>
      <w:r w:rsidRPr="004B34BB">
        <w:rPr>
          <w:iCs/>
          <w:sz w:val="22"/>
          <w:szCs w:val="22"/>
        </w:rPr>
        <w:t xml:space="preserve">При проведении практических занятий используются следующие формы обучения: выступления студентов по вопросам темы с последующим обсуждением по проблемным вопросам,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7C112C" w:rsidRPr="004B34BB" w:rsidRDefault="007C112C" w:rsidP="007C112C">
      <w:pPr>
        <w:shd w:val="clear" w:color="auto" w:fill="FFFFFF"/>
        <w:ind w:firstLine="646"/>
        <w:jc w:val="both"/>
        <w:rPr>
          <w:iCs/>
          <w:sz w:val="22"/>
          <w:szCs w:val="22"/>
        </w:rPr>
      </w:pPr>
      <w:r>
        <w:rPr>
          <w:iCs/>
          <w:sz w:val="22"/>
          <w:szCs w:val="22"/>
        </w:rPr>
        <w:t>При подготовке к семинарским и практическим занятиям необходимо пользоваться конспектом лекций, основной и дополнительной литературой, в частности методическим указаниями</w:t>
      </w:r>
      <w:r w:rsidRPr="005A195F">
        <w:rPr>
          <w:shd w:val="clear" w:color="auto" w:fill="FCFCFC"/>
        </w:rPr>
        <w:t>.</w:t>
      </w:r>
    </w:p>
    <w:p w:rsidR="007C112C" w:rsidRDefault="007C112C" w:rsidP="007C112C">
      <w:pPr>
        <w:jc w:val="center"/>
        <w:rPr>
          <w:b/>
          <w:color w:val="FF0000"/>
          <w:sz w:val="28"/>
          <w:szCs w:val="28"/>
        </w:rPr>
      </w:pPr>
    </w:p>
    <w:p w:rsidR="007C112C" w:rsidRDefault="007C112C" w:rsidP="0067275B">
      <w:pPr>
        <w:pStyle w:val="Style23"/>
        <w:widowControl/>
        <w:ind w:left="1069"/>
        <w:jc w:val="center"/>
        <w:rPr>
          <w:rStyle w:val="FontStyle134"/>
        </w:rPr>
      </w:pPr>
      <w:r w:rsidRPr="00627C4C">
        <w:rPr>
          <w:rStyle w:val="FontStyle134"/>
        </w:rPr>
        <w:t>3. МЕТОДИЧЕСКИЕ УКАЗАНИЯ ПО ПОДГОТОВКЕ ДОКЛАДА С ПРЕЗЕНТАЦИЕЙ</w:t>
      </w:r>
    </w:p>
    <w:p w:rsidR="0067275B" w:rsidRPr="00627C4C" w:rsidRDefault="0067275B" w:rsidP="0067275B">
      <w:pPr>
        <w:pStyle w:val="Style23"/>
        <w:widowControl/>
        <w:ind w:left="1069"/>
        <w:jc w:val="center"/>
        <w:rPr>
          <w:b/>
          <w:i/>
          <w:sz w:val="22"/>
          <w:szCs w:val="22"/>
        </w:rPr>
      </w:pPr>
    </w:p>
    <w:p w:rsidR="007C112C" w:rsidRPr="00627C4C" w:rsidRDefault="007C112C" w:rsidP="007C112C">
      <w:pPr>
        <w:pStyle w:val="FR2"/>
        <w:spacing w:line="240" w:lineRule="auto"/>
        <w:ind w:firstLine="720"/>
        <w:rPr>
          <w:rFonts w:ascii="Times New Roman" w:hAnsi="Times New Roman" w:cs="Times New Roman"/>
          <w:sz w:val="22"/>
          <w:szCs w:val="22"/>
        </w:rPr>
      </w:pPr>
      <w:r w:rsidRPr="00627C4C">
        <w:rPr>
          <w:rFonts w:ascii="Times New Roman" w:hAnsi="Times New Roman" w:cs="Times New Roman"/>
          <w:b/>
          <w:sz w:val="22"/>
          <w:szCs w:val="22"/>
        </w:rPr>
        <w:t>Доклад</w:t>
      </w:r>
      <w:r w:rsidRPr="00627C4C">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логического мышления;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углубление теоретических знаний по изучаемым вопросам.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7C112C" w:rsidRPr="00627C4C" w:rsidRDefault="007C112C" w:rsidP="007C112C">
      <w:pPr>
        <w:pStyle w:val="FR2"/>
        <w:spacing w:line="240" w:lineRule="auto"/>
        <w:ind w:firstLine="720"/>
        <w:rPr>
          <w:sz w:val="22"/>
          <w:szCs w:val="22"/>
        </w:rPr>
      </w:pPr>
      <w:r w:rsidRPr="00627C4C">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627C4C">
        <w:rPr>
          <w:rFonts w:ascii="Times New Roman" w:hAnsi="Times New Roman" w:cs="Times New Roman"/>
          <w:sz w:val="22"/>
          <w:szCs w:val="22"/>
        </w:rPr>
        <w:t>мультимедийное</w:t>
      </w:r>
      <w:proofErr w:type="spellEnd"/>
      <w:r w:rsidRPr="00627C4C">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7C112C" w:rsidRPr="00627C4C" w:rsidRDefault="007C112C" w:rsidP="007C112C">
      <w:pPr>
        <w:pStyle w:val="Style23"/>
        <w:ind w:firstLine="709"/>
        <w:rPr>
          <w:sz w:val="22"/>
          <w:szCs w:val="22"/>
        </w:rPr>
      </w:pPr>
    </w:p>
    <w:p w:rsidR="0067275B" w:rsidRDefault="0067275B" w:rsidP="007C112C">
      <w:pPr>
        <w:pStyle w:val="Style23"/>
        <w:widowControl/>
        <w:ind w:left="1069"/>
        <w:rPr>
          <w:rStyle w:val="FontStyle134"/>
        </w:rPr>
      </w:pPr>
    </w:p>
    <w:p w:rsidR="0067275B" w:rsidRDefault="0067275B" w:rsidP="007C112C">
      <w:pPr>
        <w:pStyle w:val="Style23"/>
        <w:widowControl/>
        <w:ind w:left="1069"/>
        <w:rPr>
          <w:rStyle w:val="FontStyle134"/>
        </w:rPr>
      </w:pPr>
    </w:p>
    <w:p w:rsidR="007C112C" w:rsidRPr="00627C4C" w:rsidRDefault="007C112C" w:rsidP="0067275B">
      <w:pPr>
        <w:pStyle w:val="Style23"/>
        <w:widowControl/>
        <w:ind w:left="1069"/>
        <w:jc w:val="center"/>
        <w:rPr>
          <w:sz w:val="22"/>
          <w:szCs w:val="22"/>
        </w:rPr>
      </w:pPr>
      <w:r w:rsidRPr="00627C4C">
        <w:rPr>
          <w:rStyle w:val="FontStyle134"/>
        </w:rPr>
        <w:lastRenderedPageBreak/>
        <w:t xml:space="preserve">4. МЕТОДИЧЕСКИЕ УКАЗАНИЯ ДЛЯ </w:t>
      </w:r>
      <w:proofErr w:type="gramStart"/>
      <w:r w:rsidRPr="00627C4C">
        <w:rPr>
          <w:rStyle w:val="FontStyle134"/>
        </w:rPr>
        <w:t>ОБУЧАЮЩИХСЯ</w:t>
      </w:r>
      <w:proofErr w:type="gramEnd"/>
      <w:r w:rsidRPr="00627C4C">
        <w:rPr>
          <w:rStyle w:val="FontStyle134"/>
        </w:rPr>
        <w:t xml:space="preserve"> ПО ОСВОЕНИЮ ДИСЦИПЛИНЫ</w:t>
      </w:r>
    </w:p>
    <w:p w:rsidR="007C112C" w:rsidRPr="0070349A" w:rsidRDefault="007C112C" w:rsidP="007C112C">
      <w:pPr>
        <w:pStyle w:val="Style95"/>
        <w:widowControl/>
        <w:spacing w:line="240" w:lineRule="auto"/>
        <w:ind w:firstLine="0"/>
        <w:jc w:val="center"/>
        <w:rPr>
          <w:sz w:val="28"/>
          <w:szCs w:val="28"/>
        </w:rPr>
      </w:pPr>
    </w:p>
    <w:p w:rsidR="007C112C" w:rsidRPr="00627C4C" w:rsidRDefault="007C112C" w:rsidP="007C112C">
      <w:pPr>
        <w:pStyle w:val="a3"/>
        <w:tabs>
          <w:tab w:val="left" w:pos="422"/>
        </w:tabs>
        <w:rPr>
          <w:b/>
          <w:sz w:val="22"/>
          <w:szCs w:val="22"/>
        </w:rPr>
      </w:pPr>
      <w:r w:rsidRPr="00627C4C">
        <w:rPr>
          <w:b/>
          <w:sz w:val="22"/>
          <w:szCs w:val="22"/>
        </w:rPr>
        <w:t>Описание последовательности действий студента («сценарий изучения дисциплины»)</w:t>
      </w:r>
    </w:p>
    <w:p w:rsidR="007C112C" w:rsidRPr="00627C4C" w:rsidRDefault="007C112C" w:rsidP="007C112C">
      <w:pPr>
        <w:pStyle w:val="a3"/>
        <w:tabs>
          <w:tab w:val="left" w:pos="422"/>
        </w:tabs>
        <w:rPr>
          <w:b/>
          <w:sz w:val="22"/>
          <w:szCs w:val="22"/>
        </w:rPr>
      </w:pP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proofErr w:type="gramStart"/>
      <w:r w:rsidRPr="00627C4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при подготовке к следующей лекции, нужно просмотреть те</w:t>
      </w:r>
      <w:proofErr w:type="gramStart"/>
      <w:r w:rsidRPr="00627C4C">
        <w:rPr>
          <w:sz w:val="22"/>
          <w:szCs w:val="22"/>
        </w:rPr>
        <w:t>кст пр</w:t>
      </w:r>
      <w:proofErr w:type="gramEnd"/>
      <w:r w:rsidRPr="00627C4C">
        <w:rPr>
          <w:sz w:val="22"/>
          <w:szCs w:val="22"/>
        </w:rPr>
        <w:t xml:space="preserve">едыдущей лекции (45-50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rStyle w:val="FontStyle137"/>
        </w:rPr>
      </w:pPr>
      <w:r w:rsidRPr="00627C4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627C4C">
        <w:rPr>
          <w:rStyle w:val="FontStyle137"/>
        </w:rPr>
        <w:t>подготовка к зачету: необходимо ориентироваться на конспекты лекций, рекомендуемую литературу и др.</w:t>
      </w:r>
    </w:p>
    <w:p w:rsidR="007C112C" w:rsidRPr="00627C4C" w:rsidRDefault="007C112C" w:rsidP="007C112C">
      <w:pPr>
        <w:pStyle w:val="a3"/>
        <w:tabs>
          <w:tab w:val="left" w:pos="422"/>
        </w:tabs>
        <w:rPr>
          <w:b/>
          <w:sz w:val="22"/>
          <w:szCs w:val="22"/>
        </w:rPr>
      </w:pPr>
    </w:p>
    <w:p w:rsidR="007C112C" w:rsidRPr="00627C4C" w:rsidRDefault="007C112C" w:rsidP="0067275B">
      <w:pPr>
        <w:pStyle w:val="a3"/>
        <w:tabs>
          <w:tab w:val="left" w:pos="422"/>
        </w:tabs>
        <w:jc w:val="center"/>
        <w:rPr>
          <w:sz w:val="22"/>
          <w:szCs w:val="22"/>
        </w:rPr>
      </w:pPr>
      <w:r w:rsidRPr="00627C4C">
        <w:rPr>
          <w:b/>
          <w:sz w:val="22"/>
          <w:szCs w:val="22"/>
        </w:rPr>
        <w:t>5. Р</w:t>
      </w:r>
      <w:r>
        <w:rPr>
          <w:b/>
          <w:sz w:val="22"/>
          <w:szCs w:val="22"/>
        </w:rPr>
        <w:t>ЕКОМЕНДАЦИИ ПО РАБОТЕ С ЛИТЕРАТУРОЙ</w:t>
      </w:r>
    </w:p>
    <w:p w:rsidR="007C112C" w:rsidRPr="00627C4C" w:rsidRDefault="007C112C" w:rsidP="007C112C">
      <w:pPr>
        <w:pStyle w:val="a3"/>
        <w:tabs>
          <w:tab w:val="left" w:pos="422"/>
        </w:tabs>
        <w:rPr>
          <w:sz w:val="22"/>
          <w:szCs w:val="22"/>
        </w:rPr>
      </w:pPr>
    </w:p>
    <w:p w:rsidR="007C112C" w:rsidRPr="00627C4C" w:rsidRDefault="007C112C" w:rsidP="007C112C">
      <w:pPr>
        <w:pStyle w:val="a3"/>
        <w:tabs>
          <w:tab w:val="left" w:pos="422"/>
        </w:tabs>
        <w:jc w:val="both"/>
        <w:rPr>
          <w:sz w:val="22"/>
          <w:szCs w:val="22"/>
        </w:rPr>
      </w:pPr>
      <w:r w:rsidRPr="00627C4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627C4C">
        <w:rPr>
          <w:iCs/>
          <w:sz w:val="22"/>
          <w:szCs w:val="22"/>
        </w:rPr>
        <w:t>нарушения авторских прав)</w:t>
      </w:r>
      <w:r w:rsidRPr="00627C4C">
        <w:rPr>
          <w:sz w:val="22"/>
          <w:szCs w:val="22"/>
        </w:rPr>
        <w:t xml:space="preserve">. </w:t>
      </w:r>
    </w:p>
    <w:p w:rsidR="007C112C" w:rsidRPr="000E6849" w:rsidRDefault="007C112C" w:rsidP="007C112C">
      <w:pPr>
        <w:tabs>
          <w:tab w:val="left" w:pos="1134"/>
        </w:tabs>
        <w:autoSpaceDE w:val="0"/>
        <w:ind w:firstLine="709"/>
        <w:jc w:val="both"/>
        <w:rPr>
          <w:b/>
          <w:bCs/>
          <w:sz w:val="22"/>
          <w:szCs w:val="22"/>
        </w:rPr>
      </w:pPr>
    </w:p>
    <w:p w:rsidR="007C112C" w:rsidRDefault="007C112C" w:rsidP="007C112C">
      <w:pPr>
        <w:widowControl w:val="0"/>
        <w:suppressAutoHyphens/>
        <w:jc w:val="both"/>
        <w:rPr>
          <w:rFonts w:eastAsia="Calibri"/>
          <w:sz w:val="22"/>
          <w:szCs w:val="22"/>
        </w:rPr>
      </w:pPr>
    </w:p>
    <w:p w:rsidR="007C112C" w:rsidRPr="0058708D" w:rsidRDefault="007C112C" w:rsidP="007C112C">
      <w:pPr>
        <w:widowControl w:val="0"/>
        <w:suppressAutoHyphens/>
        <w:jc w:val="both"/>
        <w:rPr>
          <w:rFonts w:eastAsia="Calibri"/>
          <w:sz w:val="22"/>
          <w:szCs w:val="22"/>
        </w:rPr>
      </w:pPr>
    </w:p>
    <w:p w:rsidR="00A9444B" w:rsidRDefault="00A9444B"/>
    <w:sectPr w:rsidR="00A9444B"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2">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12C"/>
    <w:rsid w:val="000C4B4A"/>
    <w:rsid w:val="001B023A"/>
    <w:rsid w:val="0023071B"/>
    <w:rsid w:val="002624B1"/>
    <w:rsid w:val="002E3717"/>
    <w:rsid w:val="002F06A2"/>
    <w:rsid w:val="00413786"/>
    <w:rsid w:val="00546BB2"/>
    <w:rsid w:val="00555F91"/>
    <w:rsid w:val="005A24F7"/>
    <w:rsid w:val="0067275B"/>
    <w:rsid w:val="00704886"/>
    <w:rsid w:val="007C112C"/>
    <w:rsid w:val="00803D45"/>
    <w:rsid w:val="0085191D"/>
    <w:rsid w:val="008A3A72"/>
    <w:rsid w:val="008A7955"/>
    <w:rsid w:val="00912713"/>
    <w:rsid w:val="00944B70"/>
    <w:rsid w:val="00993A36"/>
    <w:rsid w:val="009F0AC9"/>
    <w:rsid w:val="009F13E7"/>
    <w:rsid w:val="00A9444B"/>
    <w:rsid w:val="00B36C04"/>
    <w:rsid w:val="00CA1CC2"/>
    <w:rsid w:val="00CB58F0"/>
    <w:rsid w:val="00D70AD5"/>
    <w:rsid w:val="00DB4799"/>
    <w:rsid w:val="00F046A2"/>
    <w:rsid w:val="00F61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112C"/>
    <w:pPr>
      <w:spacing w:after="120"/>
    </w:pPr>
  </w:style>
  <w:style w:type="character" w:customStyle="1" w:styleId="a4">
    <w:name w:val="Основной текст Знак"/>
    <w:basedOn w:val="a0"/>
    <w:link w:val="a3"/>
    <w:rsid w:val="007C112C"/>
    <w:rPr>
      <w:rFonts w:ascii="Times New Roman" w:eastAsia="Times New Roman" w:hAnsi="Times New Roman" w:cs="Times New Roman"/>
      <w:sz w:val="24"/>
      <w:szCs w:val="24"/>
    </w:rPr>
  </w:style>
  <w:style w:type="paragraph" w:customStyle="1" w:styleId="Default">
    <w:name w:val="Default"/>
    <w:rsid w:val="007C11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7C112C"/>
    <w:rPr>
      <w:b/>
      <w:bCs/>
      <w:i/>
      <w:iCs/>
      <w:shd w:val="clear" w:color="auto" w:fill="FFFFFF"/>
    </w:rPr>
  </w:style>
  <w:style w:type="paragraph" w:customStyle="1" w:styleId="70">
    <w:name w:val="Основной текст (7)"/>
    <w:basedOn w:val="a"/>
    <w:link w:val="7"/>
    <w:uiPriority w:val="99"/>
    <w:rsid w:val="007C112C"/>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7C112C"/>
    <w:pPr>
      <w:widowControl w:val="0"/>
      <w:spacing w:line="300" w:lineRule="auto"/>
      <w:ind w:firstLine="760"/>
    </w:pPr>
    <w:rPr>
      <w:rFonts w:ascii="Courier New" w:hAnsi="Courier New" w:cs="Courier New"/>
      <w:szCs w:val="20"/>
      <w:lang w:eastAsia="zh-CN" w:bidi="hi-IN"/>
    </w:rPr>
  </w:style>
  <w:style w:type="paragraph" w:customStyle="1" w:styleId="FR2">
    <w:name w:val="FR2"/>
    <w:rsid w:val="007C112C"/>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7C112C"/>
    <w:pPr>
      <w:widowControl w:val="0"/>
      <w:autoSpaceDE w:val="0"/>
      <w:autoSpaceDN w:val="0"/>
      <w:adjustRightInd w:val="0"/>
      <w:spacing w:line="355" w:lineRule="exact"/>
      <w:ind w:hanging="374"/>
    </w:pPr>
  </w:style>
  <w:style w:type="paragraph" w:customStyle="1" w:styleId="Style23">
    <w:name w:val="Style23"/>
    <w:basedOn w:val="a"/>
    <w:rsid w:val="007C112C"/>
    <w:pPr>
      <w:widowControl w:val="0"/>
      <w:autoSpaceDE w:val="0"/>
      <w:contextualSpacing/>
    </w:pPr>
    <w:rPr>
      <w:lang w:eastAsia="zh-CN"/>
    </w:rPr>
  </w:style>
  <w:style w:type="character" w:customStyle="1" w:styleId="FontStyle134">
    <w:name w:val="Font Style134"/>
    <w:rsid w:val="007C112C"/>
    <w:rPr>
      <w:rFonts w:ascii="Times New Roman" w:hAnsi="Times New Roman" w:cs="Times New Roman"/>
      <w:b/>
      <w:bCs/>
      <w:sz w:val="22"/>
      <w:szCs w:val="22"/>
    </w:rPr>
  </w:style>
  <w:style w:type="character" w:customStyle="1" w:styleId="FontStyle137">
    <w:name w:val="Font Style137"/>
    <w:rsid w:val="007C112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861</Words>
  <Characters>4914</Characters>
  <Application>Microsoft Office Word</Application>
  <DocSecurity>0</DocSecurity>
  <Lines>40</Lines>
  <Paragraphs>11</Paragraphs>
  <ScaleCrop>false</ScaleCrop>
  <Company>Microsoft</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кафЭиФМ</cp:lastModifiedBy>
  <cp:revision>13</cp:revision>
  <dcterms:created xsi:type="dcterms:W3CDTF">2023-03-20T08:17:00Z</dcterms:created>
  <dcterms:modified xsi:type="dcterms:W3CDTF">2024-06-27T08:09:00Z</dcterms:modified>
</cp:coreProperties>
</file>