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hd w:fill="FFFFFF" w:val="clear"/>
        </w:rPr>
      </w:pPr>
      <w:r>
        <w:rPr>
          <w:rFonts w:eastAsia="Times New Roman" w:cs="Times New Roman"/>
          <w:b/>
          <w:sz w:val="28"/>
          <w:shd w:fill="FFFFFF" w:val="clear"/>
        </w:rPr>
        <w:t xml:space="preserve">Б1.В.16  «ЭЛЕКТРОБЕЗОПАСНОСТЬ В ЭЛЕКТРОЭНЕРГЕТИКЕ 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hd w:fill="FFFFFF" w:val="clear"/>
        </w:rPr>
      </w:pPr>
      <w:r>
        <w:rPr>
          <w:rFonts w:eastAsia="Times New Roman" w:cs="Times New Roman"/>
          <w:b/>
          <w:bCs/>
          <w:kern w:val="2"/>
          <w:sz w:val="28"/>
          <w:szCs w:val="28"/>
          <w:shd w:fill="FFFFFF" w:val="clear"/>
          <w:lang w:eastAsia="ru-RU"/>
        </w:rPr>
        <w:t>ЭЛЕКТРОТЕХНИКЕ»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</w:rPr>
        <w:t>13.03.02  Электроэнергетика и электротехника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>
      <w:pPr>
        <w:pStyle w:val="Normal"/>
        <w:spacing w:lineRule="exact" w:line="240" w:before="0" w:after="0"/>
        <w:ind w:left="5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</w:rPr>
        <w:t>Электроснабжение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TimesNewRomanPSMT"/>
          <w:b/>
          <w:b/>
        </w:rPr>
      </w:pPr>
      <w:r>
        <w:rPr>
          <w:sz w:val="28"/>
          <w:szCs w:val="28"/>
          <w:lang w:eastAsia="ru-RU"/>
        </w:rPr>
        <w:t>Рязань 202</w:t>
      </w:r>
      <w:r>
        <w:rPr>
          <w:sz w:val="28"/>
          <w:szCs w:val="28"/>
          <w:lang w:val="en-US" w:eastAsia="ru-RU"/>
        </w:rPr>
        <w:t>2</w:t>
      </w:r>
      <w:r>
        <w:br w:type="page"/>
      </w:r>
    </w:p>
    <w:p>
      <w:pPr>
        <w:pStyle w:val="Default"/>
        <w:widowControl w:val="false"/>
        <w:ind w:right="707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40"/>
        <w:spacing w:lineRule="auto" w:line="240"/>
        <w:jc w:val="center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Промежуточная аттестация проводится в форме экзамена. Форма проведения экзамена – тестирование, решение практических заданий и ответы на теоретические контрольные вопросы. 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/>
          <w:color w:val="000000"/>
          <w:spacing w:val="0"/>
          <w:sz w:val="24"/>
          <w:shd w:fill="auto" w:val="clear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/>
          <w:b/>
          <w:color w:val="000000"/>
          <w:spacing w:val="0"/>
          <w:sz w:val="24"/>
          <w:shd w:fill="auto" w:val="clear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256"/>
        <w:gridCol w:w="3526"/>
        <w:gridCol w:w="2000"/>
      </w:tblGrid>
      <w:tr>
        <w:trPr>
          <w:trHeight w:val="737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-57" w:right="-57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 xml:space="preserve">№ </w:t>
            </w: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п/п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u w:val="single"/>
                <w:shd w:fill="auto" w:val="clear"/>
              </w:rPr>
              <w:t>Контролируемые разделы дисциплины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6" w:leader="none"/>
              </w:tabs>
              <w:suppressAutoHyphens w:val="true"/>
              <w:spacing w:lineRule="exact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Код контролируемой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6" w:leader="none"/>
              </w:tabs>
              <w:suppressAutoHyphens w:val="true"/>
              <w:spacing w:lineRule="exact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компетенции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6" w:leader="none"/>
              </w:tabs>
              <w:suppressAutoHyphens w:val="true"/>
              <w:spacing w:lineRule="exact" w:line="240" w:before="0" w:after="0"/>
              <w:ind w:left="-57" w:right="-57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(или её части)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Вид, метод, форма оценочного мероприятия</w:t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1.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1"/>
                <w:sz w:val="22"/>
                <w:shd w:fill="auto" w:val="clear"/>
              </w:rPr>
              <w:t xml:space="preserve">Раздел </w:t>
            </w: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1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hd w:fill="auto" w:val="clear"/>
              </w:rPr>
              <w:t>. Общие положения по электробезопасности электропотребления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FF0000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/>
                <w:color w:val="FF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УК-8.2, ПК-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  <w:lang w:val="en-US"/>
              </w:rPr>
              <w:t>2.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  <w:lang w:val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2.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Раздел 2. Защитное заземление изащитное зануление электропотребителей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УК-8.2,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3.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Раздел 3. Требования, предъявляемые к выполнению заземления и зануления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УК-8.3,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4.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  <w:t xml:space="preserve">Раздел 4. </w:t>
            </w: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Защита электрических сетей потребителей от перегрузок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УК-8.2, УК-8.3,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5.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pacing w:val="0"/>
                <w:sz w:val="22"/>
                <w:u w:val="none"/>
                <w:shd w:fill="auto" w:val="clear"/>
              </w:rPr>
              <w:t xml:space="preserve">Раздел 5. </w:t>
            </w: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  <w:t>Защита от статического и атмосферного электричества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УК-8.2, УК-8.3,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6.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Раздел 6. Пожарная опасность электроустановок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7.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Раздел 7. Классификация персонала, группы по электробезопасности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УК-8.2, УК-8.3,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8.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Раздел 8. Организационные и технические мероприятия, обеспечивающие безопасность работ при электропотреблении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/>
          <w:b/>
          <w:i/>
          <w:color w:val="000000"/>
          <w:spacing w:val="0"/>
          <w:sz w:val="24"/>
          <w:shd w:fill="FFFFFF" w:val="clear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p>
      <w:pPr>
        <w:pStyle w:val="Style40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yle40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>
      <w:pPr>
        <w:pStyle w:val="Normal"/>
        <w:jc w:val="center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Style40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z w:val="22"/>
          <w:szCs w:val="22"/>
          <w:highlight w:val="green"/>
        </w:rPr>
      </w:pPr>
      <w:r>
        <w:rPr>
          <w:rFonts w:ascii="Times New Roman" w:hAnsi="Times New Roman"/>
          <w:b w:val="false"/>
          <w:i w:val="false"/>
          <w:sz w:val="22"/>
          <w:szCs w:val="22"/>
          <w:highlight w:val="green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/>
          <w:b/>
          <w:i/>
          <w:color w:val="000000"/>
          <w:spacing w:val="0"/>
          <w:sz w:val="24"/>
          <w:shd w:fill="FFFFFF" w:val="clear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>
          <w:tblHeader w:val="true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практических контрольных вопросов: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6"/>
        <w:gridCol w:w="6947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fill="FFFFFF" w:val="clear"/>
        </w:rPr>
        <w:t xml:space="preserve">На экзамен </w:t>
      </w:r>
      <w:r>
        <w:rPr>
          <w:iCs/>
          <w:sz w:val="22"/>
          <w:szCs w:val="22"/>
          <w:shd w:fill="FFFFFF" w:val="clear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2" w:type="dxa"/>
        <w:jc w:val="left"/>
        <w:tblInd w:w="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911"/>
        <w:gridCol w:w="2130"/>
        <w:gridCol w:w="4591"/>
      </w:tblGrid>
      <w:tr>
        <w:trPr/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12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/>
                <w:b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отлично</w:t>
            </w:r>
          </w:p>
          <w:p>
            <w:pPr>
              <w:pStyle w:val="Style2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 баллов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/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практических и лабораторных работах и при самостоятельной работе)</w:t>
            </w:r>
          </w:p>
        </w:tc>
      </w:tr>
      <w:tr>
        <w:trPr/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хорошо</w:t>
            </w:r>
          </w:p>
          <w:p>
            <w:pPr>
              <w:pStyle w:val="Style2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 баллов</w:t>
            </w:r>
          </w:p>
        </w:tc>
        <w:tc>
          <w:tcPr>
            <w:tcW w:w="4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удовлетворительно</w:t>
            </w:r>
          </w:p>
          <w:p>
            <w:pPr>
              <w:pStyle w:val="Style2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7-9 баллов</w:t>
            </w:r>
          </w:p>
        </w:tc>
        <w:tc>
          <w:tcPr>
            <w:tcW w:w="4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/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практических и лабораторных работах и при самостоятельной работе)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(экзамен)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3"/>
                <w:b w:val="false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/>
      </w:pPr>
      <w:r>
        <w:rPr>
          <w:sz w:val="22"/>
          <w:szCs w:val="22"/>
          <w:lang w:eastAsia="ru-RU" w:bidi="ru-RU"/>
        </w:rPr>
        <w:t xml:space="preserve">4. Под </w:t>
      </w:r>
      <w:r>
        <w:rPr>
          <w:rStyle w:val="23"/>
          <w:sz w:val="22"/>
          <w:szCs w:val="22"/>
        </w:rPr>
        <w:t>электробезопасностью</w:t>
      </w:r>
      <w:r>
        <w:rPr>
          <w:sz w:val="22"/>
          <w:szCs w:val="22"/>
          <w:lang w:eastAsia="ru-RU" w:bidi="ru-RU"/>
        </w:rPr>
        <w:t xml:space="preserve"> понимается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/>
      </w:pPr>
      <w:r>
        <w:rPr>
          <w:sz w:val="22"/>
          <w:szCs w:val="22"/>
          <w:lang w:eastAsia="ru-RU" w:bidi="ru-RU"/>
        </w:rPr>
        <w:t xml:space="preserve">          </w:t>
      </w:r>
      <w:r>
        <w:rPr>
          <w:sz w:val="22"/>
          <w:szCs w:val="22"/>
          <w:lang w:eastAsia="ru-RU" w:bidi="ru-RU"/>
        </w:rPr>
        <w:t xml:space="preserve">- </w:t>
      </w:r>
      <w:r>
        <w:rPr>
          <w:sz w:val="20"/>
          <w:szCs w:val="20"/>
          <w:lang w:eastAsia="ru-RU" w:bidi="ru-RU"/>
        </w:rPr>
        <w:t>система организационных, технических мероприятий и средств, обеспечивающих защиту людей от вредного и опасного воздействия электрического тока, электрической дуги,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>
          <w:sz w:val="22"/>
          <w:szCs w:val="22"/>
        </w:rPr>
      </w:pPr>
      <w:r>
        <w:rPr>
          <w:sz w:val="22"/>
          <w:szCs w:val="22"/>
          <w:lang w:eastAsia="ru-RU" w:bidi="ru-RU"/>
        </w:rPr>
        <w:t xml:space="preserve">         </w:t>
      </w:r>
      <w:r>
        <w:rPr>
          <w:sz w:val="22"/>
          <w:szCs w:val="22"/>
          <w:lang w:eastAsia="ru-RU" w:bidi="ru-RU"/>
        </w:rPr>
        <w:t xml:space="preserve">- </w:t>
      </w:r>
      <w:r>
        <w:rPr>
          <w:b/>
          <w:bCs/>
          <w:sz w:val="22"/>
          <w:szCs w:val="22"/>
          <w:lang w:eastAsia="ru-RU" w:bidi="ru-RU"/>
        </w:rPr>
        <w:t>система организационных, технических мероприятий и средств, обеспечивающих защиту людей от вредного и опасного воздействия электрического тока, электрической дуги, электромагнитного поля и статического электричества,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ru-RU" w:bidi="ru-RU"/>
        </w:rPr>
        <w:t xml:space="preserve">           </w:t>
      </w:r>
      <w:r>
        <w:rPr>
          <w:b w:val="false"/>
          <w:bCs w:val="false"/>
          <w:sz w:val="22"/>
          <w:szCs w:val="22"/>
          <w:lang w:eastAsia="ru-RU" w:bidi="ru-RU"/>
        </w:rPr>
        <w:t>- система организационных, технических мероприятий и средств,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lang w:eastAsia="ru-RU" w:bidi="ru-RU"/>
        </w:rPr>
        <w:t xml:space="preserve">           </w:t>
      </w:r>
      <w:r>
        <w:rPr>
          <w:b w:val="false"/>
          <w:bCs w:val="false"/>
          <w:sz w:val="22"/>
          <w:szCs w:val="22"/>
          <w:lang w:eastAsia="ru-RU" w:bidi="ru-RU"/>
        </w:rPr>
        <w:t>- правила поведения при эксплуатации электрооборудования.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lang w:eastAsia="ru-RU" w:bidi="ru-RU"/>
        </w:rPr>
        <w:t xml:space="preserve">                       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ru-RU"/>
        </w:rPr>
        <w:t xml:space="preserve">5. </w:t>
      </w: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6. 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 </w:t>
      </w:r>
      <w:r>
        <w:rPr>
          <w:color w:val="000000"/>
          <w:spacing w:val="7"/>
          <w:sz w:val="22"/>
          <w:szCs w:val="22"/>
        </w:rPr>
        <w:t>Спо</w:t>
        <w:softHyphen/>
      </w:r>
      <w:r>
        <w:rPr>
          <w:color w:val="000000"/>
          <w:spacing w:val="16"/>
          <w:sz w:val="22"/>
          <w:szCs w:val="22"/>
        </w:rPr>
        <w:t>собом легкого распознавания ТВЧ является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color w:val="000000"/>
          <w:spacing w:val="16"/>
          <w:sz w:val="22"/>
          <w:szCs w:val="22"/>
        </w:rPr>
        <w:t>- техническая документация,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color w:val="000000"/>
          <w:spacing w:val="16"/>
          <w:sz w:val="22"/>
          <w:szCs w:val="22"/>
        </w:rPr>
        <w:t>- паспорт на устройство,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color w:val="000000"/>
          <w:spacing w:val="16"/>
          <w:sz w:val="22"/>
          <w:szCs w:val="22"/>
        </w:rPr>
        <w:t>-  ц</w:t>
      </w:r>
      <w:r>
        <w:rPr>
          <w:b/>
          <w:bCs/>
          <w:color w:val="000000"/>
          <w:spacing w:val="16"/>
          <w:sz w:val="22"/>
          <w:szCs w:val="22"/>
        </w:rPr>
        <w:t>ветовое обо</w:t>
        <w:softHyphen/>
      </w:r>
      <w:r>
        <w:rPr>
          <w:b/>
          <w:bCs/>
          <w:color w:val="000000"/>
          <w:spacing w:val="18"/>
          <w:sz w:val="22"/>
          <w:szCs w:val="22"/>
        </w:rPr>
        <w:t>значение и маркировка,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/>
          <w:bCs/>
          <w:color w:val="000000"/>
          <w:spacing w:val="18"/>
          <w:sz w:val="22"/>
          <w:szCs w:val="22"/>
        </w:rPr>
        <w:t>-</w:t>
      </w:r>
      <w:r>
        <w:rPr>
          <w:b w:val="false"/>
          <w:bCs w:val="false"/>
          <w:color w:val="000000"/>
          <w:spacing w:val="18"/>
          <w:sz w:val="22"/>
          <w:szCs w:val="22"/>
        </w:rPr>
        <w:t xml:space="preserve"> буквенные обозначения.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8. Виды контроля изоляции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 xml:space="preserve">- </w:t>
      </w:r>
      <w:r>
        <w:rPr>
          <w:b/>
          <w:bCs/>
          <w:color w:val="000000"/>
          <w:spacing w:val="18"/>
          <w:sz w:val="22"/>
          <w:szCs w:val="22"/>
        </w:rPr>
        <w:t>периодический и непрерывный,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/>
          <w:bCs/>
          <w:color w:val="000000"/>
          <w:spacing w:val="18"/>
          <w:sz w:val="22"/>
          <w:szCs w:val="22"/>
        </w:rPr>
        <w:t>-</w:t>
      </w:r>
      <w:r>
        <w:rPr>
          <w:b w:val="false"/>
          <w:bCs w:val="false"/>
          <w:color w:val="000000"/>
          <w:spacing w:val="18"/>
          <w:sz w:val="22"/>
          <w:szCs w:val="22"/>
        </w:rPr>
        <w:t xml:space="preserve"> одноразовый и многоразовый,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- комплексный,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- групповой.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9. Тушение пожаров категории Е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- любыми огнетушителями,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 xml:space="preserve">- только хим- пенными, 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b/>
          <w:bCs/>
          <w:color w:val="000000"/>
          <w:spacing w:val="18"/>
          <w:sz w:val="20"/>
          <w:szCs w:val="20"/>
        </w:rPr>
        <w:t xml:space="preserve">- </w:t>
      </w:r>
      <w:r>
        <w:rPr>
          <w:b w:val="false"/>
          <w:bCs w:val="false"/>
          <w:color w:val="000000"/>
          <w:spacing w:val="18"/>
          <w:sz w:val="20"/>
          <w:szCs w:val="20"/>
        </w:rPr>
        <w:t>только порошковыми,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b w:val="false"/>
          <w:bCs w:val="false"/>
          <w:color w:val="000000"/>
          <w:spacing w:val="18"/>
          <w:sz w:val="20"/>
          <w:szCs w:val="20"/>
        </w:rPr>
        <w:t>- т</w:t>
      </w:r>
      <w:r>
        <w:rPr>
          <w:b/>
          <w:bCs/>
          <w:color w:val="000000"/>
          <w:spacing w:val="18"/>
          <w:sz w:val="20"/>
          <w:szCs w:val="20"/>
        </w:rPr>
        <w:t>олько порошковыми и углекислотными.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pacing w:val="18"/>
          <w:sz w:val="20"/>
          <w:szCs w:val="20"/>
        </w:rPr>
        <w:t xml:space="preserve">10. </w:t>
      </w: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>Устанавливать заземления на токоведущие части необходимо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>- после получения информации об отсутствии напряжения,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 xml:space="preserve">- </w:t>
      </w:r>
      <w:r>
        <w:rPr>
          <w:rFonts w:eastAsia="Times New Roman" w:cs="Times New Roman"/>
          <w:b/>
          <w:bCs/>
          <w:color w:val="000000"/>
          <w:spacing w:val="18"/>
          <w:sz w:val="22"/>
          <w:szCs w:val="22"/>
        </w:rPr>
        <w:t>после проверки отсутствия напряжения на ТВЧ,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pacing w:val="18"/>
          <w:sz w:val="22"/>
          <w:szCs w:val="22"/>
        </w:rPr>
        <w:t xml:space="preserve">- </w:t>
      </w: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>после отключения источника напряжения,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>- после получения наряда допуска.</w:t>
      </w:r>
    </w:p>
    <w:p>
      <w:pPr>
        <w:pStyle w:val="Normal"/>
        <w:shd w:val="clear" w:color="auto" w:fill="FFFFFF"/>
        <w:ind w:hanging="0"/>
        <w:jc w:val="both"/>
        <w:rPr>
          <w:rFonts w:ascii="Times New Roman" w:hAnsi="Times New Roman"/>
          <w:color w:val="000000"/>
          <w:spacing w:val="18"/>
        </w:rPr>
      </w:pPr>
      <w:r>
        <w:rPr>
          <w:color w:val="000000"/>
          <w:spacing w:val="18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1.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В электроустановках напряжением до 1000 В операции по установке и снятию заземлений разрешается выполнять одному работнику, имеющему группу ___, из числа оперативного персонала . 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</w:rPr>
        <w:t>(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>III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2. </w:t>
      </w:r>
      <w:r>
        <w:rPr>
          <w:rFonts w:eastAsia="Times New Roman" w:cs="Times New Roman"/>
          <w:b/>
          <w:bCs w:val="false"/>
          <w:i/>
          <w:iCs/>
          <w:color w:val="000000"/>
          <w:spacing w:val="-2"/>
          <w:sz w:val="22"/>
          <w:szCs w:val="22"/>
          <w:lang w:val="ru-RU"/>
        </w:rPr>
        <w:t>_______________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работ назначается, как правило, при работах в электроустановках напряжением выше 1000 В. ( </w:t>
      </w:r>
      <w:r>
        <w:rPr>
          <w:rFonts w:eastAsia="Times New Roman" w:cs="Times New Roman"/>
          <w:b/>
          <w:bCs w:val="false"/>
          <w:i/>
          <w:iCs/>
          <w:color w:val="000000"/>
          <w:spacing w:val="-2"/>
          <w:sz w:val="22"/>
          <w:szCs w:val="22"/>
          <w:lang w:val="ru-RU"/>
        </w:rPr>
        <w:t>Ответственный руководитель)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3. Под ______________ принято понимать электрические заряды, находящиеся в состоянии относительного покоя, распределенные на поверхности или в объеме диэлектрика на поверхности изолированного проводника. ( 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статическим электричеством)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4. ___________</w:t>
      </w:r>
      <w:r>
        <w:rPr>
          <w:rStyle w:val="2Exact"/>
          <w:color w:val="000000"/>
          <w:spacing w:val="-2"/>
          <w:sz w:val="22"/>
          <w:szCs w:val="22"/>
          <w:lang w:val="ru-RU"/>
        </w:rPr>
        <w:t xml:space="preserve"> изготовляются двух типов: однополюсные, действующие при прохождении ем</w:t>
        <w:softHyphen/>
        <w:t>костного тока, и двухполюсные, действующие при прохождении активного тока.(</w:t>
      </w:r>
      <w:r>
        <w:rPr>
          <w:rStyle w:val="2Exact"/>
          <w:b/>
          <w:bCs/>
          <w:color w:val="000000"/>
          <w:spacing w:val="-2"/>
          <w:sz w:val="22"/>
          <w:szCs w:val="22"/>
          <w:lang w:val="ru-RU"/>
        </w:rPr>
        <w:t>Указатели напряжения</w:t>
      </w:r>
      <w:r>
        <w:rPr>
          <w:rStyle w:val="2Exact"/>
          <w:color w:val="00000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color w:val="000000"/>
          <w:spacing w:val="-2"/>
          <w:sz w:val="22"/>
          <w:szCs w:val="22"/>
          <w:lang w:val="ru-RU"/>
        </w:rPr>
        <w:t>5. ______________</w:t>
      </w:r>
      <w:r>
        <w:rPr>
          <w:rStyle w:val="2Exact"/>
          <w:color w:val="000000"/>
          <w:spacing w:val="-2"/>
          <w:sz w:val="22"/>
          <w:szCs w:val="22"/>
          <w:lang w:val="ru-RU" w:bidi="ru-RU"/>
        </w:rPr>
        <w:t xml:space="preserve"> назы</w:t>
        <w:softHyphen/>
        <w:t>ваются приборы, аппараты, переносные устройства и приспособ</w:t>
        <w:softHyphen/>
        <w:t>ления, предназначенные для защиты работающих в электроуста</w:t>
        <w:softHyphen/>
        <w:t>новках от поражения электрическим током, воздействия электри</w:t>
        <w:softHyphen/>
        <w:t xml:space="preserve">ческой дуги, электрического поля, продуктов горения, падения с высоты и т. п . ( </w:t>
      </w:r>
      <w:r>
        <w:rPr>
          <w:rStyle w:val="2Exact"/>
          <w:b/>
          <w:bCs/>
          <w:color w:val="000000"/>
          <w:spacing w:val="-2"/>
          <w:sz w:val="20"/>
          <w:szCs w:val="20"/>
          <w:lang w:val="ru-RU" w:bidi="ru-RU"/>
        </w:rPr>
        <w:t>З</w:t>
      </w:r>
      <w:r>
        <w:rPr>
          <w:rStyle w:val="2Exact"/>
          <w:b/>
          <w:bCs/>
          <w:color w:val="000000"/>
          <w:spacing w:val="-2"/>
          <w:sz w:val="22"/>
          <w:szCs w:val="22"/>
          <w:lang w:val="ru-RU" w:bidi="ru-RU"/>
        </w:rPr>
        <w:t>ащитными средствами</w:t>
      </w:r>
      <w:r>
        <w:rPr>
          <w:rStyle w:val="2Exact"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color w:val="000000"/>
          <w:spacing w:val="-2"/>
          <w:sz w:val="22"/>
          <w:szCs w:val="22"/>
          <w:lang w:val="ru-RU" w:bidi="ru-RU"/>
        </w:rPr>
        <w:t xml:space="preserve">6. </w:t>
      </w:r>
      <w:r>
        <w:rPr>
          <w:rStyle w:val="2Exact"/>
          <w:rFonts w:cs="Times New Roman"/>
          <w:color w:val="000000"/>
          <w:spacing w:val="-2"/>
          <w:sz w:val="22"/>
          <w:szCs w:val="22"/>
          <w:lang w:val="ru-RU" w:bidi="ru-RU"/>
        </w:rPr>
        <w:t>Сопротивление изоляции силовых и осветительных проводок должно быть не ниже __</w:t>
      </w:r>
      <w:r>
        <w:rPr>
          <w:rStyle w:val="2Exact"/>
          <w:rFonts w:cs="Times New Roman"/>
          <w:i/>
          <w:color w:val="000000"/>
          <w:spacing w:val="-2"/>
          <w:sz w:val="22"/>
          <w:szCs w:val="22"/>
          <w:lang w:val="ru-RU" w:bidi="ru-RU"/>
        </w:rPr>
        <w:t xml:space="preserve">.( </w:t>
      </w:r>
      <w:r>
        <w:rPr>
          <w:rStyle w:val="2Exact"/>
          <w:rFonts w:cs="Times New Roman"/>
          <w:b/>
          <w:bCs/>
          <w:color w:val="000000"/>
          <w:spacing w:val="-2"/>
          <w:sz w:val="22"/>
          <w:szCs w:val="22"/>
          <w:lang w:val="ru-RU" w:bidi="ru-RU"/>
        </w:rPr>
        <w:t xml:space="preserve">0,5 </w:t>
      </w:r>
      <w:r>
        <w:rPr>
          <w:rStyle w:val="2Exact"/>
          <w:rFonts w:cs="Times New Roman"/>
          <w:b/>
          <w:bCs/>
          <w:i/>
          <w:color w:val="000000"/>
          <w:spacing w:val="-2"/>
          <w:sz w:val="22"/>
          <w:szCs w:val="22"/>
          <w:lang w:val="ru-RU" w:bidi="ru-RU"/>
        </w:rPr>
        <w:t>МОм</w:t>
      </w:r>
      <w:r>
        <w:rPr>
          <w:rStyle w:val="2Exact"/>
          <w:rFonts w:cs="Times New Roman"/>
          <w:i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rFonts w:cs="Times New Roman"/>
          <w:i/>
          <w:iCs/>
          <w:color w:val="000000"/>
          <w:spacing w:val="-2"/>
          <w:sz w:val="22"/>
          <w:szCs w:val="22"/>
          <w:lang w:val="ru-RU" w:bidi="ru-RU"/>
        </w:rPr>
        <w:t xml:space="preserve">7. </w:t>
      </w:r>
      <w:r>
        <w:rPr>
          <w:rStyle w:val="2Exact"/>
          <w:rFonts w:cs="Times New Roman"/>
          <w:b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Защита от косвенного прикосновения к частям электроустановки, которые могут оказаться под напряжением, выполняется  _________. (</w:t>
      </w:r>
      <w:r>
        <w:rPr>
          <w:rStyle w:val="2Exact"/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устройством защитного отключения дифференциального типа. (УЗО-Д)</w:t>
      </w:r>
      <w:r>
        <w:rPr>
          <w:rStyle w:val="2Exact"/>
          <w:rFonts w:cs="Times New Roman"/>
          <w:b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rFonts w:cs="Times New Roman"/>
          <w:b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8. ________ называется система условных обозначений (марок) - буквенных, цифровых и цветовых, применяемых в схемах электрических соединений ЭО первичных и вто</w:t>
        <w:softHyphen/>
        <w:t xml:space="preserve">ричных цепей, а также на самом оборудовании.( </w:t>
      </w:r>
      <w:r>
        <w:rPr>
          <w:rStyle w:val="2Exact"/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Маркировкой)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 xml:space="preserve">9. К классу 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 w:bidi="ru-RU"/>
        </w:rPr>
        <w:t>__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относятся изделия, имеющие рабочую изоляцию и элемент для заземления. (</w:t>
      </w:r>
      <w:r>
        <w:rPr>
          <w:rStyle w:val="2Exact"/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 w:bidi="ru-RU"/>
        </w:rPr>
        <w:t>I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 w:bidi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 w:bidi="ru-RU"/>
        </w:rPr>
        <w:t xml:space="preserve">10. </w:t>
      </w:r>
      <w:r>
        <w:rPr>
          <w:rStyle w:val="Style24"/>
          <w:b w:val="false"/>
          <w:bCs w:val="false"/>
          <w:sz w:val="22"/>
          <w:szCs w:val="22"/>
          <w:lang w:bidi="ru-RU"/>
        </w:rPr>
        <w:t>_______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 w:bidi="ru-RU"/>
        </w:rPr>
        <w:t xml:space="preserve"> называются помещения, в которых относительная влажность воздуха не превышает 60%.     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(</w:t>
      </w:r>
      <w:r>
        <w:rPr>
          <w:rStyle w:val="2Exact"/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 xml:space="preserve"> </w:t>
      </w:r>
      <w:r>
        <w:rPr>
          <w:rStyle w:val="Style24"/>
          <w:b/>
          <w:bCs/>
          <w:sz w:val="20"/>
          <w:szCs w:val="20"/>
          <w:lang w:bidi="ru-RU"/>
        </w:rPr>
        <w:t>С</w:t>
      </w:r>
      <w:r>
        <w:rPr>
          <w:rStyle w:val="Style24"/>
          <w:b/>
          <w:bCs/>
          <w:sz w:val="22"/>
          <w:szCs w:val="22"/>
          <w:lang w:bidi="ru-RU"/>
        </w:rPr>
        <w:t>ухими</w:t>
      </w:r>
      <w:r>
        <w:rPr>
          <w:rStyle w:val="Style24"/>
          <w:b w:val="false"/>
          <w:bCs w:val="false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Провести оценку помещения по электробезопасности.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меры  электробезопасности применяются в Вашем доме?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Оцените пожарную безопасность предлагаемого помещения..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электробезопасности? 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0"/>
          <w:szCs w:val="20"/>
        </w:rPr>
      </w:pPr>
      <w:r>
        <w:rPr>
          <w:bCs/>
          <w:iCs/>
          <w:color w:val="000000"/>
          <w:spacing w:val="-2"/>
          <w:sz w:val="20"/>
          <w:szCs w:val="20"/>
          <w:lang w:bidi="ru-RU"/>
        </w:rPr>
        <w:t xml:space="preserve">1. </w:t>
      </w:r>
      <w:r>
        <w:rPr>
          <w:bCs/>
          <w:iCs/>
          <w:color w:val="000000"/>
          <w:spacing w:val="-2"/>
          <w:sz w:val="22"/>
          <w:szCs w:val="22"/>
          <w:lang w:bidi="ru-RU"/>
        </w:rPr>
        <w:t>Причины возникновения электротравм условно можно подразделить на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  <w:lang w:bidi="ru-RU"/>
        </w:rPr>
        <w:t xml:space="preserve">     </w:t>
      </w:r>
      <w:r>
        <w:rPr>
          <w:bCs/>
          <w:iCs/>
          <w:color w:val="000000"/>
          <w:spacing w:val="-2"/>
          <w:sz w:val="22"/>
          <w:szCs w:val="22"/>
          <w:lang w:bidi="ru-RU"/>
        </w:rPr>
        <w:t>-</w:t>
      </w:r>
      <w:r>
        <w:rPr>
          <w:b/>
          <w:bCs/>
          <w:iCs/>
          <w:color w:val="000000"/>
          <w:spacing w:val="-2"/>
          <w:sz w:val="22"/>
          <w:szCs w:val="22"/>
          <w:lang w:bidi="ru-RU"/>
        </w:rPr>
        <w:t>технические, организационно - технические, организационные и организационно-социальные,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  <w:lang w:bidi="ru-RU"/>
        </w:rPr>
        <w:t xml:space="preserve">               </w:t>
      </w:r>
      <w:r>
        <w:rPr>
          <w:b/>
          <w:bCs/>
          <w:iCs/>
          <w:color w:val="000000"/>
          <w:spacing w:val="-2"/>
          <w:sz w:val="22"/>
          <w:szCs w:val="22"/>
          <w:lang w:bidi="ru-RU"/>
        </w:rPr>
        <w:t xml:space="preserve">- </w:t>
      </w: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>технические, организационно - технические, организационные и социальные,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 xml:space="preserve">              </w:t>
      </w: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>-технические, организационно - технические, организационные и социально-экономические,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 xml:space="preserve">              </w:t>
      </w: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>-технические, организационно - технические, организационные и правовые.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>3. До срабатывания защитного зануления на человека действует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 фдзное напряжение,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-линейное напряжение,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-нулевое напряжение,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</w:t>
      </w:r>
      <w:r>
        <w:rPr>
          <w:b/>
          <w:bCs/>
        </w:rPr>
        <w:t>половина фазного напряжения.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>4. Не существует электрической сети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</w:t>
      </w:r>
      <w:r>
        <w:rPr>
          <w:lang w:val="en-US"/>
        </w:rPr>
        <w:t>TN-C,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</w:t>
      </w:r>
      <w:r>
        <w:rPr/>
        <w:t>-</w:t>
      </w:r>
      <w:r>
        <w:rPr>
          <w:lang w:val="en-US"/>
        </w:rPr>
        <w:t>TN-C-S,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</w:t>
      </w:r>
      <w:r>
        <w:rPr/>
        <w:t>-</w:t>
      </w:r>
      <w:r>
        <w:rPr>
          <w:b/>
          <w:bCs/>
          <w:lang w:val="en-US"/>
        </w:rPr>
        <w:t>NT-C,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en-US"/>
        </w:rPr>
        <w:t xml:space="preserve">           </w:t>
      </w:r>
      <w:r>
        <w:rPr>
          <w:b w:val="false"/>
          <w:bCs w:val="false"/>
          <w:lang w:val="en-US"/>
        </w:rPr>
        <w:t>-TN-S.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5. </w:t>
      </w:r>
      <w:r>
        <w:rPr>
          <w:b w:val="false"/>
          <w:bCs w:val="false"/>
          <w:lang w:val="ru-RU"/>
        </w:rPr>
        <w:t>Какие помещения относятся к сырым?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       </w:t>
      </w:r>
      <w:r>
        <w:rPr>
          <w:b w:val="false"/>
          <w:bCs w:val="false"/>
          <w:lang w:val="en-US"/>
        </w:rPr>
        <w:t>-</w:t>
      </w:r>
      <w:r>
        <w:rPr>
          <w:rStyle w:val="Style24"/>
          <w:b/>
          <w:bCs/>
          <w:sz w:val="22"/>
          <w:szCs w:val="22"/>
        </w:rPr>
        <w:t>Сырыми</w:t>
      </w:r>
      <w:r>
        <w:rPr>
          <w:b/>
          <w:bCs/>
          <w:sz w:val="22"/>
          <w:szCs w:val="22"/>
          <w:lang w:val="en-US"/>
        </w:rPr>
        <w:t xml:space="preserve"> являются помещения, в которых относительная влажность воздуха длительно превышает 75%.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       </w:t>
      </w:r>
      <w:r>
        <w:rPr>
          <w:b w:val="false"/>
          <w:bCs w:val="false"/>
          <w:sz w:val="22"/>
          <w:szCs w:val="22"/>
          <w:lang w:val="en-US"/>
        </w:rPr>
        <w:t>-</w:t>
      </w:r>
      <w:r>
        <w:rPr>
          <w:rStyle w:val="Style24"/>
          <w:b w:val="false"/>
          <w:bCs w:val="false"/>
          <w:sz w:val="22"/>
          <w:szCs w:val="22"/>
        </w:rPr>
        <w:t>Сырыми</w:t>
      </w:r>
      <w:r>
        <w:rPr>
          <w:b w:val="false"/>
          <w:bCs w:val="false"/>
          <w:sz w:val="22"/>
          <w:szCs w:val="22"/>
          <w:lang w:val="en-US"/>
        </w:rPr>
        <w:t xml:space="preserve"> являются помещения, в которых относительная влажность воздуха </w:t>
      </w:r>
      <w:r>
        <w:rPr>
          <w:b w:val="false"/>
          <w:bCs w:val="false"/>
          <w:sz w:val="22"/>
          <w:szCs w:val="22"/>
          <w:lang w:val="ru-RU"/>
        </w:rPr>
        <w:t>близка к 100</w:t>
      </w:r>
      <w:r>
        <w:rPr>
          <w:b w:val="false"/>
          <w:bCs w:val="false"/>
          <w:sz w:val="22"/>
          <w:szCs w:val="22"/>
          <w:lang w:val="en-US"/>
        </w:rPr>
        <w:t>%.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sz w:val="22"/>
          <w:szCs w:val="22"/>
          <w:lang w:val="en-US"/>
        </w:rPr>
        <w:t xml:space="preserve">     </w:t>
      </w:r>
      <w:r>
        <w:rPr>
          <w:b w:val="false"/>
          <w:bCs w:val="false"/>
          <w:sz w:val="22"/>
          <w:szCs w:val="22"/>
          <w:lang w:val="ru-RU"/>
        </w:rPr>
        <w:t>=</w:t>
      </w:r>
      <w:r>
        <w:rPr>
          <w:rStyle w:val="Style24"/>
          <w:b w:val="false"/>
          <w:bCs w:val="false"/>
          <w:sz w:val="22"/>
          <w:szCs w:val="22"/>
        </w:rPr>
        <w:t>Сырыми</w:t>
      </w:r>
      <w:r>
        <w:rPr>
          <w:b w:val="false"/>
          <w:bCs w:val="false"/>
          <w:sz w:val="22"/>
          <w:szCs w:val="22"/>
          <w:lang w:val="ru-RU"/>
        </w:rPr>
        <w:t xml:space="preserve"> являются помещения, в которых относительная влажность воздуха длительно превышает 60% но меньше 75%.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sz w:val="22"/>
          <w:szCs w:val="22"/>
          <w:lang w:val="ru-RU"/>
        </w:rPr>
        <w:t xml:space="preserve">          </w:t>
      </w:r>
      <w:r>
        <w:rPr>
          <w:b w:val="false"/>
          <w:bCs w:val="false"/>
          <w:sz w:val="22"/>
          <w:szCs w:val="22"/>
          <w:lang w:val="ru-RU"/>
        </w:rPr>
        <w:t>-</w:t>
      </w:r>
      <w:r>
        <w:rPr>
          <w:rStyle w:val="Style24"/>
          <w:b w:val="false"/>
          <w:bCs w:val="false"/>
          <w:sz w:val="22"/>
          <w:szCs w:val="22"/>
        </w:rPr>
        <w:t>Сырыми</w:t>
      </w:r>
      <w:r>
        <w:rPr>
          <w:b w:val="false"/>
          <w:bCs w:val="false"/>
          <w:sz w:val="22"/>
          <w:szCs w:val="22"/>
          <w:lang w:val="ru-RU"/>
        </w:rPr>
        <w:t xml:space="preserve"> являются помещения, в которых относительная влажность воздуха не превышает 60%.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>6. Электрические изделия с двойной изоляцией относятся к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284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       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>-классу 0,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284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       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- классу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val="en-US" w:eastAsia="ru-RU"/>
        </w:rPr>
        <w:t>I</w:t>
      </w: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>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284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       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- </w:t>
      </w:r>
      <w:r>
        <w:rPr>
          <w:rFonts w:eastAsia="Calibri"/>
          <w:b/>
          <w:bCs/>
          <w:iCs/>
          <w:color w:val="000000"/>
          <w:spacing w:val="-2"/>
          <w:sz w:val="22"/>
          <w:szCs w:val="22"/>
          <w:lang w:eastAsia="ru-RU"/>
        </w:rPr>
        <w:t xml:space="preserve">классу </w:t>
      </w: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en-US" w:eastAsia="ru-RU"/>
        </w:rPr>
        <w:t>II,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284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en-US" w:eastAsia="ru-RU"/>
        </w:rPr>
        <w:t xml:space="preserve">        </w:t>
      </w: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en-US" w:eastAsia="ru-RU"/>
        </w:rPr>
        <w:t xml:space="preserve">-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en-US" w:eastAsia="ru-RU"/>
        </w:rPr>
        <w:t>классу III/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lang w:val="en-US"/>
        </w:rPr>
        <w:t xml:space="preserve">7.  </w:t>
      </w:r>
      <w:r>
        <w:rPr>
          <w:sz w:val="22"/>
          <w:szCs w:val="22"/>
          <w:lang w:val="en-US"/>
        </w:rPr>
        <w:t>Сопротивление заземляющего устройства, к которому присоединены нейтрали генератора или трансформатора в любое время года при линейн</w:t>
      </w:r>
      <w:r>
        <w:rPr>
          <w:sz w:val="22"/>
          <w:szCs w:val="22"/>
          <w:lang w:val="ru-RU"/>
        </w:rPr>
        <w:t>ом</w:t>
      </w:r>
      <w:r>
        <w:rPr>
          <w:sz w:val="22"/>
          <w:szCs w:val="22"/>
          <w:lang w:val="en-US"/>
        </w:rPr>
        <w:t xml:space="preserve"> напряжени</w:t>
      </w:r>
      <w:r>
        <w:rPr>
          <w:sz w:val="22"/>
          <w:szCs w:val="22"/>
          <w:lang w:val="ru-RU"/>
        </w:rPr>
        <w:t>и</w:t>
      </w:r>
      <w:r>
        <w:rPr>
          <w:sz w:val="22"/>
          <w:szCs w:val="22"/>
          <w:lang w:val="en-US"/>
        </w:rPr>
        <w:t xml:space="preserve"> 660 В источника трехфазного тока должно быть не более 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            </w:t>
      </w:r>
      <w:r>
        <w:rPr>
          <w:sz w:val="22"/>
          <w:szCs w:val="22"/>
          <w:lang w:val="en-US"/>
        </w:rPr>
        <w:t>-</w:t>
      </w:r>
      <w:r>
        <w:rPr>
          <w:b/>
          <w:bCs/>
          <w:sz w:val="22"/>
          <w:szCs w:val="22"/>
          <w:lang w:val="ru-RU"/>
        </w:rPr>
        <w:t>2 Ом,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b/>
          <w:bCs/>
          <w:sz w:val="22"/>
          <w:szCs w:val="22"/>
          <w:lang w:val="ru-RU"/>
        </w:rPr>
        <w:t xml:space="preserve">            </w:t>
      </w:r>
      <w:r>
        <w:rPr>
          <w:b w:val="false"/>
          <w:bCs w:val="false"/>
          <w:sz w:val="22"/>
          <w:szCs w:val="22"/>
          <w:lang w:val="ru-RU"/>
        </w:rPr>
        <w:t>-4 Ом,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b w:val="false"/>
          <w:bCs w:val="false"/>
          <w:sz w:val="22"/>
          <w:szCs w:val="22"/>
          <w:lang w:val="ru-RU"/>
        </w:rPr>
        <w:t xml:space="preserve">            </w:t>
      </w:r>
      <w:r>
        <w:rPr>
          <w:b w:val="false"/>
          <w:bCs w:val="false"/>
          <w:sz w:val="22"/>
          <w:szCs w:val="22"/>
          <w:lang w:val="ru-RU"/>
        </w:rPr>
        <w:t>-6 Ом,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b w:val="false"/>
          <w:bCs w:val="false"/>
          <w:sz w:val="22"/>
          <w:szCs w:val="22"/>
          <w:lang w:val="ru-RU"/>
        </w:rPr>
        <w:t xml:space="preserve">            </w:t>
      </w:r>
      <w:r>
        <w:rPr>
          <w:b w:val="false"/>
          <w:bCs w:val="false"/>
          <w:sz w:val="22"/>
          <w:szCs w:val="22"/>
          <w:lang w:val="ru-RU"/>
        </w:rPr>
        <w:t>-8 Ом.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8. 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10. Для присвоения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val="en-US" w:eastAsia="ru-RU"/>
        </w:rPr>
        <w:t xml:space="preserve">III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val="ru-RU" w:eastAsia="ru-RU"/>
        </w:rPr>
        <w:t>квалификационной группы по электробезопасности минимальный стаж работы в предыдущей группе для электротехнического персонала с высшим образованием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val="ru-RU" w:eastAsia="ru-RU"/>
        </w:rPr>
        <w:t xml:space="preserve">             </w:t>
      </w: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ru-RU" w:eastAsia="ru-RU"/>
        </w:rPr>
        <w:t>-1 месяц,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ru-RU" w:eastAsia="ru-RU"/>
        </w:rPr>
        <w:t xml:space="preserve">           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 xml:space="preserve">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>- 3 месяца,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 xml:space="preserve">            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 xml:space="preserve">-6 месяцев, 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 xml:space="preserve">            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>- не нормируется.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</w:t>
      </w:r>
      <w:r>
        <w:rPr>
          <w:bCs/>
          <w:color w:val="231F20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bCs/>
          <w:color w:val="231F20"/>
          <w:spacing w:val="-2"/>
          <w:sz w:val="22"/>
          <w:szCs w:val="22"/>
        </w:rPr>
        <w:t>Право выдачи нарядов и распоряжений предоставляется работникам из числа административно-технического персонала организации, имеющим группу ____ - в электроустановках напряжением выше 1000 В. (</w:t>
      </w:r>
      <w:r>
        <w:rPr>
          <w:rFonts w:eastAsia="Times New Roman" w:cs="Times New Roman"/>
          <w:b/>
          <w:bCs/>
          <w:color w:val="231F20"/>
          <w:spacing w:val="-2"/>
          <w:sz w:val="22"/>
          <w:szCs w:val="22"/>
          <w:lang w:val="en-US"/>
        </w:rPr>
        <w:t>V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4._____персонал, обеспечивает техническое обслуживание и ремонт, монтаж, наладку и испытание электрооборудования.(</w:t>
      </w:r>
      <w:r>
        <w:rPr>
          <w:rFonts w:eastAsia="Times New Roman" w:cs="Times New Roman"/>
          <w:b/>
          <w:bCs/>
          <w:color w:val="231F20"/>
          <w:spacing w:val="-2"/>
          <w:sz w:val="22"/>
          <w:szCs w:val="22"/>
          <w:lang w:val="ru-RU"/>
        </w:rPr>
        <w:t>Ремонтный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 xml:space="preserve">5. Пожары на электрооборудовании, находящемся под напряжением до ______, допускается тушить только распылёнными струями воды, подаваемой из ручных стволов с расстояния не менее 5 </w:t>
      </w:r>
      <w:r>
        <w:rPr>
          <w:rFonts w:eastAsia="Times New Roman" w:cs="Times New Roman"/>
          <w:bCs/>
          <w:i/>
          <w:color w:val="231F20"/>
          <w:spacing w:val="-2"/>
          <w:sz w:val="22"/>
          <w:szCs w:val="22"/>
          <w:lang w:val="ru-RU"/>
        </w:rPr>
        <w:t>м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.(</w:t>
      </w:r>
      <w:r>
        <w:rPr>
          <w:rFonts w:eastAsia="Times New Roman" w:cs="Times New Roman"/>
          <w:b/>
          <w:bCs/>
          <w:color w:val="231F20"/>
          <w:spacing w:val="-2"/>
          <w:sz w:val="22"/>
          <w:szCs w:val="22"/>
          <w:lang w:val="ru-RU"/>
        </w:rPr>
        <w:t>0.4кВ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6. В электроустановках трехфазного тока фазировка применяется при ____________ или после ремонтов генераторов, трансформаторов, линий электропередачи.(</w:t>
      </w:r>
      <w:r>
        <w:rPr>
          <w:rFonts w:eastAsia="Times New Roman" w:cs="Times New Roman"/>
          <w:bCs/>
          <w:color w:val="231F20"/>
          <w:spacing w:val="-2"/>
          <w:sz w:val="20"/>
          <w:szCs w:val="20"/>
          <w:lang w:val="ru-RU"/>
        </w:rPr>
        <w:t xml:space="preserve"> </w:t>
      </w:r>
      <w:r>
        <w:rPr>
          <w:rFonts w:eastAsia="Times New Roman" w:cs="Times New Roman"/>
          <w:b/>
          <w:bCs/>
          <w:color w:val="231F20"/>
          <w:spacing w:val="-2"/>
          <w:sz w:val="22"/>
          <w:szCs w:val="22"/>
          <w:lang w:val="ru-RU"/>
        </w:rPr>
        <w:t>первоначальном включении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 xml:space="preserve">7. </w:t>
      </w: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>Изоли</w:t>
        <w:softHyphen/>
        <w:t xml:space="preserve">рующие штанги по назначению делятся на ____________.( 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  <w:lang w:val="ru-RU" w:bidi="ru-RU"/>
        </w:rPr>
        <w:t>оперативные и изме</w:t>
        <w:softHyphen/>
        <w:t>рительные</w:t>
      </w: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 xml:space="preserve">8. </w:t>
      </w:r>
      <w:r>
        <w:rPr>
          <w:rFonts w:eastAsia="Times New Roman" w:cs="Times New Roman"/>
          <w:b w:val="false"/>
          <w:bCs w:val="false"/>
          <w:color w:val="000000"/>
          <w:spacing w:val="-2"/>
          <w:sz w:val="22"/>
          <w:szCs w:val="22"/>
          <w:lang w:val="ru-RU" w:bidi="ru-RU"/>
        </w:rPr>
        <w:t>Испытание изоляции повышенным напряжением</w:t>
      </w: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 xml:space="preserve"> осуществляется в электроустановках напряжением </w:t>
      </w:r>
      <w:r>
        <w:rPr>
          <w:rFonts w:eastAsia="Times New Roman" w:cs="Times New Roman"/>
          <w:bCs/>
          <w:i/>
          <w:color w:val="000000"/>
          <w:spacing w:val="-2"/>
          <w:sz w:val="22"/>
          <w:szCs w:val="22"/>
          <w:lang w:val="ru-RU" w:bidi="ru-RU"/>
        </w:rPr>
        <w:t>__________</w:t>
      </w: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 xml:space="preserve">.( 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  <w:lang w:val="ru-RU" w:bidi="ru-RU"/>
        </w:rPr>
        <w:t xml:space="preserve">до и выше 1000 </w:t>
      </w:r>
      <w:r>
        <w:rPr>
          <w:rFonts w:eastAsia="Times New Roman" w:cs="Times New Roman"/>
          <w:b/>
          <w:bCs/>
          <w:i/>
          <w:color w:val="000000"/>
          <w:spacing w:val="-2"/>
          <w:sz w:val="22"/>
          <w:szCs w:val="22"/>
          <w:lang w:val="ru-RU" w:bidi="ru-RU"/>
        </w:rPr>
        <w:t>В</w:t>
      </w:r>
      <w:r>
        <w:rPr>
          <w:rFonts w:eastAsia="Times New Roman" w:cs="Times New Roman"/>
          <w:bCs/>
          <w:i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i w:val="false"/>
          <w:i w:val="false"/>
          <w:iCs w:val="false"/>
        </w:rPr>
      </w:pPr>
      <w:r>
        <w:rPr>
          <w:rFonts w:eastAsia="Times New Roman" w:cs="Times New Roman"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9. ____________называется система условных обозначений (марок) - буквенных, цифровых и цветовых, применяемых в схемах электрических соединений ЭО первичных и вто</w:t>
        <w:softHyphen/>
        <w:t xml:space="preserve">ричных цепей, а также на самом оборудовании.( 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Маркировкой</w:t>
      </w:r>
      <w:r>
        <w:rPr>
          <w:rFonts w:eastAsia="Times New Roman" w:cs="Times New Roman"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i w:val="false"/>
          <w:i w:val="false"/>
          <w:iCs w:val="false"/>
        </w:rPr>
      </w:pPr>
      <w:r>
        <w:rPr>
          <w:rFonts w:eastAsia="Times New Roman" w:cs="Times New Roman"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10. ________</w:t>
      </w:r>
      <w:r>
        <w:rPr>
          <w:rStyle w:val="Style24"/>
          <w:bCs/>
          <w:sz w:val="22"/>
          <w:szCs w:val="22"/>
          <w:lang w:bidi="ru-RU"/>
        </w:rPr>
        <w:t xml:space="preserve"> электроустановками</w:t>
      </w:r>
      <w:r>
        <w:rPr>
          <w:rFonts w:eastAsia="Times New Roman" w:cs="Times New Roman"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 xml:space="preserve"> считаются такие установки или их участки, которые находятся под напряжением полностью или частично или на которые в любой момент может быть подано напряжение включением коммутационной аппаратуры.( </w:t>
      </w:r>
      <w:r>
        <w:rPr>
          <w:rStyle w:val="Style24"/>
          <w:b/>
          <w:bCs/>
          <w:i w:val="false"/>
          <w:iCs w:val="false"/>
          <w:sz w:val="22"/>
          <w:szCs w:val="22"/>
          <w:lang w:bidi="ru-RU"/>
        </w:rPr>
        <w:t>Действующими</w:t>
      </w:r>
      <w:r>
        <w:rPr>
          <w:rStyle w:val="Style24"/>
          <w:bCs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Опишите принцип работы защитного заземления.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iCs/>
          <w:color w:val="000000"/>
          <w:spacing w:val="-2"/>
          <w:sz w:val="22"/>
          <w:szCs w:val="22"/>
        </w:rPr>
        <w:t xml:space="preserve"> Опишите принцип работы защитного зануления.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</w:t>
      </w:r>
      <w:r>
        <w:rPr>
          <w:bCs/>
          <w:iCs/>
          <w:color w:val="000000"/>
          <w:spacing w:val="-2"/>
          <w:sz w:val="22"/>
          <w:szCs w:val="22"/>
        </w:rPr>
        <w:t xml:space="preserve"> Опишите принцип работы защиты от сверхтоков.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</w:t>
      </w:r>
      <w:r>
        <w:rPr>
          <w:bCs/>
          <w:iCs/>
          <w:color w:val="000000"/>
          <w:spacing w:val="-2"/>
          <w:sz w:val="22"/>
          <w:szCs w:val="22"/>
        </w:rPr>
        <w:t xml:space="preserve"> Опишите принцип работы УЗО на дифференциальном токе.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действия персонала при пожаре в электроустановке.. 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Проанализируйте электробезопасность в вашем доме.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 объекты энергетики  вблизи вашего дома,  могут вызвать чрезвычайную ситуацию.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>
      <w:pPr>
        <w:pStyle w:val="Normal"/>
        <w:shd w:val="clear" w:color="auto" w:fill="FFFFFF"/>
        <w:ind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>
      <w:pPr>
        <w:pStyle w:val="112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ПК 2.1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Разрабатывает решения по развитию сетевой инфраструктуры, повышения надежности энергоснабжения потребителей в зоне обслуживания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1.  Р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аспределительные электрические сети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-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</w:rPr>
        <w:t>это сети, служащие для распределения электроэнергии от распределительных пунктов к потребительским трансформаторным подстанциям (ТП) или непосредственно к потребителям,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</w:rPr>
        <w:t xml:space="preserve">          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это сети напряжением до 35 кВ включительно,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0"/>
          <w:szCs w:val="20"/>
        </w:rPr>
        <w:t>э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то сети, к которым относятся изолированные одиночные районные сети с одной электростанцией и сети электрических систем с несколькими электростанциями напряжением, как правило, 110 кВ и выше,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-это линии напряжением выше 220 кВ, служащие для связей отдельных энергетических систем напряжением до 1150 кВ.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2. Какая из электрических сетей не имеет непосредственной связи токоведущих частей с землей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TT,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>IT,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-TN-C,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-TN-S.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3.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ерритории размещения наружных электроустановок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в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отношении опасности поражения людей электрическим током приравниваются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к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п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омещения без повышенной опасности,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п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омещения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м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с повышенной опасностью,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о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>собо опасны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м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помещения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м,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          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безопасным помещениям.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4. Электрические изделия по способу защиты человека от поражения электрическим током относятся к классу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III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если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имею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рабочую изоляцию и не имею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элементов заземления или другой защиты от поражения электрическим током,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-имею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рабочую изоляцию, элемент для заземления и провод без заземляющей жилы для присоединения к источнику питания,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-имею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рабочую изоляцию и элемент для заземления,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не имеющие ни внутренних, ни внешних электрических цепей выше 42 В.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5. Какое заземление в качестве заземлителей использует перфорированные электроды из нержавеющей стали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-модульное заземление,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электролитическое заземление,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-одиночный глубинный электрод,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-несколько коротких электродов.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6. При переменном трехфазном токе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PEN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проводник должен быть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-голубого цвета,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голубого цвета и продольными полосами желто-зеленого цвета на концах,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голубого цвета и продольными полосами желто-зеленого цвета,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голубого цвета на концах.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7. Согласно ПУЭ в каких сетях не используются УЗО-Д?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IT,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-TT,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-TN-S,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-TN-C.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8.С каким индексом на огнетушителе можно  тушить пожары в электроустановках до 1000 В?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A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B,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-D,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-E.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9. Наряды на законченные работы хранятся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-10 суток,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-20 суток,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-30 суток,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-40.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10. Какие плакаты вывешивают на приводах во избежание подачи напряжения на рабочее место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«Не включать! Работают люди».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«Стой! Напряжение».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0"/>
          <w:szCs w:val="20"/>
          <w:lang w:val="ru-RU"/>
        </w:rPr>
        <w:t>«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Работать здесь»,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«Стой! Высокое напряжение».</w:t>
      </w:r>
    </w:p>
    <w:p>
      <w:pPr>
        <w:pStyle w:val="Normal"/>
        <w:shd w:val="clear" w:color="auto" w:fill="FFFFFF"/>
        <w:ind w:hanging="0"/>
        <w:jc w:val="both"/>
        <w:rPr>
          <w:rFonts w:ascii="Times New Roman" w:hAnsi="Times New Roman" w:eastAsia="Times New Roman" w:cs="Times New Roman"/>
          <w:color w:val="000000" w:themeColor="text1"/>
          <w:spacing w:val="-2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>1.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bidi="ru-RU"/>
        </w:rPr>
        <w:t>Явления, характеризующиеся совокупностью электротравм, называются __________.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sz w:val="22"/>
          <w:szCs w:val="22"/>
        </w:rPr>
        <w:t xml:space="preserve">( </w:t>
      </w:r>
      <w:r>
        <w:rPr>
          <w:rStyle w:val="23"/>
          <w:b/>
          <w:bCs/>
          <w:i w:val="false"/>
          <w:iCs w:val="false"/>
          <w:sz w:val="22"/>
          <w:szCs w:val="22"/>
        </w:rPr>
        <w:t>электротравматизмом</w:t>
      </w:r>
      <w:r>
        <w:rPr>
          <w:rStyle w:val="23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sz w:val="22"/>
          <w:szCs w:val="22"/>
        </w:rPr>
        <w:t>2. Р</w:t>
      </w:r>
      <w:r>
        <w:rPr>
          <w:rStyle w:val="23"/>
          <w:i w:val="false"/>
          <w:iCs w:val="false"/>
          <w:color w:val="000000"/>
          <w:sz w:val="22"/>
          <w:szCs w:val="22"/>
          <w:lang w:bidi="ru-RU"/>
        </w:rPr>
        <w:t>абота в сверхурочное время (в том числе работа по ликвидации последствий аварий) может быть причиной _______. (э</w:t>
      </w:r>
      <w:r>
        <w:rPr>
          <w:rStyle w:val="23"/>
          <w:b/>
          <w:bCs/>
          <w:i w:val="false"/>
          <w:iCs w:val="false"/>
          <w:color w:val="000000"/>
          <w:sz w:val="22"/>
          <w:szCs w:val="22"/>
          <w:lang w:bidi="ru-RU"/>
        </w:rPr>
        <w:t>лектротравм</w:t>
      </w:r>
      <w:r>
        <w:rPr>
          <w:rStyle w:val="23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i w:val="false"/>
          <w:iCs w:val="false"/>
          <w:color w:val="000000"/>
          <w:sz w:val="22"/>
          <w:szCs w:val="22"/>
          <w:lang w:bidi="ru-RU"/>
        </w:rPr>
        <w:t>3. __________</w:t>
      </w:r>
      <w:r>
        <w:rPr>
          <w:rStyle w:val="23"/>
          <w:rFonts w:cs="Times New Roman"/>
          <w:i w:val="false"/>
          <w:iCs w:val="false"/>
          <w:color w:val="000000"/>
          <w:sz w:val="22"/>
          <w:szCs w:val="22"/>
          <w:lang w:bidi="ru-RU"/>
        </w:rPr>
        <w:t xml:space="preserve"> — это нетоковедущие части электроустановки, доступные прикосновению, которые могут оказаться под напряжением при нарушении изоляции токоведущих частей.. (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 xml:space="preserve">Открытые проводящие части </w:t>
      </w:r>
      <w:r>
        <w:rPr>
          <w:rStyle w:val="23"/>
          <w:rFonts w:cs="Times New Roman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i w:val="false"/>
          <w:iCs w:val="false"/>
          <w:color w:val="000000"/>
          <w:sz w:val="22"/>
          <w:szCs w:val="22"/>
          <w:lang w:bidi="ru-RU"/>
        </w:rPr>
        <w:t xml:space="preserve">4. 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Электроприемники 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pacing w:val="50"/>
          <w:sz w:val="22"/>
          <w:szCs w:val="22"/>
          <w:lang w:bidi="ru-RU"/>
        </w:rPr>
        <w:t>_______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 - электроприемники, перерыв электроснабжения которых приводит к массовому недоотпуску продукции, массовым простоям рабочих, механизмов и промышленного транспорта, нарушению нормальной деятельности значительного количества городских и сельских жителей. (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второй категории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5. При ______ маркировке вторичных цепей у каждого места подключения проводника (кабеля или провода) проставляется марка цепи в соответствии с полной схемой.(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сквозной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6. Автоматические выключатели с _______ отключают сеть с выдержкой времени в обратной зависимости от величины тока перегрузки.( 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тепловыми расцепителями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7. Надежность работы электрооборудования зависит, прежде всего, от состоя</w:t>
        <w:softHyphen/>
        <w:t xml:space="preserve">ния ______ токоведущих частей. ( 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изоляции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8. </w:t>
      </w:r>
      <w:r>
        <w:rPr>
          <w:rStyle w:val="23"/>
          <w:b w:val="false"/>
          <w:bCs w:val="false"/>
          <w:i w:val="false"/>
          <w:iCs w:val="false"/>
          <w:sz w:val="22"/>
          <w:szCs w:val="22"/>
        </w:rPr>
        <w:t>Защитные средства условно делят на три группы: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 изолирующие, ________ и предохранительные.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pacing w:val="50"/>
          <w:sz w:val="22"/>
          <w:szCs w:val="22"/>
          <w:lang w:bidi="ru-RU"/>
        </w:rPr>
        <w:t xml:space="preserve">( 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ограждающие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9. </w:t>
      </w:r>
      <w:r>
        <w:rPr>
          <w:rStyle w:val="23"/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Персонал _________- это руководители и специалисты, на которых возложены обязанности по организации технического и оперативного обслуживания, проведения ремонтных, монтажных и наладочных работ в ЭУ.( </w:t>
      </w:r>
      <w:r>
        <w:rPr>
          <w:rStyle w:val="23"/>
          <w:rFonts w:eastAsia="Times New Roman"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административно-технический)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10. ___________ сначала нужно присоединить к заземляющему устройству, а затем, после проверки отсутствия напряжения, установить на токоведущие части.( </w:t>
      </w:r>
      <w:r>
        <w:rPr>
          <w:rStyle w:val="23"/>
          <w:rFonts w:eastAsia="Times New Roman"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Переносное заземление</w:t>
      </w:r>
      <w:r>
        <w:rPr>
          <w:rStyle w:val="23"/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>
          <w:rStyle w:val="23"/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lang w:bidi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rStyle w:val="23"/>
          <w:rFonts w:eastAsia="Times New Roman" w:cs="Times New Roman"/>
          <w:b/>
          <w:bCs/>
          <w:i/>
          <w:iCs/>
          <w:color w:val="000000"/>
          <w:spacing w:val="-2"/>
          <w:sz w:val="22"/>
          <w:szCs w:val="22"/>
          <w:lang w:bidi="ru-RU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>1. Определить напряжение прикосновения на корпусе аварийной установки до срабатывания предохранителя.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2. Почему не применяется защитное заземление как основное в сетях </w:t>
      </w:r>
      <w:r>
        <w:rPr>
          <w:lang w:val="en-US"/>
        </w:rPr>
        <w:t>TN?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3.  Почему не применяется защитное зануление в сетях </w:t>
      </w:r>
      <w:r>
        <w:rPr>
          <w:lang w:val="en-US"/>
        </w:rPr>
        <w:t>IT?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>4. Определить напряжение прикосновения в  точке замыкания фазного и нулевого провода.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5.  Определить напряжение прикосновения при КЗ на корпус установки при обрыве </w:t>
      </w:r>
      <w:r>
        <w:rPr>
          <w:lang w:val="en-US"/>
        </w:rPr>
        <w:t xml:space="preserve">PE </w:t>
      </w:r>
      <w:r>
        <w:rPr>
          <w:lang w:val="ru-RU"/>
        </w:rPr>
        <w:t>проводника .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6. Какое напряжение будет на корпусе установки, подключенной к </w:t>
      </w:r>
      <w:r>
        <w:rPr>
          <w:lang w:val="en-US"/>
        </w:rPr>
        <w:t xml:space="preserve">PE </w:t>
      </w:r>
      <w:r>
        <w:rPr>
          <w:lang w:val="ru-RU"/>
        </w:rPr>
        <w:t xml:space="preserve">проводнику, при КЗ на заземленной установке без </w:t>
      </w:r>
      <w:r>
        <w:rPr>
          <w:lang w:val="en-US"/>
        </w:rPr>
        <w:t xml:space="preserve">PE </w:t>
      </w:r>
      <w:r>
        <w:rPr>
          <w:lang w:val="ru-RU"/>
        </w:rPr>
        <w:t>подключения?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7. Почему УЗО-Д не используется в сетях </w:t>
      </w:r>
      <w:r>
        <w:rPr>
          <w:lang w:val="en-US"/>
        </w:rPr>
        <w:t>TN-C?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>8. Почему в сетях с электродвигателями используют автоматы с тепловым расцепителем?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Типовые теоретические вопросы на экзамен по дисциплине </w:t>
      </w:r>
    </w:p>
    <w:p>
      <w:pPr>
        <w:pStyle w:val="Normal"/>
        <w:widowControl w:val="false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Основные термины и определения.(УК-8.1,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Классификация электрических сетей.(УК-8.1,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Системы электрических сетей, обозначение.(УК-8.1,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Сопротивление изоляции и емкость сети относительно земли.(УК-8.1,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Классификация помещений и изделий по электробезопасности: классификация помещений по условиям среды, по опасности поражения человека током.(УК-8.1,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Классификация помещений и изделий по электробезопасности: классификация помещений по доступности электрооборудования, по условиям электробезопасности.(УК-8.1,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Классификация помещений и изделий по электробезопасности: классификация электрических изделий по способу защиты людей от поражения электрическим током.(УК-8.1,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 Классификация помещений и изделий по электробезопасности: категории электроприемников и обеспечение надежности электроснабжения.(УК-8.1,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 Основные требования к применению защит от поражения электрическим током. Трехуровневая защита.(УК-8.1,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10. Область применения защитного заземления и зануления. Виды заземления и зануления.(УК-8.2,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 Основные способы строительства заземления. Достоинства и недостатки.(УК-8.2,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12. Электроустановки и их части, подлежащии защитному заземлению и занулению.(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13. Виды заземляющих устройств и требования предъявляемые к ним.(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14. Проверка заземления и зануления.(УК-8.2, 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15. Требования к монтажу заземляющих устройств. Расположение шин.(УК-8.2, 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16. Заземление электроустановок напряженим выше 1.кВ в сетях с эффективно заземленной нейтралью.(УК-8.1,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17. Заземление электроустановок напряженим выше 1.кВ в сетях с изолированной нейтралью.(УК-8.1,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 Заземление электроустановок напряженим до 1.кВ в сетях с глухозаземленной и изолированными нейтралями.(УК-8.1,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19. Требования к устройству и применению заземляющих и защитных проводников.(УК-8.1,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20. Устройство защитного заземления и защитного зануления в особых случаях: переносные электроприемники.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21. Устройство защитного заземления и защитного зануления в особых случаях: осветительные установки.(УК-8.1,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22. Устройство защитного заземления и защитного зануления в особых случаях: электроустановки, содержащие оборудование обработки информации.(УК-8.1,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23. Маркировка и условные обозначения характеристик электротехнических устройств.(УК-8.1,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24. Защита электрических сетей от перегрузок: защита плавкими предохранителями.(УК-8.1,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25. Защита электрических сетей от перегрузок: автоматы с электромагнитным расцепителем.(УК-8.1,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26. Защита электрических сетей от перегрузок: автоматы с тепловым расцепителем.(УК-8.1,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27. Защита электрических сетей от перегрузок: выбор автоматических выключаталей.(УК-8.1,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28. УЗО, реагирующие на дифференциальный ток.(УК-8.1,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29. УЗО, реагирующие на потенциал корпуса относительно земли.(УК-8.1,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30. Нормируемые параметры и классификации УЗО.(УК-8.1,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31. Применение УЗО в TN-C сетях.(УК-8.1,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32. Применение УЗО в TN-</w:t>
      </w:r>
      <w:r>
        <w:rPr>
          <w:rFonts w:cs="Times New Roman"/>
          <w:sz w:val="24"/>
          <w:szCs w:val="24"/>
          <w:lang w:val="en-US"/>
        </w:rPr>
        <w:t>S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en-US"/>
        </w:rPr>
        <w:t>TN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C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S</w:t>
      </w:r>
      <w:r>
        <w:rPr>
          <w:rFonts w:cs="Times New Roman"/>
          <w:sz w:val="24"/>
          <w:szCs w:val="24"/>
        </w:rPr>
        <w:t xml:space="preserve"> сетях.(УК-8.1,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33. Применение УЗО в TT, IT сетях.(УК-8.1,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34. Изоляция электроустановок и её контроль.(УК-8.1,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35. Двойная изоляция и применение малых напряжений.(УК-8.1,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36. Указатели напряжения. Указатели напряжения для фазировки.(УК-8.1,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37. Электрическое разделение сетей.(УК-8.1,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38. Защита от перехода напряжения выше 1000 В в сеть напряжением до 1000 В.(УК-8.1,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39. Защитные средства, применяемые в электроустановках. Определения, классификация.(УК-8.1,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40. Изолирующие защитные средства.(УК-8.1,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41. Статическое электричество и защита от него.(УК-8.1,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42. Атмосферное электричество и защита от него.(УК-8.3,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43. Пожаро- и взрывобезопасность в электроустановках.(УК-8.3,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44. Классификация персонала. Подготовка электротехнического персонала.(УК-8.1, УК-8.2, 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45. Организационные мероприятия, обеспечивающие безопасность работ.(УК-8.1, УК-8.2, 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46. Технические мероприятия, обеспечивающие безопасность работ со снятием напряжения.(УК-8.1, УК-8.2, УК-8.3, ПК-2.1)</w:t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22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rPr/>
    </w:pPr>
    <w:r>
      <w:rPr/>
      <w:pict>
        <v:shape id="shape_0" coordsize="4935,4935" path="m4934,4934l0,4934l0,0l4934,0l4934,4934e" fillcolor="white" stroked="f" o:allowincell="f" style="position:absolute;margin-left:-140.25pt;margin-top:-140.25pt;width:139.85pt;height:139.85pt;mso-wrap-style:none;v-text-anchor:middle;mso-position-horizontal:center;mso-position-horizontal-relative:margin">
          <v:fill o:detectmouseclick="t" type="solid" color2="black" opacity="0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  <w:rFonts w:cs="Times New Roman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 w:customStyle="1">
    <w:name w:val="Heading 1"/>
    <w:basedOn w:val="Normal"/>
    <w:next w:val="Normal"/>
    <w:link w:val="11"/>
    <w:qFormat/>
    <w:rsid w:val="00ad661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qFormat/>
    <w:rsid w:val="00ae24db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qFormat/>
    <w:rsid w:val="00ae24d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 w:customStyle="1">
    <w:name w:val="Heading 6"/>
    <w:basedOn w:val="Normal"/>
    <w:next w:val="Normal"/>
    <w:link w:val="61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qFormat/>
    <w:rsid w:val="00ae24db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qFormat/>
    <w:rsid w:val="00ae24db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d661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Style8" w:customStyle="1">
    <w:name w:val="Текст Знак"/>
    <w:basedOn w:val="DefaultParagraphFont"/>
    <w:link w:val="PlainText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styleId="21" w:customStyle="1">
    <w:name w:val="Заголовок 2 Знак"/>
    <w:basedOn w:val="DefaultParagraphFont"/>
    <w:qFormat/>
    <w:rsid w:val="00ae24db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qFormat/>
    <w:rsid w:val="00ae24db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61" w:customStyle="1">
    <w:name w:val="Заголовок 6 Знак"/>
    <w:basedOn w:val="DefaultParagraphFont"/>
    <w:qFormat/>
    <w:rsid w:val="00ae24db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qFormat/>
    <w:rsid w:val="00ae24db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WW8Num5z0" w:customStyle="1">
    <w:name w:val="WW8Num5z0"/>
    <w:qFormat/>
    <w:rsid w:val="00ae24db"/>
    <w:rPr>
      <w:b/>
      <w:sz w:val="24"/>
    </w:rPr>
  </w:style>
  <w:style w:type="character" w:styleId="12" w:customStyle="1">
    <w:name w:val="Основной шрифт абзаца1"/>
    <w:qFormat/>
    <w:rsid w:val="00ae24db"/>
    <w:rPr/>
  </w:style>
  <w:style w:type="character" w:styleId="Style9">
    <w:name w:val="Emphasis"/>
    <w:basedOn w:val="12"/>
    <w:qFormat/>
    <w:rsid w:val="00ae24db"/>
    <w:rPr>
      <w:rFonts w:cs="Times New Roman"/>
      <w:i/>
      <w:iCs/>
    </w:rPr>
  </w:style>
  <w:style w:type="character" w:styleId="Pagenumber">
    <w:name w:val="page number"/>
    <w:basedOn w:val="12"/>
    <w:semiHidden/>
    <w:qFormat/>
    <w:rsid w:val="00ae24db"/>
    <w:rPr>
      <w:rFonts w:cs="Times New Roman"/>
    </w:rPr>
  </w:style>
  <w:style w:type="character" w:styleId="Style10" w:customStyle="1">
    <w:name w:val="Основной текст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ae24db"/>
    <w:rPr>
      <w:rFonts w:ascii="Times New Roman" w:hAnsi="Times New Roman" w:eastAsia="Times New Roman"/>
      <w:sz w:val="28"/>
      <w:lang w:eastAsia="ar-SA"/>
    </w:rPr>
  </w:style>
  <w:style w:type="character" w:styleId="Style12" w:customStyle="1">
    <w:name w:val="Нижний колонтитул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semiHidden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4">
    <w:name w:val="Hyperlink"/>
    <w:basedOn w:val="DefaultParagraphFont"/>
    <w:rsid w:val="00ae24db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e24db"/>
    <w:rPr>
      <w:rFonts w:cs="Times New Roman"/>
    </w:rPr>
  </w:style>
  <w:style w:type="character" w:styleId="Style15" w:customStyle="1">
    <w:name w:val="Гипертекстовая ссылка"/>
    <w:basedOn w:val="12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styleId="Style16" w:customStyle="1">
    <w:name w:val="Подпись к таблице_"/>
    <w:basedOn w:val="DefaultParagraphFont"/>
    <w:link w:val="Style40"/>
    <w:qFormat/>
    <w:locked/>
    <w:rsid w:val="00ae24db"/>
    <w:rPr>
      <w:b/>
      <w:bCs/>
      <w:i/>
      <w:iCs/>
      <w:shd w:fill="FFFFFF" w:val="clear"/>
    </w:rPr>
  </w:style>
  <w:style w:type="character" w:styleId="111" w:customStyle="1">
    <w:name w:val="Основной текст + 11"/>
    <w:basedOn w:val="DefaultParagraphFont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3"/>
    <w:qFormat/>
    <w:locked/>
    <w:rsid w:val="00ae24db"/>
    <w:rPr>
      <w:b/>
      <w:bCs/>
      <w:i/>
      <w:iCs/>
      <w:shd w:fill="FFFFFF" w:val="clear"/>
    </w:rPr>
  </w:style>
  <w:style w:type="character" w:styleId="Style17" w:customStyle="1">
    <w:name w:val="Цветовое выделение"/>
    <w:qFormat/>
    <w:rsid w:val="00ae24db"/>
    <w:rPr>
      <w:b/>
      <w:color w:val="000080"/>
      <w:sz w:val="22"/>
    </w:rPr>
  </w:style>
  <w:style w:type="character" w:styleId="Strong">
    <w:name w:val="Strong"/>
    <w:basedOn w:val="DefaultParagraphFont"/>
    <w:uiPriority w:val="22"/>
    <w:qFormat/>
    <w:rsid w:val="00ae24db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qFormat/>
    <w:rsid w:val="00ae24db"/>
    <w:rPr>
      <w:rFonts w:ascii="Times New Roman" w:hAnsi="Times New Roman" w:cs="Times New Roman"/>
      <w:u w:val="none"/>
    </w:rPr>
  </w:style>
  <w:style w:type="character" w:styleId="Style18">
    <w:name w:val="FollowedHyperlink"/>
    <w:basedOn w:val="DefaultParagraphFont"/>
    <w:semiHidden/>
    <w:rsid w:val="00ae24db"/>
    <w:rPr>
      <w:rFonts w:cs="Times New Roman"/>
      <w:color w:val="800080"/>
      <w:u w:val="single"/>
    </w:rPr>
  </w:style>
  <w:style w:type="character" w:styleId="13" w:customStyle="1">
    <w:name w:val="Основной текст Знак1"/>
    <w:basedOn w:val="DefaultParagraphFont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WW8Num1z5" w:customStyle="1">
    <w:name w:val="WW8Num1z5"/>
    <w:qFormat/>
    <w:rsid w:val="00ae24db"/>
    <w:rPr/>
  </w:style>
  <w:style w:type="character" w:styleId="FontStyle141" w:customStyle="1">
    <w:name w:val="Font Style141"/>
    <w:qFormat/>
    <w:rsid w:val="00ae24db"/>
    <w:rPr>
      <w:rFonts w:ascii="Times New Roman" w:hAnsi="Times New Roman"/>
      <w:b/>
      <w:i/>
      <w:sz w:val="26"/>
    </w:rPr>
  </w:style>
  <w:style w:type="character" w:styleId="FontStyle140" w:customStyle="1">
    <w:name w:val="Font Style140"/>
    <w:qFormat/>
    <w:rsid w:val="00ae24db"/>
    <w:rPr>
      <w:rFonts w:ascii="Times New Roman" w:hAnsi="Times New Roman"/>
      <w:b/>
      <w:sz w:val="28"/>
    </w:rPr>
  </w:style>
  <w:style w:type="character" w:styleId="FontStyle138" w:customStyle="1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styleId="Style19" w:customStyle="1">
    <w:name w:val="Текст выноски Знак"/>
    <w:basedOn w:val="DefaultParagraphFont"/>
    <w:link w:val="BalloonText"/>
    <w:semiHidden/>
    <w:qFormat/>
    <w:rsid w:val="00ae24db"/>
    <w:rPr>
      <w:rFonts w:ascii="Segoe UI" w:hAnsi="Segoe UI" w:eastAsia="Times New Roman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semiHidden/>
    <w:qFormat/>
    <w:rsid w:val="00ae24db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ae24db"/>
    <w:rPr>
      <w:rFonts w:ascii="Times New Roman" w:hAnsi="Times New Roman" w:eastAsia="Times New Roman"/>
      <w:lang w:eastAsia="ar-SA"/>
    </w:rPr>
  </w:style>
  <w:style w:type="character" w:styleId="Style21" w:customStyle="1">
    <w:name w:val="Тема примечания Знак"/>
    <w:basedOn w:val="Style20"/>
    <w:link w:val="Annotationsubject"/>
    <w:semiHidden/>
    <w:qFormat/>
    <w:rsid w:val="00ae24db"/>
    <w:rPr>
      <w:rFonts w:ascii="Times New Roman" w:hAnsi="Times New Roman" w:eastAsia="Times New Roman"/>
      <w:b/>
      <w:bCs/>
      <w:lang w:eastAsia="ar-SA"/>
    </w:rPr>
  </w:style>
  <w:style w:type="character" w:styleId="Filtermathjaxloaderequation" w:customStyle="1">
    <w:name w:val="filter_mathjaxloader_equation"/>
    <w:qFormat/>
    <w:rsid w:val="00ae24db"/>
    <w:rPr/>
  </w:style>
  <w:style w:type="character" w:styleId="Style22" w:customStyle="1">
    <w:name w:val="Схема документа Знак"/>
    <w:basedOn w:val="DefaultParagraphFont"/>
    <w:link w:val="DocumentMap"/>
    <w:semiHidden/>
    <w:qFormat/>
    <w:rsid w:val="00ae24db"/>
    <w:rPr>
      <w:rFonts w:ascii="Tahoma" w:hAnsi="Tahoma" w:eastAsia="Times New Roman" w:cs="Tahoma"/>
      <w:shd w:fill="000080" w:val="clear"/>
      <w:lang w:eastAsia="ar-SA"/>
    </w:rPr>
  </w:style>
  <w:style w:type="character" w:styleId="FontStyle134" w:customStyle="1">
    <w:name w:val="Font Style134"/>
    <w:qFormat/>
    <w:rsid w:val="00ae24db"/>
    <w:rPr>
      <w:rFonts w:ascii="Times New Roman" w:hAnsi="Times New Roman"/>
      <w:b/>
      <w:sz w:val="22"/>
    </w:rPr>
  </w:style>
  <w:style w:type="character" w:styleId="FontStyle137" w:customStyle="1">
    <w:name w:val="Font Style137"/>
    <w:qFormat/>
    <w:rsid w:val="00ae24db"/>
    <w:rPr>
      <w:rFonts w:ascii="Times New Roman" w:hAnsi="Times New Roman"/>
      <w:sz w:val="22"/>
    </w:rPr>
  </w:style>
  <w:style w:type="character" w:styleId="Blk" w:customStyle="1">
    <w:name w:val="blk"/>
    <w:basedOn w:val="DefaultParagraphFont"/>
    <w:qFormat/>
    <w:rsid w:val="00ae24db"/>
    <w:rPr/>
  </w:style>
  <w:style w:type="character" w:styleId="FontStyle133" w:customStyle="1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 w:customStyle="1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character" w:styleId="23">
    <w:name w:val="Основной текст (2) + Курсив"/>
    <w:qFormat/>
    <w:rPr>
      <w:rFonts w:ascii="Times New Roman" w:hAnsi="Times New Roman" w:eastAsia="Times New Roman" w:cs="Times New Roman"/>
      <w:i/>
      <w:iCs/>
      <w:color w:val="000000"/>
      <w:spacing w:val="0"/>
      <w:w w:val="100"/>
      <w:shd w:fill="FFFFFF" w:val="clear"/>
      <w:lang w:val="ru-RU" w:eastAsia="ru-RU" w:bidi="ru-RU"/>
    </w:rPr>
  </w:style>
  <w:style w:type="character" w:styleId="2Exact">
    <w:name w:val="Основной текст (2) Exac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23">
    <w:name w:val="Основной текст_"/>
    <w:basedOn w:val="DefaultParagraphFont"/>
    <w:qFormat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24">
    <w:name w:val="Основной текст + Курсив"/>
    <w:basedOn w:val="Style23"/>
    <w:qFormat/>
    <w:rPr>
      <w:i/>
      <w:iCs/>
      <w:color w:val="000000"/>
      <w:spacing w:val="0"/>
      <w:w w:val="100"/>
      <w:lang w:val="ru-RU"/>
    </w:rPr>
  </w:style>
  <w:style w:type="paragraph" w:styleId="Style25" w:customStyle="1">
    <w:name w:val="Заголовок"/>
    <w:basedOn w:val="Normal"/>
    <w:next w:val="Style26"/>
    <w:qFormat/>
    <w:rsid w:val="00ae24d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6">
    <w:name w:val="Body Text"/>
    <w:basedOn w:val="Normal"/>
    <w:link w:val="Style10"/>
    <w:semiHidden/>
    <w:rsid w:val="00ae24db"/>
    <w:pPr>
      <w:spacing w:before="0" w:after="120"/>
    </w:pPr>
    <w:rPr/>
  </w:style>
  <w:style w:type="paragraph" w:styleId="Style27">
    <w:name w:val="List"/>
    <w:basedOn w:val="Style26"/>
    <w:semiHidden/>
    <w:rsid w:val="00ae24db"/>
    <w:pPr/>
    <w:rPr>
      <w:rFonts w:ascii="Arial" w:hAnsi="Arial" w:cs="Tahoma"/>
    </w:rPr>
  </w:style>
  <w:style w:type="paragraph" w:styleId="Style28" w:customStyle="1">
    <w:name w:val="Caption"/>
    <w:basedOn w:val="Normal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Style2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01d3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6611"/>
    <w:pPr>
      <w:spacing w:before="0" w:after="0"/>
      <w:ind w:left="720" w:hanging="0"/>
      <w:contextualSpacing/>
    </w:pPr>
    <w:rPr/>
  </w:style>
  <w:style w:type="paragraph" w:styleId="Style30" w:customStyle="1">
    <w:name w:val="Подрисуночная подпись"/>
    <w:basedOn w:val="PlainText"/>
    <w:autoRedefine/>
    <w:uiPriority w:val="99"/>
    <w:qFormat/>
    <w:rsid w:val="00ef28ed"/>
    <w:pPr>
      <w:widowControl w:val="false"/>
      <w:spacing w:before="60" w:after="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PlainText">
    <w:name w:val="Plain Text"/>
    <w:basedOn w:val="Normal"/>
    <w:link w:val="Style8"/>
    <w:unhideWhenUsed/>
    <w:qFormat/>
    <w:rsid w:val="00ef28ed"/>
    <w:pPr/>
    <w:rPr>
      <w:rFonts w:ascii="Consolas" w:hAnsi="Consolas" w:cs="Consolas"/>
      <w:sz w:val="21"/>
      <w:szCs w:val="21"/>
    </w:rPr>
  </w:style>
  <w:style w:type="paragraph" w:styleId="14" w:customStyle="1">
    <w:name w:val="Название1"/>
    <w:basedOn w:val="Normal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5" w:customStyle="1">
    <w:name w:val="Указатель1"/>
    <w:basedOn w:val="Normal"/>
    <w:qFormat/>
    <w:rsid w:val="00ae24db"/>
    <w:pPr>
      <w:suppressLineNumbers/>
    </w:pPr>
    <w:rPr>
      <w:rFonts w:ascii="Arial" w:hAnsi="Arial" w:cs="Tahoma"/>
    </w:rPr>
  </w:style>
  <w:style w:type="paragraph" w:styleId="16" w:customStyle="1">
    <w:name w:val="Обычный отступ1"/>
    <w:basedOn w:val="Normal"/>
    <w:qFormat/>
    <w:rsid w:val="00ae24db"/>
    <w:pPr>
      <w:ind w:left="708" w:hanging="0"/>
    </w:pPr>
    <w:rPr/>
  </w:style>
  <w:style w:type="paragraph" w:styleId="Style31" w:customStyle="1">
    <w:name w:val="Введение"/>
    <w:basedOn w:val="16"/>
    <w:qFormat/>
    <w:rsid w:val="00ae24db"/>
    <w:pPr/>
    <w:rPr>
      <w:b/>
      <w:sz w:val="28"/>
      <w:szCs w:val="20"/>
    </w:rPr>
  </w:style>
  <w:style w:type="paragraph" w:styleId="17" w:customStyle="1">
    <w:name w:val="ЗАГОЛОЛВОК-1"/>
    <w:basedOn w:val="Normal"/>
    <w:qFormat/>
    <w:rsid w:val="00ae24db"/>
    <w:pPr/>
    <w:rPr>
      <w:b/>
      <w:sz w:val="28"/>
      <w:szCs w:val="20"/>
    </w:rPr>
  </w:style>
  <w:style w:type="paragraph" w:styleId="18" w:customStyle="1">
    <w:name w:val="Стиль1"/>
    <w:basedOn w:val="2"/>
    <w:next w:val="2"/>
    <w:qFormat/>
    <w:rsid w:val="00ae24db"/>
    <w:pPr>
      <w:spacing w:lineRule="exact" w:line="230" w:before="0" w:after="0"/>
      <w:jc w:val="center"/>
    </w:pPr>
    <w:rPr>
      <w:rFonts w:ascii="Times New Roman" w:hAnsi="Times New Roman"/>
      <w:i w:val="false"/>
      <w:iCs w:val="false"/>
      <w:szCs w:val="16"/>
    </w:rPr>
  </w:style>
  <w:style w:type="paragraph" w:styleId="Style32">
    <w:name w:val="Body Text Indent"/>
    <w:basedOn w:val="Normal"/>
    <w:link w:val="Style11"/>
    <w:semiHidden/>
    <w:rsid w:val="00ae24db"/>
    <w:pPr>
      <w:ind w:firstLine="454"/>
      <w:jc w:val="both"/>
    </w:pPr>
    <w:rPr>
      <w:sz w:val="28"/>
      <w:szCs w:val="20"/>
    </w:rPr>
  </w:style>
  <w:style w:type="paragraph" w:styleId="211" w:customStyle="1">
    <w:name w:val="Основной текст 21"/>
    <w:basedOn w:val="Normal"/>
    <w:qFormat/>
    <w:rsid w:val="00ae24db"/>
    <w:pPr>
      <w:overflowPunct w:val="true"/>
      <w:ind w:firstLine="851"/>
      <w:jc w:val="both"/>
    </w:pPr>
    <w:rPr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ae24db"/>
    <w:pPr>
      <w:overflowPunct w:val="true"/>
      <w:ind w:firstLine="720"/>
      <w:jc w:val="both"/>
    </w:pPr>
    <w:rPr>
      <w:sz w:val="28"/>
      <w:szCs w:val="20"/>
    </w:rPr>
  </w:style>
  <w:style w:type="paragraph" w:styleId="31" w:customStyle="1">
    <w:name w:val="Основной текст 31"/>
    <w:basedOn w:val="Normal"/>
    <w:qFormat/>
    <w:rsid w:val="00ae24db"/>
    <w:pPr>
      <w:spacing w:before="0" w:after="120"/>
    </w:pPr>
    <w:rPr>
      <w:sz w:val="16"/>
      <w:szCs w:val="16"/>
    </w:rPr>
  </w:style>
  <w:style w:type="paragraph" w:styleId="19" w:customStyle="1">
    <w:name w:val="Без интервала1"/>
    <w:qFormat/>
    <w:rsid w:val="00ae24d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33" w:customStyle="1">
    <w:name w:val="Колонтитул"/>
    <w:basedOn w:val="Normal"/>
    <w:qFormat/>
    <w:rsid w:val="00201d33"/>
    <w:pPr/>
    <w:rPr/>
  </w:style>
  <w:style w:type="paragraph" w:styleId="Style34" w:customStyle="1">
    <w:name w:val="Footer"/>
    <w:basedOn w:val="Normal"/>
    <w:link w:val="Style12"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5" w:customStyle="1">
    <w:name w:val="Центр"/>
    <w:basedOn w:val="Style34"/>
    <w:qFormat/>
    <w:rsid w:val="00ae24db"/>
    <w:pPr>
      <w:tabs>
        <w:tab w:val="center" w:pos="4536" w:leader="none"/>
        <w:tab w:val="center" w:pos="4677" w:leader="none"/>
        <w:tab w:val="right" w:pos="9072" w:leader="none"/>
        <w:tab w:val="right" w:pos="9355" w:leader="none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styleId="Cpara" w:customStyle="1">
    <w:name w:val="cpara"/>
    <w:basedOn w:val="Normal"/>
    <w:qFormat/>
    <w:rsid w:val="00ae24db"/>
    <w:pPr>
      <w:spacing w:before="280" w:after="280"/>
    </w:pPr>
    <w:rPr/>
  </w:style>
  <w:style w:type="paragraph" w:styleId="110" w:customStyle="1">
    <w:name w:val="Цитата1"/>
    <w:basedOn w:val="Normal"/>
    <w:qFormat/>
    <w:rsid w:val="00ae24db"/>
    <w:pPr>
      <w:widowControl w:val="false"/>
      <w:spacing w:before="560" w:after="0"/>
      <w:ind w:left="1483" w:right="1397" w:firstLine="720"/>
    </w:pPr>
    <w:rPr>
      <w:b/>
      <w:sz w:val="28"/>
      <w:szCs w:val="20"/>
    </w:rPr>
  </w:style>
  <w:style w:type="paragraph" w:styleId="Style36" w:customStyle="1">
    <w:name w:val="Header"/>
    <w:basedOn w:val="Normal"/>
    <w:link w:val="Style13"/>
    <w:semiHidden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e24db"/>
    <w:pPr>
      <w:spacing w:before="280" w:after="119"/>
    </w:pPr>
    <w:rPr/>
  </w:style>
  <w:style w:type="paragraph" w:styleId="Markk" w:customStyle="1">
    <w:name w:val="Стиль markk + Междустр.интервал:  полуторный"/>
    <w:basedOn w:val="Normal"/>
    <w:qFormat/>
    <w:rsid w:val="00ae24db"/>
    <w:pPr/>
    <w:rPr/>
  </w:style>
  <w:style w:type="paragraph" w:styleId="Style37" w:customStyle="1">
    <w:name w:val="Содержимое таблицы"/>
    <w:basedOn w:val="Normal"/>
    <w:qFormat/>
    <w:rsid w:val="00ae24db"/>
    <w:pPr>
      <w:suppressLineNumbers/>
    </w:pPr>
    <w:rPr/>
  </w:style>
  <w:style w:type="paragraph" w:styleId="Style38" w:customStyle="1">
    <w:name w:val="Заголовок таблицы"/>
    <w:basedOn w:val="Style37"/>
    <w:qFormat/>
    <w:rsid w:val="00ae24db"/>
    <w:pPr>
      <w:jc w:val="center"/>
    </w:pPr>
    <w:rPr>
      <w:b/>
      <w:bCs/>
    </w:rPr>
  </w:style>
  <w:style w:type="paragraph" w:styleId="Style39" w:customStyle="1">
    <w:name w:val="Содержимое врезки"/>
    <w:basedOn w:val="Style26"/>
    <w:qFormat/>
    <w:rsid w:val="00ae24db"/>
    <w:pPr/>
    <w:rPr/>
  </w:style>
  <w:style w:type="paragraph" w:styleId="Default" w:customStyle="1">
    <w:name w:val="Default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12" w:customStyle="1">
    <w:name w:val="Абзац списка1"/>
    <w:basedOn w:val="Normal"/>
    <w:qFormat/>
    <w:rsid w:val="00ae24db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40" w:customStyle="1">
    <w:name w:val="Подпись к таблице"/>
    <w:basedOn w:val="Normal"/>
    <w:link w:val="Style16"/>
    <w:qFormat/>
    <w:rsid w:val="00ae24db"/>
    <w:pPr>
      <w:widowControl w:val="false"/>
      <w:shd w:val="clear" w:color="auto" w:fill="FFFFFF"/>
      <w:spacing w:lineRule="atLeast" w:line="2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73" w:customStyle="1">
    <w:name w:val="Основной текст (7)"/>
    <w:basedOn w:val="Normal"/>
    <w:link w:val="72"/>
    <w:qFormat/>
    <w:rsid w:val="00ae24db"/>
    <w:pPr>
      <w:widowControl w:val="false"/>
      <w:shd w:val="clear" w:color="auto" w:fill="FFFFFF"/>
      <w:spacing w:lineRule="exact" w:line="293" w:before="60" w:after="60"/>
      <w:ind w:hanging="5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24" w:customStyle="1">
    <w:name w:val="TOC 2"/>
    <w:basedOn w:val="Normal"/>
    <w:next w:val="Normal"/>
    <w:rsid w:val="00ae24db"/>
    <w:pPr>
      <w:spacing w:lineRule="auto" w:line="276" w:before="240" w:after="0"/>
    </w:pPr>
    <w:rPr>
      <w:rFonts w:ascii="Calibri" w:hAnsi="Calibri"/>
      <w:b/>
      <w:bCs/>
      <w:sz w:val="20"/>
      <w:szCs w:val="20"/>
      <w:lang w:eastAsia="zh-CN"/>
    </w:rPr>
  </w:style>
  <w:style w:type="paragraph" w:styleId="113" w:customStyle="1">
    <w:name w:val="TOC 1"/>
    <w:basedOn w:val="Normal"/>
    <w:next w:val="Normal"/>
    <w:autoRedefine/>
    <w:rsid w:val="00ae24db"/>
    <w:pPr>
      <w:spacing w:before="0" w:after="100"/>
    </w:pPr>
    <w:rPr/>
  </w:style>
  <w:style w:type="paragraph" w:styleId="ListBullet3">
    <w:name w:val="List Bullet 3"/>
    <w:basedOn w:val="Normal"/>
    <w:qFormat/>
    <w:rsid w:val="00ae24db"/>
    <w:pPr>
      <w:spacing w:before="0" w:after="0"/>
      <w:ind w:left="566" w:hanging="283"/>
      <w:contextualSpacing/>
    </w:pPr>
    <w:rPr/>
  </w:style>
  <w:style w:type="paragraph" w:styleId="114" w:customStyle="1">
    <w:name w:val="Обычный1"/>
    <w:next w:val="Normal"/>
    <w:autoRedefine/>
    <w:qFormat/>
    <w:rsid w:val="00ae24db"/>
    <w:pPr>
      <w:widowControl w:val="false"/>
      <w:suppressAutoHyphens w:val="true"/>
      <w:bidi w:val="0"/>
      <w:spacing w:before="0" w:after="0"/>
      <w:ind w:firstLine="45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ae24db"/>
    <w:pPr>
      <w:spacing w:lineRule="exact" w:line="298" w:before="0" w:after="200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Style19"/>
    <w:semiHidden/>
    <w:qFormat/>
    <w:rsid w:val="00ae24d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semiHidden/>
    <w:qFormat/>
    <w:rsid w:val="00ae24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qFormat/>
    <w:rsid w:val="00ae24db"/>
    <w:pPr/>
    <w:rPr>
      <w:b/>
      <w:bCs/>
    </w:rPr>
  </w:style>
  <w:style w:type="paragraph" w:styleId="Style100" w:customStyle="1">
    <w:name w:val="Style100"/>
    <w:basedOn w:val="Normal"/>
    <w:qFormat/>
    <w:rsid w:val="00ae24db"/>
    <w:pPr>
      <w:spacing w:lineRule="auto" w:line="276" w:before="0" w:after="200"/>
    </w:pPr>
    <w:rPr>
      <w:rFonts w:ascii="Calibri" w:hAnsi="Calibri"/>
      <w:lang w:eastAsia="en-US"/>
    </w:rPr>
  </w:style>
  <w:style w:type="paragraph" w:styleId="115" w:customStyle="1">
    <w:name w:val="Текст1"/>
    <w:basedOn w:val="Normal"/>
    <w:qFormat/>
    <w:rsid w:val="00ae24db"/>
    <w:pPr>
      <w:widowControl w:val="false"/>
      <w:spacing w:lineRule="auto" w:line="300"/>
      <w:ind w:firstLine="760"/>
    </w:pPr>
    <w:rPr>
      <w:rFonts w:ascii="Courier New" w:hAnsi="Courier New" w:cs="Calibri"/>
      <w:sz w:val="20"/>
      <w:szCs w:val="20"/>
    </w:rPr>
  </w:style>
  <w:style w:type="paragraph" w:styleId="FR2" w:customStyle="1">
    <w:name w:val="FR2"/>
    <w:uiPriority w:val="99"/>
    <w:qFormat/>
    <w:rsid w:val="00ae24db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5" w:customStyle="1">
    <w:name w:val="Стиль2"/>
    <w:basedOn w:val="Normal"/>
    <w:qFormat/>
    <w:rsid w:val="00ae24db"/>
    <w:pPr>
      <w:numPr>
        <w:ilvl w:val="0"/>
        <w:numId w:val="2"/>
      </w:numPr>
      <w:jc w:val="both"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Style22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95" w:customStyle="1">
    <w:name w:val="Style95"/>
    <w:basedOn w:val="Normal"/>
    <w:qFormat/>
    <w:rsid w:val="00ae24db"/>
    <w:pPr>
      <w:widowControl w:val="false"/>
      <w:spacing w:lineRule="exact" w:line="355"/>
      <w:ind w:hanging="374"/>
    </w:pPr>
    <w:rPr>
      <w:lang w:eastAsia="ru-RU"/>
    </w:rPr>
  </w:style>
  <w:style w:type="paragraph" w:styleId="Style231" w:customStyle="1">
    <w:name w:val="Style23"/>
    <w:basedOn w:val="Normal"/>
    <w:qFormat/>
    <w:rsid w:val="00ae24db"/>
    <w:pPr>
      <w:widowControl w:val="false"/>
    </w:pPr>
    <w:rPr>
      <w:lang w:eastAsia="ru-RU"/>
    </w:rPr>
  </w:style>
  <w:style w:type="paragraph" w:styleId="26">
    <w:name w:val="Основной текст (2)"/>
    <w:basedOn w:val="Normal"/>
    <w:qFormat/>
    <w:pPr>
      <w:widowControl w:val="false"/>
      <w:shd w:val="clear" w:color="auto" w:fill="FFFFFF"/>
      <w:spacing w:lineRule="exact" w:line="240" w:before="0" w:after="1200"/>
      <w:ind w:hanging="54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ae24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Application>LibreOffice/7.4.0.3$Windows_X86_64 LibreOffice_project/f85e47c08ddd19c015c0114a68350214f7066f5a</Application>
  <AppVersion>15.0000</AppVersion>
  <Pages>13</Pages>
  <Words>3874</Words>
  <Characters>28148</Characters>
  <CharactersWithSpaces>32490</CharactersWithSpaces>
  <Paragraphs>485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2023-06-13T07:35:00Z</dcterms:created>
  <dc:creator>Kaf.BJDE</dc:creator>
  <dc:description/>
  <dc:language>ru-RU</dc:language>
  <cp:lastModifiedBy/>
  <dcterms:modified xsi:type="dcterms:W3CDTF">2023-09-21T14:39:03Z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