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B35BC2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B35BC2">
        <w:rPr>
          <w:caps/>
          <w:sz w:val="28"/>
          <w:szCs w:val="28"/>
        </w:rPr>
        <w:t>науки и 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B35BC2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3D0129">
        <w:rPr>
          <w:b/>
          <w:sz w:val="28"/>
          <w:szCs w:val="28"/>
        </w:rPr>
        <w:t>Оптические системы передачи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9515C3" w:rsidRDefault="00B35BC2" w:rsidP="002F4FC7">
      <w:pPr>
        <w:jc w:val="center"/>
        <w:rPr>
          <w:color w:val="000000"/>
          <w:sz w:val="28"/>
        </w:rPr>
      </w:pPr>
      <w:r w:rsidRPr="009515C3">
        <w:rPr>
          <w:color w:val="000000"/>
          <w:sz w:val="28"/>
        </w:rPr>
        <w:t>Специальность 11.03.02</w:t>
      </w:r>
      <w:r w:rsidR="002F4FC7" w:rsidRPr="009515C3">
        <w:rPr>
          <w:color w:val="000000"/>
          <w:sz w:val="28"/>
        </w:rPr>
        <w:t xml:space="preserve"> «</w:t>
      </w:r>
      <w:r w:rsidRPr="009515C3">
        <w:rPr>
          <w:color w:val="000000"/>
          <w:sz w:val="28"/>
        </w:rPr>
        <w:t>Инфокоммуникационные технологии и системы связи</w:t>
      </w:r>
      <w:r w:rsidR="002F4FC7" w:rsidRPr="009515C3">
        <w:rPr>
          <w:color w:val="000000"/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9515C3">
        <w:rPr>
          <w:sz w:val="28"/>
        </w:rPr>
        <w:t>Специализация 1 – «</w:t>
      </w:r>
      <w:r w:rsidR="009515C3" w:rsidRPr="009515C3">
        <w:rPr>
          <w:sz w:val="28"/>
        </w:rPr>
        <w:t>Сети, системы и устройства телекоммуникаций</w:t>
      </w:r>
      <w:r w:rsidRPr="009515C3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Квалификация выпускника – </w:t>
      </w:r>
      <w:r w:rsidR="00565EE3">
        <w:rPr>
          <w:sz w:val="28"/>
        </w:rPr>
        <w:t>бакалавр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Pr="00E35137" w:rsidRDefault="002F4FC7" w:rsidP="009515C3">
      <w:pPr>
        <w:spacing w:line="312" w:lineRule="auto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9515C3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8"/>
          <w:b w:val="0"/>
          <w:i w:val="0"/>
          <w:sz w:val="24"/>
        </w:rPr>
        <w:t>обучающимися дисциплины</w:t>
      </w:r>
      <w:r w:rsidR="00EF5902" w:rsidRPr="001C5001">
        <w:rPr>
          <w:rStyle w:val="a8"/>
          <w:b w:val="0"/>
          <w:i w:val="0"/>
          <w:sz w:val="24"/>
        </w:rPr>
        <w:t xml:space="preserve"> «</w:t>
      </w:r>
      <w:r w:rsidR="003D0129">
        <w:rPr>
          <w:rStyle w:val="a8"/>
          <w:b w:val="0"/>
          <w:i w:val="0"/>
          <w:sz w:val="24"/>
        </w:rPr>
        <w:t>Оптические системы передачи</w:t>
      </w:r>
      <w:r w:rsidR="00EF5902" w:rsidRPr="001C5001">
        <w:rPr>
          <w:rStyle w:val="a8"/>
          <w:b w:val="0"/>
          <w:i w:val="0"/>
          <w:sz w:val="24"/>
        </w:rPr>
        <w:t xml:space="preserve">» </w:t>
      </w:r>
      <w:r w:rsidR="00AB1A7D" w:rsidRPr="001C5001">
        <w:rPr>
          <w:rStyle w:val="a8"/>
          <w:b w:val="0"/>
          <w:i w:val="0"/>
          <w:sz w:val="24"/>
        </w:rPr>
        <w:t>как части основной</w:t>
      </w:r>
      <w:r w:rsidR="00AB1A7D" w:rsidRPr="00E46845">
        <w:rPr>
          <w:rStyle w:val="a8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1C5001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8"/>
          <w:b w:val="0"/>
          <w:i w:val="0"/>
          <w:sz w:val="24"/>
        </w:rPr>
        <w:t>«</w:t>
      </w:r>
      <w:r w:rsidR="003D0129">
        <w:rPr>
          <w:rStyle w:val="a8"/>
          <w:b w:val="0"/>
          <w:i w:val="0"/>
          <w:sz w:val="24"/>
        </w:rPr>
        <w:t>Оптические системы передачи</w:t>
      </w:r>
      <w:r w:rsidR="001734DB" w:rsidRPr="001C5001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</w:t>
      </w:r>
      <w:r w:rsidR="006300D2">
        <w:rPr>
          <w:rStyle w:val="a8"/>
          <w:color w:val="000000"/>
          <w:szCs w:val="24"/>
        </w:rPr>
        <w:t>-три</w:t>
      </w:r>
      <w:r w:rsidRPr="00E46845">
        <w:rPr>
          <w:rStyle w:val="a8"/>
          <w:color w:val="000000"/>
          <w:szCs w:val="24"/>
        </w:rPr>
        <w:t xml:space="preserve">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565EE3" w:rsidRDefault="00565EE3" w:rsidP="00565EE3">
            <w:pPr>
              <w:pStyle w:val="a9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8"/>
                <w:bCs/>
                <w:iCs/>
                <w:color w:val="000000"/>
                <w:szCs w:val="24"/>
              </w:rPr>
              <w:t>П</w:t>
            </w:r>
            <w:r w:rsidRPr="00565EE3">
              <w:rPr>
                <w:rStyle w:val="a8"/>
                <w:bCs/>
                <w:iCs/>
                <w:color w:val="000000"/>
                <w:szCs w:val="24"/>
              </w:rPr>
              <w:t>оняти</w:t>
            </w:r>
            <w:r>
              <w:rPr>
                <w:rStyle w:val="a8"/>
                <w:bCs/>
                <w:iCs/>
                <w:color w:val="000000"/>
                <w:szCs w:val="24"/>
              </w:rPr>
              <w:t>я</w:t>
            </w:r>
            <w:r w:rsidRPr="00565EE3">
              <w:rPr>
                <w:rStyle w:val="a8"/>
                <w:bCs/>
                <w:iCs/>
                <w:color w:val="000000"/>
                <w:szCs w:val="24"/>
              </w:rPr>
              <w:t xml:space="preserve"> оптической передачи информации</w:t>
            </w:r>
            <w:r>
              <w:rPr>
                <w:rStyle w:val="a8"/>
                <w:bCs/>
                <w:iCs/>
                <w:color w:val="000000"/>
                <w:szCs w:val="24"/>
              </w:rPr>
              <w:t>.</w:t>
            </w:r>
            <w:r>
              <w:rPr>
                <w:rStyle w:val="a8"/>
                <w:bCs/>
                <w:iCs/>
              </w:rPr>
              <w:t xml:space="preserve"> </w:t>
            </w:r>
            <w:r w:rsidRPr="00565EE3">
              <w:rPr>
                <w:rStyle w:val="a8"/>
                <w:bCs/>
                <w:iCs/>
                <w:color w:val="000000"/>
                <w:szCs w:val="24"/>
              </w:rPr>
              <w:t>Структурная схема ВОСП</w:t>
            </w:r>
            <w:r>
              <w:rPr>
                <w:rStyle w:val="a8"/>
                <w:bCs/>
                <w:iCs/>
                <w:color w:val="000000"/>
                <w:szCs w:val="24"/>
              </w:rPr>
              <w:t>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9515C3" w:rsidP="009515C3">
            <w:pPr>
              <w:jc w:val="center"/>
            </w:pPr>
            <w:r>
              <w:rPr>
                <w:color w:val="000000"/>
                <w:szCs w:val="24"/>
              </w:rPr>
              <w:t>П</w:t>
            </w:r>
            <w:r w:rsidR="001C5001" w:rsidRPr="00711297">
              <w:rPr>
                <w:color w:val="000000"/>
                <w:szCs w:val="24"/>
              </w:rPr>
              <w:t>К-</w:t>
            </w:r>
            <w:r>
              <w:rPr>
                <w:color w:val="000000"/>
                <w:szCs w:val="24"/>
              </w:rPr>
              <w:t>3.2</w:t>
            </w:r>
          </w:p>
        </w:tc>
        <w:tc>
          <w:tcPr>
            <w:tcW w:w="1166" w:type="pct"/>
          </w:tcPr>
          <w:p w:rsidR="001C5001" w:rsidRPr="00565EE3" w:rsidRDefault="00565EE3" w:rsidP="001C5001">
            <w:pPr>
              <w:jc w:val="center"/>
            </w:pPr>
            <w:r>
              <w:t>зачет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 xml:space="preserve">Классификация </w:t>
            </w:r>
            <w:r>
              <w:t>оптических систем передачи (</w:t>
            </w:r>
            <w:r w:rsidRPr="00565EE3">
              <w:t>ОСП</w:t>
            </w:r>
            <w:r>
              <w:t>).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9515C3" w:rsidRPr="00565EE3" w:rsidRDefault="009515C3" w:rsidP="009515C3">
            <w:pPr>
              <w:jc w:val="both"/>
            </w:pPr>
            <w:r w:rsidRPr="00565EE3">
              <w:t>Потери и затухание в оптическом волокне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>Дисперсия оптического волокна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>Передатчики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9515C3" w:rsidRPr="001C5001" w:rsidRDefault="009515C3" w:rsidP="009515C3">
            <w:r w:rsidRPr="00565EE3">
              <w:t>Приемники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9515C3" w:rsidRPr="001C5001" w:rsidRDefault="009515C3" w:rsidP="009515C3">
            <w:r w:rsidRPr="00565EE3">
              <w:t>Волоконно-оптические кабели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9515C3" w:rsidRPr="00565EE3" w:rsidRDefault="009515C3" w:rsidP="009515C3">
            <w:pPr>
              <w:pStyle w:val="a9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565EE3">
              <w:rPr>
                <w:rStyle w:val="a8"/>
                <w:bCs/>
                <w:iCs/>
                <w:color w:val="000000"/>
                <w:szCs w:val="24"/>
              </w:rPr>
              <w:t>Измерение параметров волоконно-оптических систем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 xml:space="preserve">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>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3D0129">
        <w:rPr>
          <w:b/>
          <w:sz w:val="24"/>
        </w:rPr>
        <w:t>Оптические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9155AF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9155AF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Достоинства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Недостатки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кабеле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одномодовом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Электрическая часть фотоприемника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требования, предъявляемые к волоконно-оптическому кабелю, и материал основных его компонентов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Типовые конструкции волоконно-оптических кабелей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энергетического потенциала и чувствительности приемного оптического модуля</w:t>
      </w:r>
    </w:p>
    <w:p w:rsidR="00645A9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потерь с помощью оптических тестеров</w:t>
      </w:r>
    </w:p>
    <w:p w:rsidR="006F40D8" w:rsidRPr="00D75919" w:rsidRDefault="006F40D8" w:rsidP="006F40D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Полное внутреннее отражение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Дисперсия в одномодовом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EB1180" w:rsidRPr="00EB1180" w:rsidRDefault="00EB1180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50CF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977"/>
    <w:rsid w:val="00397F98"/>
    <w:rsid w:val="003D0129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65EE3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0D8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55AF"/>
    <w:rsid w:val="009170FB"/>
    <w:rsid w:val="00930FF5"/>
    <w:rsid w:val="009350A8"/>
    <w:rsid w:val="00937A8F"/>
    <w:rsid w:val="009515C3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9F6F5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35BC2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02D52F-D079-4B71-A490-0BCB9A9E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2022-12-02T11:24:00Z</dcterms:created>
  <dcterms:modified xsi:type="dcterms:W3CDTF">2022-12-02T11:24:00Z</dcterms:modified>
</cp:coreProperties>
</file>