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1C" w:rsidRPr="005867CC" w:rsidRDefault="00DF781C" w:rsidP="00DF781C">
      <w:pPr>
        <w:widowControl w:val="0"/>
        <w:suppressAutoHyphens/>
        <w:autoSpaceDE w:val="0"/>
        <w:autoSpaceDN w:val="0"/>
        <w:jc w:val="center"/>
        <w:rPr>
          <w:rFonts w:eastAsia="Calibri"/>
          <w:color w:val="000000"/>
          <w:sz w:val="22"/>
          <w:szCs w:val="22"/>
        </w:rPr>
      </w:pPr>
      <w:r w:rsidRPr="005867CC">
        <w:rPr>
          <w:rFonts w:eastAsia="Calibri"/>
          <w:color w:val="000000"/>
          <w:sz w:val="22"/>
          <w:szCs w:val="22"/>
        </w:rPr>
        <w:t>МИНИСТЕРСТВО НАУКИ И ВЫСШЕГО ОБРАЗОВАНИЯ РОССИЙСКОЙ ФЕДЕРАЦИИ</w:t>
      </w:r>
    </w:p>
    <w:p w:rsidR="00DF781C" w:rsidRPr="005867CC" w:rsidRDefault="00DF781C" w:rsidP="00DF781C">
      <w:pPr>
        <w:widowControl w:val="0"/>
        <w:spacing w:after="5"/>
        <w:ind w:left="5"/>
        <w:jc w:val="center"/>
        <w:rPr>
          <w:color w:val="000000"/>
          <w:sz w:val="24"/>
          <w:lang w:eastAsia="zh-CN"/>
        </w:rPr>
      </w:pPr>
    </w:p>
    <w:p w:rsidR="00DF781C" w:rsidRPr="005867CC" w:rsidRDefault="00DF781C" w:rsidP="00DF781C">
      <w:pPr>
        <w:widowControl w:val="0"/>
        <w:spacing w:after="5"/>
        <w:ind w:left="5"/>
        <w:jc w:val="center"/>
        <w:rPr>
          <w:color w:val="000000"/>
          <w:sz w:val="24"/>
          <w:lang w:eastAsia="zh-CN"/>
        </w:rPr>
      </w:pPr>
      <w:r w:rsidRPr="005867CC">
        <w:rPr>
          <w:color w:val="000000"/>
          <w:sz w:val="24"/>
          <w:lang w:eastAsia="zh-CN"/>
        </w:rPr>
        <w:t>ФЕДЕРАЛЬНОЕ ГОСУДАРСТВЕННОЕ БЮДЖЕТНОЕ ОБРАЗОВАТЕЛЬНОЕ</w:t>
      </w:r>
    </w:p>
    <w:p w:rsidR="00DF781C" w:rsidRPr="005867CC" w:rsidRDefault="00DF781C" w:rsidP="00DF781C">
      <w:pPr>
        <w:widowControl w:val="0"/>
        <w:spacing w:after="5"/>
        <w:ind w:left="5"/>
        <w:jc w:val="center"/>
        <w:rPr>
          <w:color w:val="000000"/>
          <w:sz w:val="24"/>
          <w:lang w:eastAsia="zh-CN"/>
        </w:rPr>
      </w:pPr>
      <w:r w:rsidRPr="005867CC">
        <w:rPr>
          <w:color w:val="000000"/>
          <w:sz w:val="24"/>
          <w:lang w:eastAsia="zh-CN"/>
        </w:rPr>
        <w:t>УЧРЕЖДЕНИЕ ВЫСШЕГО ОБРАЗОВАНИЯ</w:t>
      </w:r>
    </w:p>
    <w:p w:rsidR="00DF781C" w:rsidRPr="005867CC" w:rsidRDefault="00DF781C" w:rsidP="00DF781C">
      <w:pPr>
        <w:widowControl w:val="0"/>
        <w:spacing w:after="5"/>
        <w:ind w:left="5"/>
        <w:jc w:val="center"/>
        <w:rPr>
          <w:color w:val="000000"/>
          <w:sz w:val="24"/>
          <w:lang w:eastAsia="zh-CN"/>
        </w:rPr>
      </w:pPr>
      <w:r w:rsidRPr="005867CC">
        <w:rPr>
          <w:color w:val="000000"/>
          <w:sz w:val="24"/>
          <w:lang w:eastAsia="zh-CN"/>
        </w:rPr>
        <w:t>«РЯЗАНСКИЙ ГОСУДАРСТВЕННЫЙ РАДИОТЕХНИЧЕСКИЙ УНИВЕРСИТЕТ</w:t>
      </w:r>
    </w:p>
    <w:p w:rsidR="00DF781C" w:rsidRPr="005867CC" w:rsidRDefault="00DF781C" w:rsidP="00DF781C">
      <w:pPr>
        <w:widowControl w:val="0"/>
        <w:spacing w:after="5"/>
        <w:ind w:left="5"/>
        <w:jc w:val="center"/>
        <w:rPr>
          <w:color w:val="000000"/>
          <w:sz w:val="24"/>
          <w:lang w:eastAsia="zh-CN"/>
        </w:rPr>
      </w:pPr>
      <w:r w:rsidRPr="005867CC">
        <w:rPr>
          <w:color w:val="000000"/>
          <w:sz w:val="24"/>
          <w:lang w:eastAsia="zh-CN"/>
        </w:rPr>
        <w:t xml:space="preserve"> ИМЕНИ В.Ф. УТКИНА»</w:t>
      </w:r>
    </w:p>
    <w:p w:rsidR="00DF781C" w:rsidRPr="005867CC" w:rsidRDefault="00DF781C" w:rsidP="00DF781C">
      <w:pPr>
        <w:widowControl w:val="0"/>
        <w:spacing w:after="5"/>
        <w:ind w:left="5"/>
        <w:jc w:val="center"/>
        <w:rPr>
          <w:color w:val="000000"/>
          <w:sz w:val="24"/>
          <w:lang w:eastAsia="zh-CN"/>
        </w:rPr>
      </w:pPr>
    </w:p>
    <w:p w:rsidR="00DF781C" w:rsidRDefault="00DF781C" w:rsidP="00DF781C">
      <w:pPr>
        <w:widowControl w:val="0"/>
        <w:autoSpaceDE w:val="0"/>
        <w:spacing w:after="5"/>
        <w:ind w:left="5"/>
        <w:jc w:val="center"/>
        <w:rPr>
          <w:rFonts w:eastAsia="TimesNewRomanPSMT"/>
          <w:color w:val="000000"/>
          <w:lang w:eastAsia="zh-CN"/>
        </w:rPr>
      </w:pPr>
      <w:r w:rsidRPr="00562A3C">
        <w:rPr>
          <w:rFonts w:eastAsia="TimesNewRomanPSMT"/>
          <w:color w:val="000000"/>
          <w:lang w:eastAsia="zh-CN"/>
        </w:rPr>
        <w:t xml:space="preserve">Кафедра </w:t>
      </w:r>
      <w:r w:rsidR="00F7091E">
        <w:rPr>
          <w:rFonts w:eastAsia="TimesNewRomanPSMT"/>
          <w:color w:val="000000"/>
          <w:lang w:eastAsia="zh-CN"/>
        </w:rPr>
        <w:t>«</w:t>
      </w:r>
      <w:proofErr w:type="spellStart"/>
      <w:r w:rsidR="00990D5D">
        <w:rPr>
          <w:rFonts w:eastAsia="TimesNewRomanPSMT"/>
          <w:color w:val="000000"/>
          <w:lang w:val="en-US" w:eastAsia="zh-CN"/>
        </w:rPr>
        <w:t>Промышленная</w:t>
      </w:r>
      <w:proofErr w:type="spellEnd"/>
      <w:r w:rsidR="00990D5D">
        <w:rPr>
          <w:rFonts w:eastAsia="TimesNewRomanPSMT"/>
          <w:color w:val="000000"/>
          <w:lang w:val="en-US" w:eastAsia="zh-CN"/>
        </w:rPr>
        <w:t xml:space="preserve"> </w:t>
      </w:r>
      <w:proofErr w:type="spellStart"/>
      <w:r w:rsidR="00990D5D">
        <w:rPr>
          <w:rFonts w:eastAsia="TimesNewRomanPSMT"/>
          <w:color w:val="000000"/>
          <w:lang w:val="en-US" w:eastAsia="zh-CN"/>
        </w:rPr>
        <w:t>электроника</w:t>
      </w:r>
      <w:proofErr w:type="spellEnd"/>
      <w:r w:rsidRPr="00562A3C">
        <w:rPr>
          <w:rFonts w:eastAsia="TimesNewRomanPSMT"/>
          <w:color w:val="000000"/>
          <w:lang w:eastAsia="zh-CN"/>
        </w:rPr>
        <w:t>»</w:t>
      </w:r>
    </w:p>
    <w:p w:rsidR="00A82242" w:rsidRDefault="00A82242" w:rsidP="00B31EFF">
      <w:pPr>
        <w:widowControl w:val="0"/>
        <w:autoSpaceDE w:val="0"/>
        <w:spacing w:after="5"/>
        <w:ind w:left="5"/>
        <w:jc w:val="center"/>
        <w:rPr>
          <w:rFonts w:eastAsia="TimesNewRomanPSMT"/>
          <w:color w:val="000000"/>
          <w:lang w:eastAsia="zh-CN"/>
        </w:rPr>
      </w:pPr>
    </w:p>
    <w:tbl>
      <w:tblPr>
        <w:tblW w:w="9923" w:type="dxa"/>
        <w:tblInd w:w="-176" w:type="dxa"/>
        <w:tblLayout w:type="fixed"/>
        <w:tblLook w:val="0000" w:firstRow="0" w:lastRow="0" w:firstColumn="0" w:lastColumn="0" w:noHBand="0" w:noVBand="0"/>
      </w:tblPr>
      <w:tblGrid>
        <w:gridCol w:w="4927"/>
        <w:gridCol w:w="4996"/>
      </w:tblGrid>
      <w:tr w:rsidR="00DC4DA8" w:rsidRPr="00DC4DA8" w:rsidTr="00562A3C">
        <w:trPr>
          <w:trHeight w:val="1945"/>
        </w:trPr>
        <w:tc>
          <w:tcPr>
            <w:tcW w:w="4927" w:type="dxa"/>
            <w:shd w:val="clear" w:color="auto" w:fill="auto"/>
          </w:tcPr>
          <w:p w:rsidR="00DC4DA8" w:rsidRPr="00DC4DA8" w:rsidRDefault="00DC4DA8" w:rsidP="00B31EFF">
            <w:pPr>
              <w:widowControl w:val="0"/>
              <w:autoSpaceDE w:val="0"/>
              <w:spacing w:line="300" w:lineRule="auto"/>
              <w:ind w:firstLine="720"/>
              <w:rPr>
                <w:kern w:val="1"/>
                <w:szCs w:val="28"/>
                <w:lang w:eastAsia="ar-SA"/>
              </w:rPr>
            </w:pPr>
            <w:r w:rsidRPr="00DC4DA8">
              <w:rPr>
                <w:kern w:val="1"/>
                <w:szCs w:val="28"/>
                <w:lang w:eastAsia="ar-SA"/>
              </w:rPr>
              <w:t xml:space="preserve">«СОГЛАСОВАНО» </w:t>
            </w:r>
          </w:p>
          <w:p w:rsidR="00DC4DA8" w:rsidRPr="00DC4DA8" w:rsidRDefault="00990D5D" w:rsidP="00B31EFF">
            <w:pPr>
              <w:widowControl w:val="0"/>
              <w:autoSpaceDE w:val="0"/>
              <w:spacing w:line="300" w:lineRule="auto"/>
              <w:ind w:firstLine="720"/>
              <w:rPr>
                <w:kern w:val="1"/>
                <w:szCs w:val="28"/>
                <w:lang w:eastAsia="ar-SA"/>
              </w:rPr>
            </w:pPr>
            <w:r>
              <w:rPr>
                <w:kern w:val="1"/>
                <w:szCs w:val="28"/>
                <w:lang w:eastAsia="ar-SA"/>
              </w:rPr>
              <w:t xml:space="preserve"> Декан ФЭ</w:t>
            </w:r>
          </w:p>
          <w:p w:rsidR="00DC4DA8" w:rsidRPr="00DC4DA8" w:rsidRDefault="00562A3C" w:rsidP="00B31EFF">
            <w:pPr>
              <w:widowControl w:val="0"/>
              <w:autoSpaceDE w:val="0"/>
              <w:spacing w:before="120"/>
              <w:ind w:firstLine="720"/>
              <w:rPr>
                <w:kern w:val="1"/>
                <w:szCs w:val="28"/>
                <w:lang w:eastAsia="ar-SA"/>
              </w:rPr>
            </w:pPr>
            <w:r>
              <w:rPr>
                <w:kern w:val="1"/>
                <w:szCs w:val="28"/>
                <w:lang w:eastAsia="ar-SA"/>
              </w:rPr>
              <w:t>____________</w:t>
            </w:r>
            <w:r w:rsidR="001560EA">
              <w:rPr>
                <w:kern w:val="1"/>
                <w:szCs w:val="28"/>
                <w:lang w:eastAsia="ar-SA"/>
              </w:rPr>
              <w:t xml:space="preserve"> Н.М</w:t>
            </w:r>
            <w:r w:rsidR="00990D5D">
              <w:rPr>
                <w:kern w:val="1"/>
                <w:szCs w:val="28"/>
                <w:lang w:eastAsia="ar-SA"/>
              </w:rPr>
              <w:t>. Верещагин</w:t>
            </w:r>
          </w:p>
          <w:p w:rsidR="00DC4DA8" w:rsidRPr="00DC4DA8" w:rsidRDefault="00E2188A" w:rsidP="00B31EFF">
            <w:pPr>
              <w:widowControl w:val="0"/>
              <w:autoSpaceDE w:val="0"/>
              <w:spacing w:before="120"/>
              <w:ind w:firstLine="720"/>
              <w:rPr>
                <w:kern w:val="1"/>
                <w:szCs w:val="28"/>
                <w:lang w:eastAsia="ar-SA"/>
              </w:rPr>
            </w:pPr>
            <w:r>
              <w:rPr>
                <w:kern w:val="1"/>
                <w:szCs w:val="28"/>
                <w:lang w:eastAsia="ar-SA"/>
              </w:rPr>
              <w:t>«___»_______ 2020</w:t>
            </w:r>
            <w:r w:rsidR="00DC4DA8" w:rsidRPr="00DC4DA8">
              <w:rPr>
                <w:kern w:val="1"/>
                <w:szCs w:val="28"/>
                <w:lang w:eastAsia="ar-SA"/>
              </w:rPr>
              <w:t xml:space="preserve"> г.</w:t>
            </w:r>
          </w:p>
        </w:tc>
        <w:tc>
          <w:tcPr>
            <w:tcW w:w="4996" w:type="dxa"/>
            <w:shd w:val="clear" w:color="auto" w:fill="auto"/>
          </w:tcPr>
          <w:p w:rsidR="00DC4DA8" w:rsidRPr="00DC4DA8" w:rsidRDefault="00DC4DA8" w:rsidP="00B31EFF">
            <w:pPr>
              <w:widowControl w:val="0"/>
              <w:autoSpaceDE w:val="0"/>
              <w:spacing w:line="300" w:lineRule="auto"/>
              <w:ind w:firstLine="720"/>
              <w:rPr>
                <w:kern w:val="1"/>
                <w:szCs w:val="28"/>
                <w:lang w:eastAsia="ar-SA"/>
              </w:rPr>
            </w:pPr>
            <w:r w:rsidRPr="00DC4DA8">
              <w:rPr>
                <w:kern w:val="1"/>
                <w:szCs w:val="28"/>
                <w:lang w:eastAsia="ar-SA"/>
              </w:rPr>
              <w:t>«УТВЕРЖДАЮ»</w:t>
            </w:r>
          </w:p>
          <w:p w:rsidR="00DC4DA8" w:rsidRPr="00DC4DA8" w:rsidRDefault="00DC4DA8" w:rsidP="00B31EFF">
            <w:pPr>
              <w:widowControl w:val="0"/>
              <w:suppressAutoHyphens/>
              <w:autoSpaceDE w:val="0"/>
              <w:spacing w:line="300" w:lineRule="auto"/>
              <w:ind w:firstLine="720"/>
              <w:jc w:val="both"/>
              <w:rPr>
                <w:rFonts w:eastAsia="Calibri"/>
                <w:color w:val="000000"/>
                <w:szCs w:val="28"/>
                <w:lang w:eastAsia="ar-SA"/>
              </w:rPr>
            </w:pPr>
            <w:r>
              <w:rPr>
                <w:rFonts w:eastAsia="Calibri"/>
                <w:color w:val="000000"/>
                <w:szCs w:val="28"/>
                <w:lang w:eastAsia="ar-SA"/>
              </w:rPr>
              <w:t>Проректор РОП и МД</w:t>
            </w:r>
            <w:r w:rsidRPr="00DC4DA8">
              <w:rPr>
                <w:rFonts w:eastAsia="Calibri"/>
                <w:color w:val="000000"/>
                <w:szCs w:val="28"/>
                <w:lang w:eastAsia="ar-SA"/>
              </w:rPr>
              <w:t xml:space="preserve"> </w:t>
            </w:r>
          </w:p>
          <w:p w:rsidR="00DC4DA8" w:rsidRPr="00DC4DA8" w:rsidRDefault="00562A3C" w:rsidP="00B31EFF">
            <w:pPr>
              <w:widowControl w:val="0"/>
              <w:autoSpaceDE w:val="0"/>
              <w:spacing w:before="120"/>
              <w:ind w:firstLine="760"/>
              <w:rPr>
                <w:kern w:val="1"/>
                <w:szCs w:val="28"/>
                <w:lang w:eastAsia="ar-SA"/>
              </w:rPr>
            </w:pPr>
            <w:r>
              <w:rPr>
                <w:kern w:val="1"/>
                <w:szCs w:val="28"/>
                <w:lang w:eastAsia="ar-SA"/>
              </w:rPr>
              <w:t xml:space="preserve">____________ </w:t>
            </w:r>
            <w:r w:rsidR="00DC4DA8">
              <w:rPr>
                <w:kern w:val="1"/>
                <w:szCs w:val="28"/>
                <w:lang w:eastAsia="ar-SA"/>
              </w:rPr>
              <w:t>А.В. Корячко</w:t>
            </w:r>
          </w:p>
          <w:p w:rsidR="00DC4DA8" w:rsidRPr="00DC4DA8" w:rsidRDefault="00DC4DA8" w:rsidP="00B31EFF">
            <w:pPr>
              <w:widowControl w:val="0"/>
              <w:autoSpaceDE w:val="0"/>
              <w:spacing w:before="120"/>
              <w:ind w:firstLine="720"/>
              <w:rPr>
                <w:kern w:val="1"/>
                <w:sz w:val="20"/>
                <w:szCs w:val="20"/>
                <w:lang w:eastAsia="ar-SA"/>
              </w:rPr>
            </w:pPr>
            <w:r>
              <w:rPr>
                <w:kern w:val="1"/>
                <w:szCs w:val="28"/>
                <w:lang w:eastAsia="ar-SA"/>
              </w:rPr>
              <w:t>«</w:t>
            </w:r>
            <w:r w:rsidR="00562A3C">
              <w:rPr>
                <w:kern w:val="1"/>
                <w:szCs w:val="28"/>
                <w:lang w:eastAsia="ar-SA"/>
              </w:rPr>
              <w:t>___</w:t>
            </w:r>
            <w:r>
              <w:rPr>
                <w:kern w:val="1"/>
                <w:szCs w:val="28"/>
                <w:lang w:eastAsia="ar-SA"/>
              </w:rPr>
              <w:t>»</w:t>
            </w:r>
            <w:r w:rsidR="00562A3C">
              <w:rPr>
                <w:kern w:val="1"/>
                <w:szCs w:val="28"/>
                <w:lang w:eastAsia="ar-SA"/>
              </w:rPr>
              <w:t xml:space="preserve">_______ </w:t>
            </w:r>
            <w:r w:rsidR="00E2188A">
              <w:rPr>
                <w:kern w:val="1"/>
                <w:szCs w:val="28"/>
                <w:lang w:eastAsia="ar-SA"/>
              </w:rPr>
              <w:t>2020</w:t>
            </w:r>
            <w:r w:rsidRPr="00DC4DA8">
              <w:rPr>
                <w:kern w:val="1"/>
                <w:szCs w:val="28"/>
                <w:lang w:eastAsia="ar-SA"/>
              </w:rPr>
              <w:t xml:space="preserve"> г.</w:t>
            </w:r>
          </w:p>
        </w:tc>
      </w:tr>
      <w:tr w:rsidR="00DC4DA8" w:rsidRPr="00DC4DA8" w:rsidTr="00562A3C">
        <w:trPr>
          <w:trHeight w:val="1869"/>
        </w:trPr>
        <w:tc>
          <w:tcPr>
            <w:tcW w:w="4927" w:type="dxa"/>
            <w:shd w:val="clear" w:color="auto" w:fill="auto"/>
          </w:tcPr>
          <w:p w:rsidR="00DC4DA8" w:rsidRPr="00DC4DA8" w:rsidRDefault="00990D5D" w:rsidP="00B31EFF">
            <w:pPr>
              <w:widowControl w:val="0"/>
              <w:autoSpaceDE w:val="0"/>
              <w:spacing w:line="300" w:lineRule="auto"/>
              <w:ind w:firstLine="720"/>
              <w:rPr>
                <w:kern w:val="1"/>
                <w:szCs w:val="28"/>
                <w:lang w:eastAsia="ar-SA"/>
              </w:rPr>
            </w:pPr>
            <w:r>
              <w:rPr>
                <w:kern w:val="1"/>
                <w:szCs w:val="28"/>
                <w:lang w:eastAsia="ar-SA"/>
              </w:rPr>
              <w:t>Заведующий кафедрой ПЭл</w:t>
            </w:r>
          </w:p>
          <w:p w:rsidR="00DC4DA8" w:rsidRPr="00DC4DA8" w:rsidRDefault="00562A3C" w:rsidP="00B31EFF">
            <w:pPr>
              <w:widowControl w:val="0"/>
              <w:autoSpaceDE w:val="0"/>
              <w:spacing w:before="120"/>
              <w:ind w:firstLine="720"/>
              <w:rPr>
                <w:kern w:val="1"/>
                <w:szCs w:val="28"/>
                <w:lang w:eastAsia="ar-SA"/>
              </w:rPr>
            </w:pPr>
            <w:r>
              <w:rPr>
                <w:kern w:val="1"/>
                <w:szCs w:val="28"/>
                <w:lang w:eastAsia="ar-SA"/>
              </w:rPr>
              <w:t>____________</w:t>
            </w:r>
            <w:r w:rsidR="00990D5D">
              <w:rPr>
                <w:kern w:val="1"/>
                <w:szCs w:val="28"/>
                <w:lang w:eastAsia="ar-SA"/>
              </w:rPr>
              <w:t xml:space="preserve"> С.А. Круглов</w:t>
            </w:r>
          </w:p>
          <w:p w:rsidR="00DC4DA8" w:rsidRPr="00DC4DA8" w:rsidRDefault="00E2188A" w:rsidP="00B31EFF">
            <w:pPr>
              <w:widowControl w:val="0"/>
              <w:autoSpaceDE w:val="0"/>
              <w:spacing w:before="120"/>
              <w:ind w:firstLine="720"/>
              <w:rPr>
                <w:kern w:val="1"/>
                <w:szCs w:val="28"/>
                <w:lang w:eastAsia="ar-SA"/>
              </w:rPr>
            </w:pPr>
            <w:r>
              <w:rPr>
                <w:kern w:val="1"/>
                <w:szCs w:val="28"/>
                <w:lang w:eastAsia="ar-SA"/>
              </w:rPr>
              <w:t>«___»_______ 2020</w:t>
            </w:r>
            <w:r w:rsidR="00DC4DA8" w:rsidRPr="00DC4DA8">
              <w:rPr>
                <w:kern w:val="1"/>
                <w:szCs w:val="28"/>
                <w:lang w:eastAsia="ar-SA"/>
              </w:rPr>
              <w:t xml:space="preserve"> г.</w:t>
            </w:r>
          </w:p>
        </w:tc>
        <w:tc>
          <w:tcPr>
            <w:tcW w:w="4996" w:type="dxa"/>
            <w:shd w:val="clear" w:color="auto" w:fill="auto"/>
          </w:tcPr>
          <w:p w:rsidR="00DC4DA8" w:rsidRPr="00DC4DA8" w:rsidRDefault="00DC4DA8" w:rsidP="00B31EFF">
            <w:pPr>
              <w:widowControl w:val="0"/>
              <w:autoSpaceDE w:val="0"/>
              <w:snapToGrid w:val="0"/>
              <w:ind w:firstLine="720"/>
              <w:jc w:val="center"/>
              <w:rPr>
                <w:kern w:val="1"/>
                <w:sz w:val="24"/>
                <w:szCs w:val="28"/>
                <w:lang w:eastAsia="ar-SA"/>
              </w:rPr>
            </w:pPr>
          </w:p>
        </w:tc>
      </w:tr>
    </w:tbl>
    <w:p w:rsidR="00BD6508" w:rsidRDefault="00BD6508" w:rsidP="00B31EFF">
      <w:pPr>
        <w:widowControl w:val="0"/>
        <w:autoSpaceDE w:val="0"/>
        <w:spacing w:after="5" w:line="360" w:lineRule="auto"/>
        <w:ind w:left="5"/>
        <w:jc w:val="center"/>
        <w:rPr>
          <w:b/>
          <w:color w:val="000000"/>
          <w:lang w:eastAsia="en-US"/>
        </w:rPr>
      </w:pPr>
    </w:p>
    <w:p w:rsidR="00DF781C" w:rsidRPr="007F4B79" w:rsidRDefault="00DF781C" w:rsidP="001713D3">
      <w:pPr>
        <w:widowControl w:val="0"/>
        <w:autoSpaceDE w:val="0"/>
        <w:spacing w:after="5" w:line="360" w:lineRule="auto"/>
        <w:ind w:left="5"/>
        <w:jc w:val="center"/>
        <w:rPr>
          <w:b/>
          <w:color w:val="000000"/>
          <w:lang w:eastAsia="en-US"/>
        </w:rPr>
      </w:pPr>
      <w:r w:rsidRPr="007F4B79">
        <w:rPr>
          <w:b/>
          <w:color w:val="000000"/>
          <w:lang w:eastAsia="en-US"/>
        </w:rPr>
        <w:t xml:space="preserve">РАБОЧАЯ ПРОГРАММА ДИСЦИПЛИНЫ </w:t>
      </w:r>
    </w:p>
    <w:p w:rsidR="00DF781C" w:rsidRPr="007F4B79" w:rsidRDefault="002575D3" w:rsidP="00DF781C">
      <w:pPr>
        <w:widowControl w:val="0"/>
        <w:suppressAutoHyphens/>
        <w:autoSpaceDE w:val="0"/>
        <w:spacing w:after="5"/>
        <w:ind w:left="5"/>
        <w:jc w:val="center"/>
        <w:rPr>
          <w:b/>
          <w:color w:val="000000"/>
          <w:lang w:eastAsia="en-US"/>
        </w:rPr>
      </w:pPr>
      <w:r w:rsidRPr="002602D3">
        <w:rPr>
          <w:b/>
          <w:color w:val="000000"/>
          <w:lang w:eastAsia="en-US"/>
        </w:rPr>
        <w:t>Б</w:t>
      </w:r>
      <w:proofErr w:type="gramStart"/>
      <w:r w:rsidRPr="002602D3">
        <w:rPr>
          <w:b/>
          <w:color w:val="000000"/>
          <w:lang w:eastAsia="en-US"/>
        </w:rPr>
        <w:t>1</w:t>
      </w:r>
      <w:proofErr w:type="gramEnd"/>
      <w:r w:rsidRPr="002602D3">
        <w:rPr>
          <w:b/>
          <w:color w:val="000000"/>
          <w:lang w:eastAsia="en-US"/>
        </w:rPr>
        <w:t>.</w:t>
      </w:r>
      <w:r w:rsidR="002602D3" w:rsidRPr="002602D3">
        <w:rPr>
          <w:b/>
          <w:color w:val="000000"/>
          <w:lang w:eastAsia="en-US"/>
        </w:rPr>
        <w:t>О.17</w:t>
      </w:r>
      <w:r w:rsidR="001713D3" w:rsidRPr="007F4B79">
        <w:rPr>
          <w:b/>
          <w:color w:val="000000"/>
          <w:lang w:eastAsia="en-US"/>
        </w:rPr>
        <w:t xml:space="preserve"> </w:t>
      </w:r>
      <w:r w:rsidRPr="007F4B79">
        <w:rPr>
          <w:b/>
          <w:color w:val="000000"/>
          <w:lang w:eastAsia="en-US"/>
        </w:rPr>
        <w:t>«</w:t>
      </w:r>
      <w:r w:rsidR="002602D3">
        <w:rPr>
          <w:b/>
          <w:color w:val="000000"/>
          <w:lang w:eastAsia="en-US"/>
        </w:rPr>
        <w:t xml:space="preserve">ИНЖЕНЕРНАЯ </w:t>
      </w:r>
      <w:r w:rsidRPr="007F4B79">
        <w:rPr>
          <w:b/>
          <w:color w:val="000000"/>
          <w:lang w:eastAsia="en-US"/>
        </w:rPr>
        <w:t>ЭКОЛОГИЯ</w:t>
      </w:r>
      <w:r w:rsidR="00DF781C" w:rsidRPr="007F4B79">
        <w:rPr>
          <w:b/>
          <w:color w:val="000000"/>
          <w:lang w:eastAsia="en-US"/>
        </w:rPr>
        <w:t>»</w:t>
      </w:r>
    </w:p>
    <w:p w:rsidR="009745B2" w:rsidRPr="009745B2" w:rsidRDefault="009745B2" w:rsidP="00DF781C">
      <w:pPr>
        <w:widowControl w:val="0"/>
        <w:suppressAutoHyphens/>
        <w:contextualSpacing/>
        <w:jc w:val="center"/>
        <w:rPr>
          <w:rFonts w:eastAsia="Calibri"/>
          <w:lang w:eastAsia="ar-SA"/>
        </w:rPr>
      </w:pPr>
    </w:p>
    <w:p w:rsidR="000E539F" w:rsidRPr="007F4B79" w:rsidRDefault="000E539F" w:rsidP="000E539F">
      <w:pPr>
        <w:widowControl w:val="0"/>
        <w:suppressAutoHyphens/>
        <w:contextualSpacing/>
        <w:jc w:val="center"/>
        <w:rPr>
          <w:rFonts w:eastAsia="Calibri"/>
          <w:lang w:eastAsia="ar-SA"/>
        </w:rPr>
      </w:pPr>
      <w:r w:rsidRPr="007F4B79">
        <w:rPr>
          <w:rFonts w:eastAsia="Calibri"/>
          <w:lang w:eastAsia="ar-SA"/>
        </w:rPr>
        <w:t xml:space="preserve">Направление подготовки: </w:t>
      </w:r>
    </w:p>
    <w:p w:rsidR="000E539F" w:rsidRPr="00BD6508" w:rsidRDefault="00990D5D" w:rsidP="000E539F">
      <w:pPr>
        <w:widowControl w:val="0"/>
        <w:suppressAutoHyphens/>
        <w:contextualSpacing/>
        <w:jc w:val="center"/>
        <w:rPr>
          <w:rFonts w:eastAsia="Calibri"/>
          <w:b/>
          <w:lang w:eastAsia="ar-SA"/>
        </w:rPr>
      </w:pPr>
      <w:r>
        <w:rPr>
          <w:rFonts w:eastAsia="Calibri"/>
          <w:b/>
          <w:lang w:eastAsia="ar-SA"/>
        </w:rPr>
        <w:t>13.03.02</w:t>
      </w:r>
      <w:r w:rsidR="000E539F" w:rsidRPr="00BD6508">
        <w:rPr>
          <w:rFonts w:eastAsia="Calibri"/>
          <w:b/>
          <w:lang w:eastAsia="ar-SA"/>
        </w:rPr>
        <w:t xml:space="preserve"> «</w:t>
      </w:r>
      <w:r w:rsidR="002602D3">
        <w:rPr>
          <w:rFonts w:eastAsia="Calibri"/>
          <w:b/>
          <w:lang w:eastAsia="ar-SA"/>
        </w:rPr>
        <w:t>Электроэнергетика и электротехника</w:t>
      </w:r>
      <w:r w:rsidR="000E539F" w:rsidRPr="00BD6508">
        <w:rPr>
          <w:rFonts w:eastAsia="Calibri"/>
          <w:b/>
          <w:lang w:eastAsia="ar-SA"/>
        </w:rPr>
        <w:t>»</w:t>
      </w:r>
    </w:p>
    <w:p w:rsidR="000E539F" w:rsidRPr="009745B2" w:rsidRDefault="000E539F" w:rsidP="000E539F">
      <w:pPr>
        <w:widowControl w:val="0"/>
        <w:jc w:val="center"/>
        <w:rPr>
          <w:b/>
          <w:color w:val="000000"/>
          <w:szCs w:val="16"/>
        </w:rPr>
      </w:pPr>
    </w:p>
    <w:p w:rsidR="000E539F" w:rsidRPr="007F4B79" w:rsidRDefault="000E539F" w:rsidP="000E539F">
      <w:pPr>
        <w:widowControl w:val="0"/>
        <w:ind w:left="5"/>
        <w:jc w:val="center"/>
        <w:rPr>
          <w:b/>
          <w:color w:val="000000"/>
        </w:rPr>
      </w:pPr>
      <w:r>
        <w:rPr>
          <w:color w:val="000000"/>
        </w:rPr>
        <w:t>Профиль</w:t>
      </w:r>
      <w:r w:rsidRPr="007F4B79">
        <w:rPr>
          <w:color w:val="000000"/>
        </w:rPr>
        <w:t xml:space="preserve"> подготовки</w:t>
      </w:r>
      <w:r w:rsidRPr="007F4B79">
        <w:rPr>
          <w:b/>
          <w:color w:val="000000"/>
        </w:rPr>
        <w:t xml:space="preserve">: </w:t>
      </w:r>
    </w:p>
    <w:p w:rsidR="000E539F" w:rsidRPr="003059F7" w:rsidRDefault="000E539F" w:rsidP="000E539F">
      <w:pPr>
        <w:widowControl w:val="0"/>
        <w:ind w:left="5"/>
        <w:jc w:val="center"/>
        <w:rPr>
          <w:b/>
          <w:color w:val="000000"/>
        </w:rPr>
      </w:pPr>
      <w:r>
        <w:rPr>
          <w:b/>
          <w:color w:val="000000"/>
        </w:rPr>
        <w:t>«</w:t>
      </w:r>
      <w:r w:rsidR="002602D3">
        <w:rPr>
          <w:b/>
          <w:color w:val="000000"/>
        </w:rPr>
        <w:t>Электроснабжение</w:t>
      </w:r>
      <w:r w:rsidRPr="003059F7">
        <w:rPr>
          <w:b/>
          <w:color w:val="000000"/>
        </w:rPr>
        <w:t xml:space="preserve">» </w:t>
      </w:r>
    </w:p>
    <w:p w:rsidR="000E539F" w:rsidRPr="007F4B79" w:rsidRDefault="000E539F" w:rsidP="000E539F">
      <w:pPr>
        <w:widowControl w:val="0"/>
        <w:ind w:left="5"/>
        <w:jc w:val="center"/>
        <w:rPr>
          <w:b/>
          <w:color w:val="000000"/>
        </w:rPr>
      </w:pPr>
    </w:p>
    <w:p w:rsidR="000E539F" w:rsidRPr="007F4B79" w:rsidRDefault="000E539F" w:rsidP="000E539F">
      <w:pPr>
        <w:widowControl w:val="0"/>
        <w:ind w:left="5"/>
        <w:jc w:val="center"/>
        <w:rPr>
          <w:b/>
          <w:color w:val="000000"/>
        </w:rPr>
      </w:pPr>
      <w:r>
        <w:rPr>
          <w:color w:val="000000"/>
        </w:rPr>
        <w:t>Программа</w:t>
      </w:r>
      <w:r w:rsidRPr="007F4B79">
        <w:rPr>
          <w:color w:val="000000"/>
        </w:rPr>
        <w:t xml:space="preserve"> подготовки</w:t>
      </w:r>
      <w:r>
        <w:rPr>
          <w:color w:val="000000"/>
        </w:rPr>
        <w:t>:</w:t>
      </w:r>
      <w:r w:rsidRPr="00BD6508">
        <w:rPr>
          <w:color w:val="000000"/>
        </w:rPr>
        <w:t xml:space="preserve"> </w:t>
      </w:r>
      <w:proofErr w:type="gramStart"/>
      <w:r w:rsidRPr="007F4B79">
        <w:rPr>
          <w:color w:val="000000"/>
        </w:rPr>
        <w:t>академический</w:t>
      </w:r>
      <w:proofErr w:type="gramEnd"/>
      <w:r w:rsidRPr="007F4B79">
        <w:rPr>
          <w:color w:val="000000"/>
        </w:rPr>
        <w:t xml:space="preserve"> </w:t>
      </w:r>
      <w:proofErr w:type="spellStart"/>
      <w:r w:rsidRPr="007F4B79">
        <w:rPr>
          <w:color w:val="000000"/>
        </w:rPr>
        <w:t>бакалавриат</w:t>
      </w:r>
      <w:proofErr w:type="spellEnd"/>
    </w:p>
    <w:p w:rsidR="000E539F" w:rsidRPr="007F4B79" w:rsidRDefault="000E539F" w:rsidP="000E539F">
      <w:pPr>
        <w:widowControl w:val="0"/>
        <w:ind w:left="5"/>
        <w:jc w:val="center"/>
        <w:rPr>
          <w:color w:val="000000"/>
        </w:rPr>
      </w:pPr>
    </w:p>
    <w:p w:rsidR="000E539F" w:rsidRPr="007F4B79" w:rsidRDefault="000E539F" w:rsidP="000E539F">
      <w:pPr>
        <w:widowControl w:val="0"/>
        <w:ind w:left="5"/>
        <w:jc w:val="center"/>
        <w:rPr>
          <w:color w:val="000000"/>
        </w:rPr>
      </w:pPr>
      <w:r w:rsidRPr="007F4B79">
        <w:rPr>
          <w:color w:val="000000"/>
        </w:rPr>
        <w:t>Квалификация выпускника – бакалавр</w:t>
      </w:r>
    </w:p>
    <w:p w:rsidR="000E539F" w:rsidRPr="007F4B79" w:rsidRDefault="000E539F" w:rsidP="000E539F">
      <w:pPr>
        <w:widowControl w:val="0"/>
        <w:ind w:left="5"/>
        <w:jc w:val="center"/>
        <w:rPr>
          <w:color w:val="000000"/>
        </w:rPr>
      </w:pPr>
    </w:p>
    <w:p w:rsidR="000E539F" w:rsidRPr="007F4B79" w:rsidRDefault="000E539F" w:rsidP="000E539F">
      <w:pPr>
        <w:widowControl w:val="0"/>
        <w:ind w:left="6"/>
        <w:jc w:val="center"/>
        <w:rPr>
          <w:color w:val="000000"/>
        </w:rPr>
      </w:pPr>
      <w:r>
        <w:rPr>
          <w:color w:val="000000"/>
        </w:rPr>
        <w:t>Форма</w:t>
      </w:r>
      <w:r w:rsidRPr="007F4B79">
        <w:rPr>
          <w:color w:val="000000"/>
        </w:rPr>
        <w:t xml:space="preserve"> обучения – очная</w:t>
      </w:r>
    </w:p>
    <w:p w:rsidR="000E539F" w:rsidRPr="007F4B79" w:rsidRDefault="000E539F" w:rsidP="00DF781C">
      <w:pPr>
        <w:widowControl w:val="0"/>
        <w:ind w:left="5"/>
        <w:jc w:val="center"/>
        <w:rPr>
          <w:color w:val="000000"/>
          <w:sz w:val="18"/>
          <w:szCs w:val="16"/>
          <w:lang w:eastAsia="en-US"/>
        </w:rPr>
      </w:pPr>
    </w:p>
    <w:p w:rsidR="00DF781C" w:rsidRDefault="00DF781C" w:rsidP="00DF781C">
      <w:pPr>
        <w:widowControl w:val="0"/>
        <w:rPr>
          <w:szCs w:val="28"/>
          <w:lang w:eastAsia="ar-SA"/>
        </w:rPr>
      </w:pPr>
    </w:p>
    <w:p w:rsidR="006A4B9D" w:rsidRDefault="006A4B9D" w:rsidP="00DF781C">
      <w:pPr>
        <w:widowControl w:val="0"/>
        <w:rPr>
          <w:szCs w:val="28"/>
          <w:lang w:eastAsia="ar-SA"/>
        </w:rPr>
      </w:pPr>
    </w:p>
    <w:p w:rsidR="005539C0" w:rsidRDefault="005539C0" w:rsidP="00DF781C">
      <w:pPr>
        <w:widowControl w:val="0"/>
        <w:rPr>
          <w:szCs w:val="28"/>
          <w:lang w:eastAsia="ar-SA"/>
        </w:rPr>
      </w:pPr>
    </w:p>
    <w:p w:rsidR="005539C0" w:rsidRDefault="005539C0" w:rsidP="00DF781C">
      <w:pPr>
        <w:widowControl w:val="0"/>
        <w:rPr>
          <w:szCs w:val="28"/>
          <w:lang w:eastAsia="ar-SA"/>
        </w:rPr>
      </w:pPr>
    </w:p>
    <w:p w:rsidR="00BD6508" w:rsidRDefault="00BD6508" w:rsidP="00DF781C">
      <w:pPr>
        <w:widowControl w:val="0"/>
        <w:rPr>
          <w:szCs w:val="28"/>
          <w:lang w:eastAsia="ar-SA"/>
        </w:rPr>
      </w:pPr>
    </w:p>
    <w:p w:rsidR="000E539F" w:rsidRDefault="000E539F" w:rsidP="00DF781C">
      <w:pPr>
        <w:widowControl w:val="0"/>
        <w:rPr>
          <w:szCs w:val="28"/>
          <w:lang w:eastAsia="ar-SA"/>
        </w:rPr>
      </w:pPr>
    </w:p>
    <w:p w:rsidR="000E539F" w:rsidRPr="005867CC" w:rsidRDefault="000E539F" w:rsidP="00DF781C">
      <w:pPr>
        <w:widowControl w:val="0"/>
        <w:rPr>
          <w:szCs w:val="28"/>
          <w:lang w:eastAsia="ar-SA"/>
        </w:rPr>
      </w:pPr>
    </w:p>
    <w:p w:rsidR="00C66B56" w:rsidRDefault="00982DF7" w:rsidP="000E539F">
      <w:pPr>
        <w:widowControl w:val="0"/>
        <w:jc w:val="center"/>
        <w:rPr>
          <w:szCs w:val="28"/>
          <w:lang w:eastAsia="ar-SA"/>
        </w:rPr>
      </w:pPr>
      <w:r>
        <w:rPr>
          <w:szCs w:val="28"/>
          <w:lang w:eastAsia="ar-SA"/>
        </w:rPr>
        <w:t>Рязань 20</w:t>
      </w:r>
      <w:r>
        <w:rPr>
          <w:szCs w:val="28"/>
          <w:lang w:val="en-US" w:eastAsia="ar-SA"/>
        </w:rPr>
        <w:t>20</w:t>
      </w:r>
      <w:r w:rsidR="00DF781C" w:rsidRPr="005867CC">
        <w:rPr>
          <w:szCs w:val="28"/>
          <w:lang w:eastAsia="ar-SA"/>
        </w:rPr>
        <w:t xml:space="preserve"> г</w:t>
      </w:r>
      <w:r w:rsidR="005C23ED">
        <w:rPr>
          <w:szCs w:val="28"/>
          <w:lang w:eastAsia="ar-SA"/>
        </w:rPr>
        <w:t>.</w:t>
      </w:r>
    </w:p>
    <w:p w:rsidR="000E539F" w:rsidRPr="00DC4DA8" w:rsidRDefault="000E539F" w:rsidP="00C66B56">
      <w:pPr>
        <w:widowControl w:val="0"/>
        <w:jc w:val="both"/>
        <w:rPr>
          <w:szCs w:val="28"/>
          <w:lang w:eastAsia="ar-SA"/>
        </w:rPr>
        <w:sectPr w:rsidR="000E539F" w:rsidRPr="00DC4DA8" w:rsidSect="008C046E">
          <w:footerReference w:type="default" r:id="rId9"/>
          <w:pgSz w:w="11906" w:h="16838" w:code="9"/>
          <w:pgMar w:top="1134" w:right="851" w:bottom="1134" w:left="1701" w:header="709" w:footer="709" w:gutter="0"/>
          <w:cols w:space="708"/>
          <w:titlePg/>
          <w:docGrid w:linePitch="360"/>
        </w:sectPr>
      </w:pPr>
    </w:p>
    <w:p w:rsidR="003059F7" w:rsidRPr="008E67E6" w:rsidRDefault="003059F7" w:rsidP="003059F7">
      <w:pPr>
        <w:jc w:val="center"/>
        <w:rPr>
          <w:rFonts w:eastAsia="Arial Unicode MS"/>
          <w:sz w:val="24"/>
        </w:rPr>
      </w:pPr>
      <w:r w:rsidRPr="008E67E6">
        <w:rPr>
          <w:rFonts w:eastAsia="Arial Unicode MS"/>
          <w:sz w:val="24"/>
        </w:rPr>
        <w:lastRenderedPageBreak/>
        <w:t>ЛИСТ СОГЛАСОВАНИЙ</w:t>
      </w:r>
    </w:p>
    <w:p w:rsidR="003059F7" w:rsidRPr="008E67E6" w:rsidRDefault="003059F7" w:rsidP="003059F7">
      <w:pPr>
        <w:jc w:val="center"/>
        <w:rPr>
          <w:rFonts w:eastAsia="Arial Unicode MS"/>
          <w:sz w:val="24"/>
        </w:rPr>
      </w:pPr>
    </w:p>
    <w:p w:rsidR="003059F7" w:rsidRPr="006C49F6" w:rsidRDefault="003059F7" w:rsidP="003059F7">
      <w:pPr>
        <w:suppressAutoHyphens/>
        <w:spacing w:line="360" w:lineRule="auto"/>
        <w:ind w:firstLine="709"/>
        <w:jc w:val="both"/>
        <w:rPr>
          <w:rFonts w:eastAsia="Arial Unicode MS"/>
          <w:sz w:val="22"/>
        </w:rPr>
      </w:pPr>
      <w:r w:rsidRPr="008E67E6">
        <w:rPr>
          <w:rFonts w:eastAsia="Arial Unicode MS"/>
          <w:sz w:val="24"/>
        </w:rPr>
        <w:t xml:space="preserve">Рабочая программа составлена с учетом требований федерального государственного образовательного стандарта высшего образования </w:t>
      </w:r>
      <w:r w:rsidR="001B1FDC">
        <w:rPr>
          <w:rFonts w:eastAsia="Arial Unicode MS"/>
          <w:sz w:val="24"/>
        </w:rPr>
        <w:t xml:space="preserve">по направлению подготовки </w:t>
      </w:r>
      <w:r w:rsidR="000E539F">
        <w:rPr>
          <w:rFonts w:eastAsia="Arial Unicode MS"/>
          <w:sz w:val="24"/>
        </w:rPr>
        <w:t>1</w:t>
      </w:r>
      <w:r w:rsidR="00CE4ABE" w:rsidRPr="00CE4ABE">
        <w:rPr>
          <w:rFonts w:eastAsia="Arial Unicode MS"/>
          <w:sz w:val="24"/>
        </w:rPr>
        <w:t>3</w:t>
      </w:r>
      <w:r w:rsidR="001B1FDC">
        <w:rPr>
          <w:rFonts w:eastAsia="Arial Unicode MS"/>
          <w:sz w:val="24"/>
        </w:rPr>
        <w:t>.03</w:t>
      </w:r>
      <w:r w:rsidR="00873444">
        <w:rPr>
          <w:rFonts w:eastAsia="Arial Unicode MS"/>
          <w:sz w:val="24"/>
        </w:rPr>
        <w:t>.0</w:t>
      </w:r>
      <w:r w:rsidR="00CE4ABE" w:rsidRPr="00982DF7">
        <w:rPr>
          <w:rFonts w:eastAsia="Arial Unicode MS"/>
          <w:sz w:val="24"/>
        </w:rPr>
        <w:t>2</w:t>
      </w:r>
      <w:r w:rsidR="00873444">
        <w:rPr>
          <w:rFonts w:eastAsia="Arial Unicode MS"/>
          <w:sz w:val="24"/>
        </w:rPr>
        <w:t xml:space="preserve"> «Электроэнергетика и электротехника</w:t>
      </w:r>
      <w:r w:rsidR="008A3544">
        <w:rPr>
          <w:rFonts w:eastAsia="Arial Unicode MS"/>
          <w:sz w:val="24"/>
        </w:rPr>
        <w:t>» (профиль «</w:t>
      </w:r>
      <w:r w:rsidR="00873444">
        <w:rPr>
          <w:rFonts w:eastAsia="Arial Unicode MS"/>
          <w:sz w:val="24"/>
        </w:rPr>
        <w:t>Электроснабжение</w:t>
      </w:r>
      <w:r>
        <w:rPr>
          <w:rFonts w:eastAsia="Arial Unicode MS"/>
          <w:sz w:val="24"/>
        </w:rPr>
        <w:t xml:space="preserve">»), утвержденного приказом </w:t>
      </w:r>
      <w:proofErr w:type="spellStart"/>
      <w:r>
        <w:rPr>
          <w:rFonts w:eastAsia="Arial Unicode MS"/>
          <w:sz w:val="24"/>
        </w:rPr>
        <w:t>Минобрнауки</w:t>
      </w:r>
      <w:proofErr w:type="spellEnd"/>
      <w:r>
        <w:rPr>
          <w:rFonts w:eastAsia="Arial Unicode MS"/>
          <w:sz w:val="24"/>
        </w:rPr>
        <w:t xml:space="preserve"> России </w:t>
      </w:r>
      <w:r w:rsidR="00873444">
        <w:rPr>
          <w:sz w:val="24"/>
        </w:rPr>
        <w:t>№ 144 от 28.02.2018</w:t>
      </w:r>
      <w:r w:rsidRPr="006C49F6">
        <w:rPr>
          <w:sz w:val="24"/>
        </w:rPr>
        <w:t xml:space="preserve"> г.</w:t>
      </w:r>
    </w:p>
    <w:p w:rsidR="003059F7" w:rsidRPr="008E67E6" w:rsidRDefault="003059F7" w:rsidP="003059F7">
      <w:pPr>
        <w:suppressAutoHyphens/>
        <w:jc w:val="both"/>
        <w:rPr>
          <w:rFonts w:eastAsia="Arial Unicode MS"/>
          <w:sz w:val="24"/>
        </w:rPr>
      </w:pPr>
    </w:p>
    <w:p w:rsidR="003059F7" w:rsidRPr="008E67E6" w:rsidRDefault="003059F7" w:rsidP="003059F7">
      <w:pPr>
        <w:suppressAutoHyphens/>
        <w:jc w:val="both"/>
        <w:rPr>
          <w:rFonts w:eastAsia="Arial Unicode MS"/>
          <w:sz w:val="24"/>
        </w:rPr>
      </w:pPr>
      <w:r>
        <w:rPr>
          <w:rFonts w:eastAsia="Arial Unicode MS"/>
          <w:sz w:val="24"/>
        </w:rPr>
        <w:t xml:space="preserve">Разработчик: </w:t>
      </w:r>
      <w:r w:rsidRPr="008E67E6">
        <w:rPr>
          <w:rFonts w:eastAsia="Arial Unicode MS"/>
          <w:sz w:val="24"/>
        </w:rPr>
        <w:t xml:space="preserve">к.т.н., доцент кафедры «Безопасность жизнедеятельности и экология»      </w:t>
      </w:r>
    </w:p>
    <w:p w:rsidR="003059F7" w:rsidRPr="008E67E6" w:rsidRDefault="003059F7" w:rsidP="003059F7">
      <w:pPr>
        <w:suppressAutoHyphens/>
        <w:jc w:val="both"/>
        <w:rPr>
          <w:rFonts w:eastAsia="Arial Unicode MS"/>
          <w:sz w:val="24"/>
        </w:rPr>
      </w:pPr>
    </w:p>
    <w:p w:rsidR="003059F7" w:rsidRPr="008E67E6" w:rsidRDefault="003059F7" w:rsidP="003059F7">
      <w:pPr>
        <w:tabs>
          <w:tab w:val="left" w:pos="5670"/>
        </w:tabs>
        <w:suppressAutoHyphens/>
        <w:jc w:val="both"/>
        <w:rPr>
          <w:rFonts w:eastAsia="Arial Unicode MS"/>
          <w:sz w:val="24"/>
        </w:rPr>
      </w:pPr>
      <w:r w:rsidRPr="008E67E6">
        <w:rPr>
          <w:rFonts w:eastAsia="Arial Unicode MS"/>
          <w:sz w:val="24"/>
        </w:rPr>
        <w:t xml:space="preserve">                                  </w:t>
      </w:r>
      <w:r>
        <w:rPr>
          <w:rFonts w:eastAsia="Arial Unicode MS"/>
          <w:sz w:val="24"/>
        </w:rPr>
        <w:t xml:space="preserve">    </w:t>
      </w:r>
      <w:r w:rsidRPr="008E67E6">
        <w:rPr>
          <w:rFonts w:eastAsia="Arial Unicode MS"/>
          <w:sz w:val="24"/>
        </w:rPr>
        <w:t xml:space="preserve">__________________________    </w:t>
      </w:r>
      <w:r>
        <w:rPr>
          <w:rFonts w:eastAsia="Arial Unicode MS"/>
          <w:sz w:val="24"/>
        </w:rPr>
        <w:t>В.Б. Никулин</w:t>
      </w:r>
    </w:p>
    <w:p w:rsidR="003059F7" w:rsidRPr="008E67E6" w:rsidRDefault="003059F7" w:rsidP="003059F7">
      <w:pPr>
        <w:suppressAutoHyphens/>
        <w:jc w:val="both"/>
        <w:rPr>
          <w:rFonts w:eastAsia="Arial Unicode MS"/>
          <w:sz w:val="24"/>
        </w:rPr>
      </w:pPr>
    </w:p>
    <w:p w:rsidR="005E2D04" w:rsidRPr="005E2D04" w:rsidRDefault="005E2D04" w:rsidP="005E2D04">
      <w:pPr>
        <w:pStyle w:val="a3"/>
        <w:numPr>
          <w:ilvl w:val="0"/>
          <w:numId w:val="1"/>
        </w:numPr>
        <w:suppressAutoHyphens/>
        <w:jc w:val="both"/>
        <w:rPr>
          <w:rFonts w:eastAsia="Arial Unicode MS"/>
          <w:sz w:val="24"/>
        </w:rPr>
      </w:pPr>
      <w:r w:rsidRPr="005E2D04">
        <w:rPr>
          <w:rFonts w:eastAsia="Arial Unicode MS"/>
          <w:sz w:val="24"/>
        </w:rPr>
        <w:t>Программа рассмотрена и одобрена на заседании кафедры ПЭл 28 мая 2020 г. (протокол № 10).</w:t>
      </w:r>
    </w:p>
    <w:p w:rsidR="005E2D04" w:rsidRPr="005E2D04" w:rsidRDefault="005E2D04" w:rsidP="005E2D04">
      <w:pPr>
        <w:pStyle w:val="a3"/>
        <w:numPr>
          <w:ilvl w:val="0"/>
          <w:numId w:val="1"/>
        </w:numPr>
        <w:suppressAutoHyphens/>
        <w:jc w:val="both"/>
        <w:rPr>
          <w:rFonts w:eastAsia="Arial Unicode MS"/>
          <w:sz w:val="24"/>
        </w:rPr>
      </w:pPr>
    </w:p>
    <w:p w:rsidR="005E2D04" w:rsidRPr="005E2D04" w:rsidRDefault="005E2D04" w:rsidP="005E2D04">
      <w:pPr>
        <w:pStyle w:val="a3"/>
        <w:numPr>
          <w:ilvl w:val="0"/>
          <w:numId w:val="1"/>
        </w:numPr>
        <w:suppressAutoHyphens/>
        <w:jc w:val="both"/>
        <w:rPr>
          <w:rFonts w:eastAsia="Arial Unicode MS"/>
          <w:sz w:val="24"/>
        </w:rPr>
      </w:pPr>
    </w:p>
    <w:p w:rsidR="005E2D04" w:rsidRPr="005E2D04" w:rsidRDefault="005E2D04" w:rsidP="005E2D04">
      <w:pPr>
        <w:pStyle w:val="a3"/>
        <w:numPr>
          <w:ilvl w:val="0"/>
          <w:numId w:val="1"/>
        </w:numPr>
        <w:suppressAutoHyphens/>
        <w:jc w:val="both"/>
        <w:rPr>
          <w:rFonts w:eastAsia="Arial Unicode MS"/>
          <w:sz w:val="24"/>
        </w:rPr>
      </w:pPr>
      <w:r w:rsidRPr="005E2D04">
        <w:rPr>
          <w:rFonts w:eastAsia="Arial Unicode MS"/>
          <w:sz w:val="24"/>
        </w:rPr>
        <w:tab/>
      </w:r>
    </w:p>
    <w:p w:rsidR="005E2D04" w:rsidRPr="005E2D04" w:rsidRDefault="005E2D04" w:rsidP="005E2D04">
      <w:pPr>
        <w:pStyle w:val="a3"/>
        <w:numPr>
          <w:ilvl w:val="0"/>
          <w:numId w:val="1"/>
        </w:numPr>
        <w:suppressAutoHyphens/>
        <w:jc w:val="both"/>
        <w:rPr>
          <w:rFonts w:eastAsia="Arial Unicode MS"/>
          <w:sz w:val="24"/>
        </w:rPr>
      </w:pPr>
      <w:r w:rsidRPr="005E2D04">
        <w:rPr>
          <w:rFonts w:eastAsia="Arial Unicode MS"/>
          <w:sz w:val="24"/>
        </w:rPr>
        <w:t>Заведующий кафедрой ПЭл</w:t>
      </w:r>
      <w:r w:rsidRPr="005E2D04">
        <w:rPr>
          <w:rFonts w:eastAsia="Arial Unicode MS"/>
          <w:sz w:val="24"/>
        </w:rPr>
        <w:tab/>
      </w:r>
      <w:r w:rsidRPr="005E2D04">
        <w:rPr>
          <w:rFonts w:eastAsia="Arial Unicode MS"/>
          <w:sz w:val="24"/>
        </w:rPr>
        <w:tab/>
      </w:r>
      <w:r w:rsidRPr="005E2D04">
        <w:rPr>
          <w:rFonts w:eastAsia="Arial Unicode MS"/>
          <w:sz w:val="24"/>
        </w:rPr>
        <w:tab/>
      </w:r>
      <w:r w:rsidRPr="005E2D04">
        <w:rPr>
          <w:rFonts w:eastAsia="Arial Unicode MS"/>
          <w:sz w:val="24"/>
        </w:rPr>
        <w:tab/>
      </w:r>
      <w:r w:rsidRPr="005E2D04">
        <w:rPr>
          <w:rFonts w:eastAsia="Arial Unicode MS"/>
          <w:sz w:val="24"/>
        </w:rPr>
        <w:tab/>
      </w:r>
      <w:r w:rsidRPr="005E2D04">
        <w:rPr>
          <w:rFonts w:eastAsia="Arial Unicode MS"/>
          <w:sz w:val="24"/>
        </w:rPr>
        <w:tab/>
        <w:t>С.А. Круглов</w:t>
      </w: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bookmarkStart w:id="0" w:name="_GoBack"/>
      <w:bookmarkEnd w:id="0"/>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3059F7" w:rsidRDefault="003059F7" w:rsidP="0046493B">
      <w:pPr>
        <w:widowControl w:val="0"/>
        <w:numPr>
          <w:ilvl w:val="0"/>
          <w:numId w:val="1"/>
        </w:numPr>
        <w:tabs>
          <w:tab w:val="left" w:pos="993"/>
        </w:tabs>
        <w:ind w:left="714" w:hanging="357"/>
        <w:jc w:val="center"/>
        <w:outlineLvl w:val="0"/>
        <w:rPr>
          <w:b/>
          <w:caps/>
          <w:sz w:val="22"/>
          <w:szCs w:val="22"/>
          <w:lang w:eastAsia="zh-CN"/>
        </w:rPr>
      </w:pPr>
    </w:p>
    <w:p w:rsidR="00DF781C" w:rsidRPr="005867CC" w:rsidRDefault="00DF781C" w:rsidP="0046493B">
      <w:pPr>
        <w:widowControl w:val="0"/>
        <w:numPr>
          <w:ilvl w:val="0"/>
          <w:numId w:val="1"/>
        </w:numPr>
        <w:tabs>
          <w:tab w:val="left" w:pos="993"/>
        </w:tabs>
        <w:ind w:left="714" w:hanging="357"/>
        <w:jc w:val="center"/>
        <w:outlineLvl w:val="0"/>
        <w:rPr>
          <w:b/>
          <w:caps/>
          <w:sz w:val="22"/>
          <w:szCs w:val="22"/>
          <w:lang w:eastAsia="zh-CN"/>
        </w:rPr>
      </w:pPr>
      <w:r w:rsidRPr="005867CC">
        <w:rPr>
          <w:b/>
          <w:caps/>
          <w:sz w:val="22"/>
          <w:szCs w:val="22"/>
          <w:lang w:eastAsia="zh-CN"/>
        </w:rPr>
        <w:t xml:space="preserve">1. </w:t>
      </w:r>
      <w:r w:rsidR="00D61F49" w:rsidRPr="0018200D">
        <w:rPr>
          <w:b/>
          <w:sz w:val="24"/>
        </w:rPr>
        <w:t>ЦЕЛЬ</w:t>
      </w:r>
      <w:r w:rsidR="00D61F49">
        <w:rPr>
          <w:b/>
          <w:sz w:val="24"/>
        </w:rPr>
        <w:t xml:space="preserve"> </w:t>
      </w:r>
      <w:r w:rsidR="00D61F49" w:rsidRPr="0018200D">
        <w:rPr>
          <w:b/>
          <w:sz w:val="24"/>
        </w:rPr>
        <w:t>И ЗАДАЧИ ОСВОЕНИЯ ДИСЦИПЛИНЫ</w:t>
      </w:r>
    </w:p>
    <w:p w:rsidR="0046493B" w:rsidRPr="005F7931" w:rsidRDefault="00873444" w:rsidP="00F51CA3">
      <w:pPr>
        <w:pStyle w:val="Default"/>
        <w:spacing w:before="120"/>
        <w:ind w:firstLine="567"/>
        <w:jc w:val="both"/>
      </w:pPr>
      <w:r>
        <w:lastRenderedPageBreak/>
        <w:t>Рабочая программа дисциплины «Инженерная э</w:t>
      </w:r>
      <w:r w:rsidR="0046493B" w:rsidRPr="005F7931">
        <w:t>кология» является составной частью основной профессиональной образовательной программы (ОПОП)</w:t>
      </w:r>
      <w:r w:rsidR="00EC28A0">
        <w:t xml:space="preserve"> уровня </w:t>
      </w:r>
      <w:proofErr w:type="spellStart"/>
      <w:r w:rsidR="00EC28A0">
        <w:t>бакалавриата</w:t>
      </w:r>
      <w:proofErr w:type="spellEnd"/>
      <w:r w:rsidR="0046493B" w:rsidRPr="005F7931">
        <w:t xml:space="preserve"> </w:t>
      </w:r>
      <w:r>
        <w:t>по направлению подготовки 13</w:t>
      </w:r>
      <w:r w:rsidR="00433F0E">
        <w:t>.03</w:t>
      </w:r>
      <w:r>
        <w:t>.02 «</w:t>
      </w:r>
      <w:r>
        <w:rPr>
          <w:rFonts w:eastAsia="Arial Unicode MS"/>
        </w:rPr>
        <w:t>Электроэнергетика и электротехника</w:t>
      </w:r>
      <w:r w:rsidR="00034C8A">
        <w:t>»</w:t>
      </w:r>
      <w:r w:rsidR="00034C8A" w:rsidRPr="00034C8A">
        <w:t xml:space="preserve"> </w:t>
      </w:r>
      <w:r w:rsidR="00EC28A0">
        <w:t>(</w:t>
      </w:r>
      <w:r w:rsidR="00BA4443">
        <w:t xml:space="preserve">профиль подготовки </w:t>
      </w:r>
      <w:r w:rsidR="00BA4443" w:rsidRPr="005F7931">
        <w:t>«</w:t>
      </w:r>
      <w:r w:rsidR="00BA4443">
        <w:t>Электроснабжение</w:t>
      </w:r>
      <w:r w:rsidR="00BA4443" w:rsidRPr="005F7931">
        <w:t>»</w:t>
      </w:r>
      <w:r w:rsidR="00EC28A0">
        <w:t>)</w:t>
      </w:r>
      <w:r w:rsidR="00BA4443">
        <w:t xml:space="preserve">, </w:t>
      </w:r>
      <w:r w:rsidR="0046493B" w:rsidRPr="005F7931">
        <w:t xml:space="preserve">разработанной в соответствии с федеральным государственным образовательным стандартом высшего образования </w:t>
      </w:r>
      <w:r w:rsidR="00DE6307">
        <w:t xml:space="preserve">(ФГОС </w:t>
      </w:r>
      <w:proofErr w:type="gramStart"/>
      <w:r w:rsidR="00DE6307">
        <w:t>ВО</w:t>
      </w:r>
      <w:proofErr w:type="gramEnd"/>
      <w:r w:rsidR="00DE6307">
        <w:t>)</w:t>
      </w:r>
      <w:r w:rsidR="00034C8A">
        <w:t>,</w:t>
      </w:r>
      <w:r w:rsidR="0046493B">
        <w:t xml:space="preserve"> </w:t>
      </w:r>
      <w:r w:rsidR="0046493B" w:rsidRPr="00637BBE">
        <w:t>утвержденным п</w:t>
      </w:r>
      <w:r w:rsidR="00A04B99" w:rsidRPr="00637BBE">
        <w:t xml:space="preserve">риказом </w:t>
      </w:r>
      <w:proofErr w:type="spellStart"/>
      <w:r w:rsidR="00A04B99" w:rsidRPr="00637BBE">
        <w:t>Минобрнауки</w:t>
      </w:r>
      <w:proofErr w:type="spellEnd"/>
      <w:r w:rsidR="00A04B99" w:rsidRPr="00637BBE">
        <w:t xml:space="preserve"> России</w:t>
      </w:r>
      <w:r w:rsidR="00BA4443">
        <w:t xml:space="preserve"> № 144 от 28.02</w:t>
      </w:r>
      <w:r w:rsidR="00433F0E">
        <w:t>.201</w:t>
      </w:r>
      <w:r w:rsidR="00BA4443">
        <w:t>8</w:t>
      </w:r>
      <w:r w:rsidR="00A04B99" w:rsidRPr="00637BBE">
        <w:t xml:space="preserve"> г.</w:t>
      </w:r>
    </w:p>
    <w:p w:rsidR="0046493B" w:rsidRPr="005F7931" w:rsidRDefault="0046493B" w:rsidP="002A1AD4">
      <w:pPr>
        <w:pStyle w:val="Default"/>
        <w:widowControl w:val="0"/>
        <w:tabs>
          <w:tab w:val="left" w:pos="820"/>
        </w:tabs>
        <w:ind w:firstLine="567"/>
        <w:jc w:val="both"/>
        <w:rPr>
          <w:bCs/>
        </w:rPr>
      </w:pPr>
      <w:r w:rsidRPr="005F7931">
        <w:rPr>
          <w:bCs/>
          <w:i/>
        </w:rPr>
        <w:t>Цель дисциплины</w:t>
      </w:r>
      <w:r w:rsidRPr="005F7931">
        <w:rPr>
          <w:bCs/>
        </w:rPr>
        <w:t xml:space="preserve"> – формирование у будущих специалистов концептуальных экологических знаний, </w:t>
      </w:r>
      <w:r w:rsidRPr="005F7931">
        <w:rPr>
          <w:rFonts w:eastAsia="TimesNewRomanPSMT"/>
        </w:rPr>
        <w:t>представления об основных экологических проблемах современного мира и возможных путях их решения.</w:t>
      </w:r>
    </w:p>
    <w:p w:rsidR="0046493B" w:rsidRPr="0085649A" w:rsidRDefault="0046493B" w:rsidP="002A1AD4">
      <w:pPr>
        <w:pStyle w:val="Default"/>
        <w:ind w:firstLine="567"/>
        <w:jc w:val="both"/>
        <w:rPr>
          <w:rFonts w:ascii="TimesNewRoman" w:hAnsi="TimesNewRoman"/>
          <w:color w:val="auto"/>
        </w:rPr>
      </w:pPr>
      <w:r w:rsidRPr="0085649A">
        <w:rPr>
          <w:bCs/>
          <w:i/>
          <w:color w:val="auto"/>
        </w:rPr>
        <w:t xml:space="preserve">Задачи дисциплины </w:t>
      </w:r>
      <w:r w:rsidRPr="0085649A">
        <w:rPr>
          <w:color w:val="auto"/>
        </w:rPr>
        <w:t xml:space="preserve">– </w:t>
      </w:r>
      <w:r w:rsidRPr="0085649A">
        <w:rPr>
          <w:bCs/>
          <w:color w:val="auto"/>
          <w:spacing w:val="-2"/>
        </w:rPr>
        <w:t>ф</w:t>
      </w:r>
      <w:r w:rsidRPr="0085649A">
        <w:rPr>
          <w:bCs/>
          <w:color w:val="auto"/>
          <w:spacing w:val="1"/>
        </w:rPr>
        <w:t>о</w:t>
      </w:r>
      <w:r w:rsidRPr="0085649A">
        <w:rPr>
          <w:bCs/>
          <w:color w:val="auto"/>
        </w:rPr>
        <w:t>рмиров</w:t>
      </w:r>
      <w:r w:rsidRPr="0085649A">
        <w:rPr>
          <w:bCs/>
          <w:color w:val="auto"/>
          <w:spacing w:val="1"/>
        </w:rPr>
        <w:t>а</w:t>
      </w:r>
      <w:r w:rsidRPr="0085649A">
        <w:rPr>
          <w:bCs/>
          <w:color w:val="auto"/>
        </w:rPr>
        <w:t>ни</w:t>
      </w:r>
      <w:r w:rsidRPr="0085649A">
        <w:rPr>
          <w:bCs/>
          <w:color w:val="auto"/>
          <w:spacing w:val="1"/>
        </w:rPr>
        <w:t xml:space="preserve">е </w:t>
      </w:r>
      <w:r w:rsidRPr="0085649A">
        <w:rPr>
          <w:rFonts w:ascii="TimesNewRoman" w:hAnsi="TimesNewRoman"/>
          <w:color w:val="auto"/>
        </w:rPr>
        <w:t>у будущего специалиста:</w:t>
      </w:r>
    </w:p>
    <w:p w:rsidR="0085649A" w:rsidRPr="0085649A" w:rsidRDefault="0046493B" w:rsidP="0085649A">
      <w:pPr>
        <w:pStyle w:val="a3"/>
        <w:widowControl w:val="0"/>
        <w:numPr>
          <w:ilvl w:val="0"/>
          <w:numId w:val="3"/>
        </w:numPr>
        <w:tabs>
          <w:tab w:val="left" w:pos="820"/>
          <w:tab w:val="left" w:pos="1276"/>
        </w:tabs>
        <w:ind w:left="1276" w:hanging="283"/>
        <w:jc w:val="both"/>
        <w:rPr>
          <w:sz w:val="24"/>
        </w:rPr>
      </w:pPr>
      <w:r w:rsidRPr="0085649A">
        <w:rPr>
          <w:spacing w:val="-1"/>
          <w:sz w:val="24"/>
        </w:rPr>
        <w:t>к</w:t>
      </w:r>
      <w:r w:rsidRPr="0085649A">
        <w:rPr>
          <w:spacing w:val="1"/>
          <w:sz w:val="24"/>
        </w:rPr>
        <w:t>у</w:t>
      </w:r>
      <w:r w:rsidRPr="0085649A">
        <w:rPr>
          <w:sz w:val="24"/>
        </w:rPr>
        <w:t>ль</w:t>
      </w:r>
      <w:r w:rsidRPr="0085649A">
        <w:rPr>
          <w:spacing w:val="-2"/>
          <w:sz w:val="24"/>
        </w:rPr>
        <w:t>т</w:t>
      </w:r>
      <w:r w:rsidRPr="0085649A">
        <w:rPr>
          <w:sz w:val="24"/>
        </w:rPr>
        <w:t>уры</w:t>
      </w:r>
      <w:r w:rsidRPr="0085649A">
        <w:rPr>
          <w:spacing w:val="4"/>
          <w:sz w:val="24"/>
        </w:rPr>
        <w:t xml:space="preserve"> </w:t>
      </w:r>
      <w:r w:rsidRPr="0085649A">
        <w:rPr>
          <w:sz w:val="24"/>
        </w:rPr>
        <w:t>экологического</w:t>
      </w:r>
      <w:r w:rsidRPr="0085649A">
        <w:rPr>
          <w:spacing w:val="4"/>
          <w:sz w:val="24"/>
        </w:rPr>
        <w:t xml:space="preserve"> </w:t>
      </w:r>
      <w:r w:rsidRPr="0085649A">
        <w:rPr>
          <w:sz w:val="24"/>
        </w:rPr>
        <w:t xml:space="preserve">сознания </w:t>
      </w:r>
      <w:r w:rsidR="0085649A" w:rsidRPr="0085649A">
        <w:rPr>
          <w:sz w:val="24"/>
        </w:rPr>
        <w:t>и экологически</w:t>
      </w:r>
      <w:r w:rsidRPr="0085649A">
        <w:rPr>
          <w:spacing w:val="10"/>
          <w:sz w:val="24"/>
        </w:rPr>
        <w:t xml:space="preserve"> </w:t>
      </w:r>
      <w:r w:rsidRPr="0085649A">
        <w:rPr>
          <w:sz w:val="24"/>
        </w:rPr>
        <w:t>орие</w:t>
      </w:r>
      <w:r w:rsidRPr="0085649A">
        <w:rPr>
          <w:spacing w:val="-1"/>
          <w:sz w:val="24"/>
        </w:rPr>
        <w:t>н</w:t>
      </w:r>
      <w:r w:rsidR="0085649A" w:rsidRPr="0085649A">
        <w:rPr>
          <w:sz w:val="24"/>
        </w:rPr>
        <w:t>тиро</w:t>
      </w:r>
      <w:r w:rsidRPr="0085649A">
        <w:rPr>
          <w:sz w:val="24"/>
        </w:rPr>
        <w:t>ванного</w:t>
      </w:r>
      <w:r w:rsidRPr="0085649A">
        <w:rPr>
          <w:spacing w:val="4"/>
          <w:sz w:val="24"/>
        </w:rPr>
        <w:t xml:space="preserve"> </w:t>
      </w:r>
      <w:r w:rsidRPr="0085649A">
        <w:rPr>
          <w:sz w:val="24"/>
        </w:rPr>
        <w:t>мышления;</w:t>
      </w:r>
    </w:p>
    <w:p w:rsidR="0085649A" w:rsidRPr="0085649A" w:rsidRDefault="0046493B" w:rsidP="0085649A">
      <w:pPr>
        <w:pStyle w:val="a3"/>
        <w:widowControl w:val="0"/>
        <w:numPr>
          <w:ilvl w:val="0"/>
          <w:numId w:val="3"/>
        </w:numPr>
        <w:tabs>
          <w:tab w:val="left" w:pos="820"/>
        </w:tabs>
        <w:ind w:left="1276" w:hanging="283"/>
        <w:jc w:val="both"/>
        <w:rPr>
          <w:sz w:val="24"/>
        </w:rPr>
      </w:pPr>
      <w:r w:rsidRPr="0085649A">
        <w:rPr>
          <w:sz w:val="24"/>
        </w:rPr>
        <w:t>способностей</w:t>
      </w:r>
      <w:r w:rsidRPr="0085649A">
        <w:rPr>
          <w:spacing w:val="25"/>
          <w:sz w:val="24"/>
        </w:rPr>
        <w:t xml:space="preserve"> </w:t>
      </w:r>
      <w:r w:rsidR="0085649A" w:rsidRPr="0085649A">
        <w:rPr>
          <w:sz w:val="24"/>
        </w:rPr>
        <w:t>идентифи</w:t>
      </w:r>
      <w:r w:rsidRPr="0085649A">
        <w:rPr>
          <w:sz w:val="24"/>
        </w:rPr>
        <w:t>кации</w:t>
      </w:r>
      <w:r w:rsidRPr="0085649A">
        <w:rPr>
          <w:spacing w:val="25"/>
          <w:sz w:val="24"/>
        </w:rPr>
        <w:t xml:space="preserve"> </w:t>
      </w:r>
      <w:r w:rsidRPr="0085649A">
        <w:rPr>
          <w:sz w:val="24"/>
        </w:rPr>
        <w:t>опасности и оценивания экологического рисков в сфере своей профессиональн</w:t>
      </w:r>
      <w:r w:rsidRPr="0085649A">
        <w:rPr>
          <w:spacing w:val="-1"/>
          <w:sz w:val="24"/>
        </w:rPr>
        <w:t>о</w:t>
      </w:r>
      <w:r w:rsidRPr="0085649A">
        <w:rPr>
          <w:sz w:val="24"/>
        </w:rPr>
        <w:t>й деятельности;</w:t>
      </w:r>
    </w:p>
    <w:p w:rsidR="0085649A" w:rsidRDefault="0046493B" w:rsidP="0085649A">
      <w:pPr>
        <w:pStyle w:val="a3"/>
        <w:widowControl w:val="0"/>
        <w:numPr>
          <w:ilvl w:val="0"/>
          <w:numId w:val="3"/>
        </w:numPr>
        <w:tabs>
          <w:tab w:val="left" w:pos="820"/>
        </w:tabs>
        <w:ind w:left="1276" w:hanging="283"/>
        <w:jc w:val="both"/>
        <w:rPr>
          <w:sz w:val="24"/>
        </w:rPr>
      </w:pPr>
      <w:r w:rsidRPr="0085649A">
        <w:rPr>
          <w:sz w:val="24"/>
        </w:rPr>
        <w:t>готовности</w:t>
      </w:r>
      <w:r w:rsidRPr="0085649A">
        <w:rPr>
          <w:spacing w:val="42"/>
          <w:sz w:val="24"/>
        </w:rPr>
        <w:t xml:space="preserve"> </w:t>
      </w:r>
      <w:r w:rsidRPr="0085649A">
        <w:rPr>
          <w:sz w:val="24"/>
        </w:rPr>
        <w:t>применения</w:t>
      </w:r>
      <w:r w:rsidRPr="0085649A">
        <w:rPr>
          <w:spacing w:val="42"/>
          <w:sz w:val="24"/>
        </w:rPr>
        <w:t xml:space="preserve"> </w:t>
      </w:r>
      <w:r w:rsidRPr="0085649A">
        <w:rPr>
          <w:sz w:val="24"/>
        </w:rPr>
        <w:t>профессионал</w:t>
      </w:r>
      <w:r w:rsidRPr="0085649A">
        <w:rPr>
          <w:spacing w:val="-1"/>
          <w:sz w:val="24"/>
        </w:rPr>
        <w:t>ь</w:t>
      </w:r>
      <w:r w:rsidRPr="0085649A">
        <w:rPr>
          <w:sz w:val="24"/>
        </w:rPr>
        <w:t>ных</w:t>
      </w:r>
      <w:r w:rsidRPr="0085649A">
        <w:rPr>
          <w:spacing w:val="42"/>
          <w:sz w:val="24"/>
        </w:rPr>
        <w:t xml:space="preserve"> </w:t>
      </w:r>
      <w:r w:rsidRPr="0085649A">
        <w:rPr>
          <w:sz w:val="24"/>
        </w:rPr>
        <w:t>знаний</w:t>
      </w:r>
      <w:r w:rsidRPr="0085649A">
        <w:rPr>
          <w:spacing w:val="42"/>
          <w:sz w:val="24"/>
        </w:rPr>
        <w:t xml:space="preserve"> </w:t>
      </w:r>
      <w:r w:rsidRPr="0085649A">
        <w:rPr>
          <w:sz w:val="24"/>
        </w:rPr>
        <w:t>для</w:t>
      </w:r>
      <w:r w:rsidRPr="0085649A">
        <w:rPr>
          <w:spacing w:val="42"/>
          <w:sz w:val="24"/>
        </w:rPr>
        <w:t xml:space="preserve"> </w:t>
      </w:r>
      <w:r w:rsidRPr="0085649A">
        <w:rPr>
          <w:sz w:val="24"/>
        </w:rPr>
        <w:t>минимизации</w:t>
      </w:r>
      <w:r w:rsidRPr="0085649A">
        <w:rPr>
          <w:spacing w:val="42"/>
          <w:sz w:val="24"/>
        </w:rPr>
        <w:t xml:space="preserve"> </w:t>
      </w:r>
      <w:r w:rsidRPr="0085649A">
        <w:rPr>
          <w:sz w:val="24"/>
        </w:rPr>
        <w:t>негативных экологических</w:t>
      </w:r>
      <w:r w:rsidRPr="0085649A">
        <w:rPr>
          <w:spacing w:val="1"/>
          <w:sz w:val="24"/>
        </w:rPr>
        <w:t xml:space="preserve"> </w:t>
      </w:r>
      <w:r w:rsidRPr="0085649A">
        <w:rPr>
          <w:sz w:val="24"/>
        </w:rPr>
        <w:t>последствий</w:t>
      </w:r>
      <w:r w:rsidRPr="0085649A">
        <w:rPr>
          <w:spacing w:val="1"/>
          <w:sz w:val="24"/>
        </w:rPr>
        <w:t xml:space="preserve"> </w:t>
      </w:r>
      <w:r w:rsidRPr="0085649A">
        <w:rPr>
          <w:sz w:val="24"/>
        </w:rPr>
        <w:t>в сфере своей професс</w:t>
      </w:r>
      <w:r w:rsidRPr="0085649A">
        <w:rPr>
          <w:spacing w:val="-1"/>
          <w:sz w:val="24"/>
        </w:rPr>
        <w:t>и</w:t>
      </w:r>
      <w:r w:rsidRPr="0085649A">
        <w:rPr>
          <w:sz w:val="24"/>
        </w:rPr>
        <w:t>ональной деятельности;</w:t>
      </w:r>
    </w:p>
    <w:p w:rsidR="00E303CC" w:rsidRPr="0085649A" w:rsidRDefault="00E303CC" w:rsidP="0085649A">
      <w:pPr>
        <w:pStyle w:val="a3"/>
        <w:widowControl w:val="0"/>
        <w:numPr>
          <w:ilvl w:val="0"/>
          <w:numId w:val="3"/>
        </w:numPr>
        <w:tabs>
          <w:tab w:val="left" w:pos="820"/>
        </w:tabs>
        <w:ind w:left="1276" w:hanging="283"/>
        <w:jc w:val="both"/>
        <w:rPr>
          <w:sz w:val="24"/>
        </w:rPr>
      </w:pPr>
      <w:r w:rsidRPr="00E303CC">
        <w:rPr>
          <w:sz w:val="23"/>
          <w:szCs w:val="23"/>
          <w:lang w:eastAsia="en-US"/>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w:t>
      </w:r>
      <w:r>
        <w:rPr>
          <w:sz w:val="23"/>
          <w:szCs w:val="23"/>
          <w:lang w:eastAsia="en-US"/>
        </w:rPr>
        <w:t>;</w:t>
      </w:r>
    </w:p>
    <w:p w:rsidR="0085649A" w:rsidRPr="0085649A" w:rsidRDefault="0046493B" w:rsidP="0085649A">
      <w:pPr>
        <w:pStyle w:val="a3"/>
        <w:widowControl w:val="0"/>
        <w:numPr>
          <w:ilvl w:val="0"/>
          <w:numId w:val="3"/>
        </w:numPr>
        <w:tabs>
          <w:tab w:val="left" w:pos="820"/>
        </w:tabs>
        <w:ind w:left="1276" w:hanging="283"/>
        <w:jc w:val="both"/>
        <w:rPr>
          <w:sz w:val="24"/>
        </w:rPr>
      </w:pPr>
      <w:r w:rsidRPr="0085649A">
        <w:rPr>
          <w:sz w:val="24"/>
        </w:rPr>
        <w:t>сп</w:t>
      </w:r>
      <w:r w:rsidRPr="0085649A">
        <w:rPr>
          <w:spacing w:val="-1"/>
          <w:sz w:val="24"/>
        </w:rPr>
        <w:t>о</w:t>
      </w:r>
      <w:r w:rsidRPr="0085649A">
        <w:rPr>
          <w:sz w:val="24"/>
        </w:rPr>
        <w:t>собностей</w:t>
      </w:r>
      <w:r w:rsidRPr="0085649A">
        <w:rPr>
          <w:spacing w:val="30"/>
          <w:sz w:val="24"/>
        </w:rPr>
        <w:t xml:space="preserve"> </w:t>
      </w:r>
      <w:r w:rsidRPr="0085649A">
        <w:rPr>
          <w:sz w:val="24"/>
        </w:rPr>
        <w:t>арг</w:t>
      </w:r>
      <w:r w:rsidRPr="0085649A">
        <w:rPr>
          <w:spacing w:val="1"/>
          <w:sz w:val="24"/>
        </w:rPr>
        <w:t>у</w:t>
      </w:r>
      <w:r w:rsidRPr="0085649A">
        <w:rPr>
          <w:sz w:val="24"/>
        </w:rPr>
        <w:t>ментированного</w:t>
      </w:r>
      <w:r w:rsidRPr="0085649A">
        <w:rPr>
          <w:spacing w:val="32"/>
          <w:sz w:val="24"/>
        </w:rPr>
        <w:t xml:space="preserve"> </w:t>
      </w:r>
      <w:r w:rsidRPr="0085649A">
        <w:rPr>
          <w:sz w:val="24"/>
        </w:rPr>
        <w:t>обоснования</w:t>
      </w:r>
      <w:r w:rsidRPr="0085649A">
        <w:rPr>
          <w:spacing w:val="31"/>
          <w:sz w:val="24"/>
        </w:rPr>
        <w:t xml:space="preserve"> </w:t>
      </w:r>
      <w:r w:rsidRPr="0085649A">
        <w:rPr>
          <w:sz w:val="24"/>
        </w:rPr>
        <w:t>своих</w:t>
      </w:r>
      <w:r w:rsidRPr="0085649A">
        <w:rPr>
          <w:spacing w:val="31"/>
          <w:sz w:val="24"/>
        </w:rPr>
        <w:t xml:space="preserve"> </w:t>
      </w:r>
      <w:r w:rsidRPr="0085649A">
        <w:rPr>
          <w:sz w:val="24"/>
        </w:rPr>
        <w:t>решений</w:t>
      </w:r>
      <w:r w:rsidRPr="0085649A">
        <w:rPr>
          <w:spacing w:val="31"/>
          <w:sz w:val="24"/>
        </w:rPr>
        <w:t xml:space="preserve"> </w:t>
      </w:r>
      <w:r w:rsidRPr="0085649A">
        <w:rPr>
          <w:sz w:val="24"/>
        </w:rPr>
        <w:t>с</w:t>
      </w:r>
      <w:r w:rsidRPr="0085649A">
        <w:rPr>
          <w:spacing w:val="31"/>
          <w:sz w:val="24"/>
        </w:rPr>
        <w:t xml:space="preserve"> </w:t>
      </w:r>
      <w:r w:rsidRPr="0085649A">
        <w:rPr>
          <w:sz w:val="24"/>
        </w:rPr>
        <w:t>точки</w:t>
      </w:r>
      <w:r w:rsidRPr="0085649A">
        <w:rPr>
          <w:spacing w:val="31"/>
          <w:sz w:val="24"/>
        </w:rPr>
        <w:t xml:space="preserve"> </w:t>
      </w:r>
      <w:r w:rsidRPr="0085649A">
        <w:rPr>
          <w:sz w:val="24"/>
        </w:rPr>
        <w:t xml:space="preserve">зрения экологической </w:t>
      </w:r>
      <w:r w:rsidR="00101D32">
        <w:rPr>
          <w:sz w:val="24"/>
        </w:rPr>
        <w:t>безопасности.</w:t>
      </w:r>
    </w:p>
    <w:p w:rsidR="003F56E7" w:rsidRPr="003F56E7" w:rsidRDefault="003F56E7" w:rsidP="00646785">
      <w:pPr>
        <w:widowControl w:val="0"/>
        <w:tabs>
          <w:tab w:val="left" w:pos="993"/>
        </w:tabs>
        <w:spacing w:before="360"/>
        <w:ind w:left="714"/>
        <w:jc w:val="center"/>
        <w:outlineLvl w:val="0"/>
        <w:rPr>
          <w:b/>
          <w:caps/>
          <w:sz w:val="22"/>
          <w:szCs w:val="22"/>
          <w:lang w:eastAsia="zh-CN"/>
        </w:rPr>
      </w:pPr>
      <w:r w:rsidRPr="003F56E7">
        <w:rPr>
          <w:b/>
          <w:caps/>
          <w:sz w:val="22"/>
          <w:szCs w:val="22"/>
          <w:lang w:eastAsia="zh-CN"/>
        </w:rPr>
        <w:t>2. Место дисциплины в структуре ОПОП бакалавриата</w:t>
      </w:r>
    </w:p>
    <w:p w:rsidR="003F56E7" w:rsidRPr="003F56E7" w:rsidRDefault="003F56E7" w:rsidP="00F51CA3">
      <w:pPr>
        <w:widowControl w:val="0"/>
        <w:autoSpaceDE w:val="0"/>
        <w:autoSpaceDN w:val="0"/>
        <w:adjustRightInd w:val="0"/>
        <w:spacing w:before="120"/>
        <w:ind w:firstLine="567"/>
        <w:jc w:val="both"/>
        <w:rPr>
          <w:color w:val="000000"/>
          <w:sz w:val="24"/>
          <w:szCs w:val="20"/>
          <w:lang w:eastAsia="en-US"/>
        </w:rPr>
      </w:pPr>
      <w:r w:rsidRPr="003F56E7">
        <w:rPr>
          <w:color w:val="000000"/>
          <w:sz w:val="24"/>
          <w:szCs w:val="20"/>
          <w:lang w:eastAsia="en-US"/>
        </w:rPr>
        <w:t>Дисциплин</w:t>
      </w:r>
      <w:r w:rsidR="00433F0E">
        <w:rPr>
          <w:color w:val="000000"/>
          <w:sz w:val="24"/>
          <w:szCs w:val="20"/>
          <w:lang w:eastAsia="en-US"/>
        </w:rPr>
        <w:t>а «</w:t>
      </w:r>
      <w:r w:rsidR="00BA4443">
        <w:rPr>
          <w:color w:val="000000"/>
          <w:sz w:val="24"/>
          <w:szCs w:val="20"/>
          <w:lang w:eastAsia="en-US"/>
        </w:rPr>
        <w:t>Инженерная экология» относится к основной</w:t>
      </w:r>
      <w:r w:rsidRPr="003F56E7">
        <w:rPr>
          <w:color w:val="000000"/>
          <w:sz w:val="24"/>
          <w:szCs w:val="20"/>
          <w:lang w:eastAsia="en-US"/>
        </w:rPr>
        <w:t xml:space="preserve"> части блока № 1. Индекс дисциплины – </w:t>
      </w:r>
      <w:r w:rsidR="00E5620C">
        <w:rPr>
          <w:color w:val="000000"/>
          <w:sz w:val="24"/>
          <w:szCs w:val="20"/>
          <w:lang w:eastAsia="en-US"/>
        </w:rPr>
        <w:t>Б</w:t>
      </w:r>
      <w:proofErr w:type="gramStart"/>
      <w:r w:rsidR="00E5620C">
        <w:rPr>
          <w:color w:val="000000"/>
          <w:sz w:val="24"/>
          <w:szCs w:val="20"/>
          <w:lang w:eastAsia="en-US"/>
        </w:rPr>
        <w:t>1</w:t>
      </w:r>
      <w:proofErr w:type="gramEnd"/>
      <w:r w:rsidR="00E5620C">
        <w:rPr>
          <w:color w:val="000000"/>
          <w:sz w:val="24"/>
          <w:szCs w:val="20"/>
          <w:lang w:eastAsia="en-US"/>
        </w:rPr>
        <w:t>.О.1</w:t>
      </w:r>
      <w:r w:rsidR="00BA4443">
        <w:rPr>
          <w:color w:val="000000"/>
          <w:sz w:val="24"/>
          <w:szCs w:val="20"/>
          <w:lang w:eastAsia="en-US"/>
        </w:rPr>
        <w:t>7</w:t>
      </w:r>
      <w:r w:rsidRPr="0085376E">
        <w:rPr>
          <w:color w:val="000000"/>
          <w:sz w:val="24"/>
          <w:szCs w:val="20"/>
          <w:lang w:eastAsia="en-US"/>
        </w:rPr>
        <w:t>.</w:t>
      </w:r>
      <w:r w:rsidRPr="003F56E7">
        <w:rPr>
          <w:color w:val="000000"/>
          <w:sz w:val="24"/>
          <w:szCs w:val="20"/>
          <w:lang w:eastAsia="en-US"/>
        </w:rPr>
        <w:t xml:space="preserve"> </w:t>
      </w:r>
      <w:r w:rsidR="0010625B">
        <w:rPr>
          <w:color w:val="000000"/>
          <w:sz w:val="24"/>
          <w:szCs w:val="20"/>
          <w:lang w:eastAsia="en-US"/>
        </w:rPr>
        <w:t>Объём дисциплины – 3</w:t>
      </w:r>
      <w:r w:rsidRPr="003F56E7">
        <w:rPr>
          <w:color w:val="000000"/>
          <w:sz w:val="24"/>
          <w:szCs w:val="20"/>
          <w:lang w:eastAsia="en-US"/>
        </w:rPr>
        <w:t xml:space="preserve"> зачетные единицы (ЗЕ)</w:t>
      </w:r>
      <w:r w:rsidR="0010625B">
        <w:rPr>
          <w:color w:val="000000"/>
          <w:sz w:val="24"/>
          <w:szCs w:val="20"/>
          <w:lang w:eastAsia="en-US"/>
        </w:rPr>
        <w:t xml:space="preserve"> или 108</w:t>
      </w:r>
      <w:r w:rsidRPr="003F56E7">
        <w:rPr>
          <w:color w:val="000000"/>
          <w:sz w:val="24"/>
          <w:szCs w:val="20"/>
          <w:lang w:eastAsia="en-US"/>
        </w:rPr>
        <w:t xml:space="preserve"> академических</w:t>
      </w:r>
      <w:r w:rsidR="00D852AE">
        <w:rPr>
          <w:color w:val="000000"/>
          <w:sz w:val="24"/>
          <w:szCs w:val="20"/>
          <w:lang w:eastAsia="en-US"/>
        </w:rPr>
        <w:t xml:space="preserve"> часов</w:t>
      </w:r>
      <w:r w:rsidRPr="003F56E7">
        <w:rPr>
          <w:color w:val="000000"/>
          <w:sz w:val="24"/>
          <w:szCs w:val="20"/>
          <w:lang w:eastAsia="en-US"/>
        </w:rPr>
        <w:t>.</w:t>
      </w:r>
    </w:p>
    <w:p w:rsidR="003F56E7" w:rsidRDefault="003F56E7" w:rsidP="002A1AD4">
      <w:pPr>
        <w:widowControl w:val="0"/>
        <w:autoSpaceDE w:val="0"/>
        <w:autoSpaceDN w:val="0"/>
        <w:adjustRightInd w:val="0"/>
        <w:ind w:firstLine="567"/>
        <w:jc w:val="both"/>
        <w:rPr>
          <w:color w:val="000000"/>
          <w:sz w:val="24"/>
          <w:szCs w:val="20"/>
          <w:lang w:eastAsia="en-US"/>
        </w:rPr>
      </w:pPr>
      <w:r w:rsidRPr="003F56E7">
        <w:rPr>
          <w:color w:val="000000"/>
          <w:sz w:val="24"/>
          <w:szCs w:val="20"/>
          <w:lang w:eastAsia="en-US"/>
        </w:rPr>
        <w:t>Дисциплина изучае</w:t>
      </w:r>
      <w:r w:rsidR="00BA4443">
        <w:rPr>
          <w:color w:val="000000"/>
          <w:sz w:val="24"/>
          <w:szCs w:val="20"/>
          <w:lang w:eastAsia="en-US"/>
        </w:rPr>
        <w:t>тся по очной форме обучения на 2</w:t>
      </w:r>
      <w:r w:rsidRPr="003F56E7">
        <w:rPr>
          <w:color w:val="000000"/>
          <w:sz w:val="24"/>
          <w:szCs w:val="20"/>
          <w:lang w:eastAsia="en-US"/>
        </w:rPr>
        <w:t xml:space="preserve"> курсе в</w:t>
      </w:r>
      <w:r w:rsidR="00202EF5">
        <w:rPr>
          <w:color w:val="000000"/>
          <w:sz w:val="24"/>
          <w:szCs w:val="20"/>
          <w:lang w:eastAsia="en-US"/>
        </w:rPr>
        <w:t xml:space="preserve"> </w:t>
      </w:r>
      <w:r w:rsidR="00390939">
        <w:rPr>
          <w:color w:val="000000"/>
          <w:sz w:val="24"/>
          <w:szCs w:val="20"/>
          <w:lang w:eastAsia="en-US"/>
        </w:rPr>
        <w:t>4</w:t>
      </w:r>
      <w:r w:rsidRPr="003F56E7">
        <w:rPr>
          <w:color w:val="000000"/>
          <w:sz w:val="24"/>
          <w:szCs w:val="20"/>
          <w:lang w:eastAsia="en-US"/>
        </w:rPr>
        <w:t xml:space="preserve"> семестре и базируется на знаниях, полученных в ходе изучения дисциплин школьного цикла (биология, математика, физика, химия) и взаимосвязана с так</w:t>
      </w:r>
      <w:r w:rsidR="00202EF5">
        <w:rPr>
          <w:color w:val="000000"/>
          <w:sz w:val="24"/>
          <w:szCs w:val="20"/>
          <w:lang w:eastAsia="en-US"/>
        </w:rPr>
        <w:t>ими вузовскими дисциплинами как</w:t>
      </w:r>
      <w:r w:rsidR="002A3C82">
        <w:rPr>
          <w:color w:val="000000"/>
          <w:sz w:val="24"/>
          <w:szCs w:val="20"/>
          <w:lang w:eastAsia="en-US"/>
        </w:rPr>
        <w:t xml:space="preserve"> </w:t>
      </w:r>
      <w:r w:rsidRPr="003F56E7">
        <w:rPr>
          <w:color w:val="000000"/>
          <w:sz w:val="24"/>
          <w:szCs w:val="20"/>
          <w:lang w:eastAsia="en-US"/>
        </w:rPr>
        <w:t>физика, математика, информатика.</w:t>
      </w:r>
    </w:p>
    <w:p w:rsidR="00253509" w:rsidRPr="00253509" w:rsidRDefault="00253509" w:rsidP="002A1AD4">
      <w:pPr>
        <w:widowControl w:val="0"/>
        <w:autoSpaceDE w:val="0"/>
        <w:autoSpaceDN w:val="0"/>
        <w:adjustRightInd w:val="0"/>
        <w:ind w:firstLine="567"/>
        <w:jc w:val="both"/>
        <w:rPr>
          <w:color w:val="000000"/>
          <w:sz w:val="22"/>
          <w:szCs w:val="20"/>
          <w:lang w:eastAsia="en-US"/>
        </w:rPr>
      </w:pPr>
      <w:r w:rsidRPr="00253509">
        <w:rPr>
          <w:bCs/>
          <w:sz w:val="24"/>
        </w:rPr>
        <w:t>Вид промежуточной аттестации: зачёт.</w:t>
      </w:r>
    </w:p>
    <w:p w:rsidR="00F51CA3" w:rsidRPr="00F51CA3" w:rsidRDefault="003F56E7" w:rsidP="00F51CA3">
      <w:pPr>
        <w:widowControl w:val="0"/>
        <w:autoSpaceDE w:val="0"/>
        <w:autoSpaceDN w:val="0"/>
        <w:adjustRightInd w:val="0"/>
        <w:ind w:firstLine="567"/>
        <w:jc w:val="both"/>
        <w:rPr>
          <w:color w:val="000000"/>
          <w:sz w:val="24"/>
          <w:szCs w:val="20"/>
          <w:lang w:eastAsia="en-US"/>
        </w:rPr>
      </w:pPr>
      <w:r w:rsidRPr="003F56E7">
        <w:rPr>
          <w:color w:val="000000"/>
          <w:sz w:val="24"/>
          <w:szCs w:val="20"/>
          <w:lang w:eastAsia="en-US"/>
        </w:rPr>
        <w:t>Знания, полученн</w:t>
      </w:r>
      <w:r w:rsidR="00202EF5">
        <w:rPr>
          <w:color w:val="000000"/>
          <w:sz w:val="24"/>
          <w:szCs w:val="20"/>
          <w:lang w:eastAsia="en-US"/>
        </w:rPr>
        <w:t>ые в ходе изучения дисциплины «Инженерная э</w:t>
      </w:r>
      <w:r w:rsidRPr="003F56E7">
        <w:rPr>
          <w:color w:val="000000"/>
          <w:sz w:val="24"/>
          <w:szCs w:val="20"/>
          <w:lang w:eastAsia="en-US"/>
        </w:rPr>
        <w:t>кология», буду</w:t>
      </w:r>
      <w:r w:rsidR="00186D72">
        <w:rPr>
          <w:color w:val="000000"/>
          <w:sz w:val="24"/>
          <w:szCs w:val="20"/>
          <w:lang w:eastAsia="en-US"/>
        </w:rPr>
        <w:t>т полезны при изучении</w:t>
      </w:r>
      <w:r w:rsidRPr="003F56E7">
        <w:rPr>
          <w:color w:val="000000"/>
          <w:sz w:val="24"/>
          <w:szCs w:val="20"/>
          <w:lang w:eastAsia="en-US"/>
        </w:rPr>
        <w:t xml:space="preserve"> дисциплин</w:t>
      </w:r>
      <w:r w:rsidR="00D852AE">
        <w:rPr>
          <w:color w:val="000000"/>
          <w:sz w:val="24"/>
          <w:szCs w:val="20"/>
          <w:lang w:eastAsia="en-US"/>
        </w:rPr>
        <w:t>ы</w:t>
      </w:r>
      <w:r w:rsidRPr="003F56E7">
        <w:rPr>
          <w:color w:val="000000"/>
          <w:sz w:val="24"/>
          <w:szCs w:val="20"/>
          <w:lang w:eastAsia="en-US"/>
        </w:rPr>
        <w:t xml:space="preserve"> «Безопасность жизнедеятельности», а также при прохождении студентами практик и выполнении вып</w:t>
      </w:r>
      <w:r w:rsidR="00F51CA3">
        <w:rPr>
          <w:color w:val="000000"/>
          <w:sz w:val="24"/>
          <w:szCs w:val="20"/>
          <w:lang w:eastAsia="en-US"/>
        </w:rPr>
        <w:t>ускной квалификационной работы.</w:t>
      </w:r>
    </w:p>
    <w:p w:rsidR="00253509" w:rsidRPr="00F8675E" w:rsidRDefault="00253509" w:rsidP="00646785">
      <w:pPr>
        <w:suppressAutoHyphens/>
        <w:spacing w:before="360"/>
        <w:jc w:val="center"/>
        <w:rPr>
          <w:b/>
          <w:sz w:val="24"/>
          <w:lang w:eastAsia="ar-SA"/>
        </w:rPr>
      </w:pPr>
      <w:r w:rsidRPr="00F8675E">
        <w:rPr>
          <w:b/>
          <w:sz w:val="24"/>
          <w:lang w:eastAsia="ar-SA"/>
        </w:rPr>
        <w:t xml:space="preserve">3. </w:t>
      </w:r>
      <w:proofErr w:type="gramStart"/>
      <w:r w:rsidRPr="00F8675E">
        <w:rPr>
          <w:b/>
          <w:sz w:val="24"/>
          <w:lang w:eastAsia="ar-SA"/>
        </w:rPr>
        <w:t>КОМПЕТЕНЦИИ ОБУЧАЮЩЕГОСЯ, ФОРМИРУЕМЫЕ В РЕЗУЛЬТАТЕ ОСВОЕНИЯ ДИСЦИПЛИНЫ</w:t>
      </w:r>
      <w:proofErr w:type="gramEnd"/>
    </w:p>
    <w:p w:rsidR="00253509" w:rsidRPr="00F8675E" w:rsidRDefault="00253509" w:rsidP="00253509">
      <w:pPr>
        <w:spacing w:before="120"/>
        <w:ind w:firstLine="425"/>
        <w:jc w:val="both"/>
        <w:rPr>
          <w:bCs/>
          <w:sz w:val="24"/>
        </w:rPr>
      </w:pPr>
      <w:r w:rsidRPr="00F8675E">
        <w:rPr>
          <w:bCs/>
          <w:sz w:val="24"/>
        </w:rPr>
        <w:t xml:space="preserve">Процесс изучения дисциплины направлен на формирование </w:t>
      </w:r>
      <w:r w:rsidR="00A3189E">
        <w:rPr>
          <w:bCs/>
          <w:sz w:val="24"/>
        </w:rPr>
        <w:t xml:space="preserve">общепрофессиональной компетенции </w:t>
      </w:r>
      <w:r w:rsidRPr="00F8675E">
        <w:rPr>
          <w:bCs/>
          <w:sz w:val="24"/>
        </w:rPr>
        <w:t xml:space="preserve">в соответствии с ФГОС ВО ОПОП по данной программе </w:t>
      </w:r>
      <w:proofErr w:type="spellStart"/>
      <w:r w:rsidRPr="00F8675E">
        <w:rPr>
          <w:bCs/>
          <w:sz w:val="24"/>
        </w:rPr>
        <w:t>бакалавриата</w:t>
      </w:r>
      <w:proofErr w:type="spellEnd"/>
      <w:r w:rsidRPr="00F8675E">
        <w:rPr>
          <w:bCs/>
          <w:sz w:val="24"/>
        </w:rPr>
        <w:t xml:space="preserve">. </w:t>
      </w:r>
    </w:p>
    <w:p w:rsidR="00253509" w:rsidRPr="00F8675E" w:rsidRDefault="001A55BA" w:rsidP="00253509">
      <w:pPr>
        <w:widowControl w:val="0"/>
        <w:numPr>
          <w:ilvl w:val="2"/>
          <w:numId w:val="1"/>
        </w:numPr>
        <w:tabs>
          <w:tab w:val="left" w:pos="1676"/>
        </w:tabs>
        <w:suppressAutoHyphens/>
        <w:autoSpaceDE w:val="0"/>
        <w:spacing w:before="120" w:after="120"/>
        <w:ind w:left="0" w:firstLine="0"/>
        <w:outlineLvl w:val="1"/>
        <w:rPr>
          <w:rFonts w:ascii="Arial" w:hAnsi="Arial" w:cs="Arial"/>
          <w:b/>
          <w:bCs/>
          <w:i/>
          <w:iCs/>
          <w:sz w:val="24"/>
          <w:szCs w:val="28"/>
          <w:lang w:eastAsia="zh-CN"/>
        </w:rPr>
      </w:pPr>
      <w:r>
        <w:rPr>
          <w:b/>
          <w:bCs/>
          <w:iCs/>
          <w:spacing w:val="-3"/>
          <w:sz w:val="24"/>
          <w:szCs w:val="28"/>
          <w:lang w:eastAsia="zh-CN"/>
        </w:rPr>
        <w:t>Универсальная</w:t>
      </w:r>
      <w:r w:rsidR="00253509">
        <w:rPr>
          <w:b/>
          <w:bCs/>
          <w:iCs/>
          <w:spacing w:val="-3"/>
          <w:sz w:val="24"/>
          <w:szCs w:val="28"/>
          <w:lang w:eastAsia="zh-CN"/>
        </w:rPr>
        <w:t xml:space="preserve"> </w:t>
      </w:r>
      <w:r w:rsidR="00253509" w:rsidRPr="00F8675E">
        <w:rPr>
          <w:b/>
          <w:bCs/>
          <w:iCs/>
          <w:spacing w:val="-3"/>
          <w:sz w:val="24"/>
          <w:szCs w:val="28"/>
          <w:lang w:eastAsia="zh-CN"/>
        </w:rPr>
        <w:t xml:space="preserve"> </w:t>
      </w:r>
      <w:r w:rsidR="00253509" w:rsidRPr="00F8675E">
        <w:rPr>
          <w:b/>
          <w:bCs/>
          <w:iCs/>
          <w:sz w:val="24"/>
          <w:szCs w:val="28"/>
          <w:lang w:eastAsia="zh-CN"/>
        </w:rPr>
        <w:t xml:space="preserve">компетенция выпускников и </w:t>
      </w:r>
      <w:r w:rsidR="00253509" w:rsidRPr="00F8675E">
        <w:rPr>
          <w:b/>
          <w:bCs/>
          <w:iCs/>
          <w:spacing w:val="-3"/>
          <w:sz w:val="24"/>
          <w:szCs w:val="28"/>
          <w:lang w:eastAsia="zh-CN"/>
        </w:rPr>
        <w:t xml:space="preserve">индикаторы </w:t>
      </w:r>
      <w:r w:rsidR="00253509" w:rsidRPr="00F8675E">
        <w:rPr>
          <w:b/>
          <w:bCs/>
          <w:iCs/>
          <w:sz w:val="24"/>
          <w:szCs w:val="28"/>
          <w:lang w:eastAsia="zh-CN"/>
        </w:rPr>
        <w:t>её</w:t>
      </w:r>
      <w:r w:rsidR="00253509" w:rsidRPr="00F8675E">
        <w:rPr>
          <w:b/>
          <w:bCs/>
          <w:iCs/>
          <w:spacing w:val="-1"/>
          <w:sz w:val="24"/>
          <w:szCs w:val="28"/>
          <w:lang w:eastAsia="zh-CN"/>
        </w:rPr>
        <w:t xml:space="preserve"> </w:t>
      </w:r>
      <w:r w:rsidR="00253509" w:rsidRPr="00F8675E">
        <w:rPr>
          <w:b/>
          <w:bCs/>
          <w:iCs/>
          <w:sz w:val="24"/>
          <w:szCs w:val="28"/>
          <w:lang w:eastAsia="zh-CN"/>
        </w:rPr>
        <w:t>достижения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2835"/>
        <w:gridCol w:w="5385"/>
      </w:tblGrid>
      <w:tr w:rsidR="00253509" w:rsidRPr="007078A5" w:rsidTr="001B6CAA">
        <w:trPr>
          <w:trHeight w:val="467"/>
          <w:jc w:val="center"/>
        </w:trPr>
        <w:tc>
          <w:tcPr>
            <w:tcW w:w="1419" w:type="dxa"/>
            <w:shd w:val="clear" w:color="auto" w:fill="auto"/>
            <w:tcMar>
              <w:top w:w="28" w:type="dxa"/>
              <w:left w:w="28" w:type="dxa"/>
              <w:bottom w:w="28" w:type="dxa"/>
              <w:right w:w="28" w:type="dxa"/>
            </w:tcMar>
            <w:vAlign w:val="center"/>
          </w:tcPr>
          <w:p w:rsidR="00253509" w:rsidRPr="007078A5" w:rsidRDefault="007078A5" w:rsidP="007078A5">
            <w:pPr>
              <w:widowControl w:val="0"/>
              <w:suppressAutoHyphens/>
              <w:autoSpaceDE w:val="0"/>
              <w:jc w:val="center"/>
              <w:rPr>
                <w:rFonts w:eastAsia="Calibri"/>
                <w:sz w:val="22"/>
                <w:szCs w:val="22"/>
                <w:lang w:eastAsia="zh-CN"/>
              </w:rPr>
            </w:pPr>
            <w:r w:rsidRPr="007078A5">
              <w:rPr>
                <w:rFonts w:eastAsia="Calibri"/>
                <w:sz w:val="22"/>
                <w:szCs w:val="22"/>
                <w:lang w:eastAsia="zh-CN"/>
              </w:rPr>
              <w:t xml:space="preserve">Код </w:t>
            </w:r>
            <w:r w:rsidR="00253509" w:rsidRPr="007078A5">
              <w:rPr>
                <w:rFonts w:eastAsia="Calibri"/>
                <w:sz w:val="22"/>
                <w:szCs w:val="22"/>
                <w:lang w:eastAsia="zh-CN"/>
              </w:rPr>
              <w:t>компетенци</w:t>
            </w:r>
            <w:r>
              <w:rPr>
                <w:rFonts w:eastAsia="Calibri"/>
                <w:sz w:val="22"/>
                <w:szCs w:val="22"/>
                <w:lang w:eastAsia="zh-CN"/>
              </w:rPr>
              <w:t>и</w:t>
            </w:r>
          </w:p>
        </w:tc>
        <w:tc>
          <w:tcPr>
            <w:tcW w:w="2835" w:type="dxa"/>
            <w:shd w:val="clear" w:color="auto" w:fill="auto"/>
            <w:tcMar>
              <w:top w:w="28" w:type="dxa"/>
              <w:left w:w="28" w:type="dxa"/>
              <w:bottom w:w="28" w:type="dxa"/>
              <w:right w:w="28" w:type="dxa"/>
            </w:tcMar>
            <w:vAlign w:val="center"/>
          </w:tcPr>
          <w:p w:rsidR="00253509" w:rsidRPr="007078A5" w:rsidRDefault="007078A5" w:rsidP="007078A5">
            <w:pPr>
              <w:widowControl w:val="0"/>
              <w:suppressAutoHyphens/>
              <w:autoSpaceDE w:val="0"/>
              <w:jc w:val="center"/>
              <w:rPr>
                <w:rFonts w:eastAsia="Calibri"/>
                <w:sz w:val="22"/>
                <w:szCs w:val="22"/>
                <w:lang w:eastAsia="zh-CN"/>
              </w:rPr>
            </w:pPr>
            <w:r>
              <w:rPr>
                <w:rFonts w:eastAsia="Calibri"/>
                <w:sz w:val="22"/>
                <w:szCs w:val="22"/>
                <w:lang w:eastAsia="zh-CN"/>
              </w:rPr>
              <w:t>Н</w:t>
            </w:r>
            <w:r w:rsidR="00253509" w:rsidRPr="007078A5">
              <w:rPr>
                <w:rFonts w:eastAsia="Calibri"/>
                <w:sz w:val="22"/>
                <w:szCs w:val="22"/>
                <w:lang w:eastAsia="zh-CN"/>
              </w:rPr>
              <w:t>аименование компетенции</w:t>
            </w:r>
          </w:p>
        </w:tc>
        <w:tc>
          <w:tcPr>
            <w:tcW w:w="5385" w:type="dxa"/>
            <w:shd w:val="clear" w:color="auto" w:fill="auto"/>
            <w:tcMar>
              <w:top w:w="28" w:type="dxa"/>
              <w:left w:w="28" w:type="dxa"/>
              <w:bottom w:w="28" w:type="dxa"/>
              <w:right w:w="28" w:type="dxa"/>
            </w:tcMar>
            <w:vAlign w:val="center"/>
          </w:tcPr>
          <w:p w:rsidR="00253509" w:rsidRPr="007078A5" w:rsidRDefault="00253509" w:rsidP="007078A5">
            <w:pPr>
              <w:widowControl w:val="0"/>
              <w:suppressAutoHyphens/>
              <w:autoSpaceDE w:val="0"/>
              <w:jc w:val="center"/>
              <w:rPr>
                <w:rFonts w:eastAsia="Calibri"/>
                <w:sz w:val="22"/>
                <w:szCs w:val="22"/>
                <w:lang w:eastAsia="zh-CN"/>
              </w:rPr>
            </w:pPr>
            <w:r w:rsidRPr="007078A5">
              <w:rPr>
                <w:rFonts w:eastAsia="Calibri"/>
                <w:sz w:val="22"/>
                <w:szCs w:val="22"/>
                <w:lang w:eastAsia="zh-CN"/>
              </w:rPr>
              <w:t>Код и наименование индикатор</w:t>
            </w:r>
            <w:r w:rsidR="007078A5">
              <w:rPr>
                <w:rFonts w:eastAsia="Calibri"/>
                <w:sz w:val="22"/>
                <w:szCs w:val="22"/>
                <w:lang w:eastAsia="zh-CN"/>
              </w:rPr>
              <w:t>ов</w:t>
            </w:r>
            <w:r w:rsidR="001A55BA">
              <w:rPr>
                <w:rFonts w:eastAsia="Calibri"/>
                <w:sz w:val="22"/>
                <w:szCs w:val="22"/>
                <w:lang w:eastAsia="zh-CN"/>
              </w:rPr>
              <w:t xml:space="preserve"> достижения универсальной</w:t>
            </w:r>
            <w:r w:rsidRPr="007078A5">
              <w:rPr>
                <w:rFonts w:eastAsia="Calibri"/>
                <w:sz w:val="22"/>
                <w:szCs w:val="22"/>
                <w:lang w:eastAsia="zh-CN"/>
              </w:rPr>
              <w:t xml:space="preserve"> компетенции</w:t>
            </w:r>
          </w:p>
        </w:tc>
      </w:tr>
      <w:tr w:rsidR="00253509" w:rsidRPr="00F1050E" w:rsidTr="00852CCB">
        <w:trPr>
          <w:trHeight w:val="1161"/>
          <w:jc w:val="center"/>
        </w:trPr>
        <w:tc>
          <w:tcPr>
            <w:tcW w:w="1419" w:type="dxa"/>
            <w:shd w:val="clear" w:color="auto" w:fill="auto"/>
            <w:tcMar>
              <w:top w:w="28" w:type="dxa"/>
              <w:left w:w="28" w:type="dxa"/>
              <w:bottom w:w="28" w:type="dxa"/>
              <w:right w:w="28" w:type="dxa"/>
            </w:tcMar>
          </w:tcPr>
          <w:p w:rsidR="00253509" w:rsidRPr="00BB4800" w:rsidRDefault="00E616F4" w:rsidP="007078A5">
            <w:pPr>
              <w:widowControl w:val="0"/>
              <w:tabs>
                <w:tab w:val="left" w:pos="1473"/>
              </w:tabs>
              <w:suppressAutoHyphens/>
              <w:autoSpaceDE w:val="0"/>
              <w:ind w:left="57"/>
              <w:jc w:val="center"/>
              <w:rPr>
                <w:rFonts w:eastAsia="Calibri"/>
                <w:sz w:val="24"/>
                <w:lang w:eastAsia="zh-CN"/>
              </w:rPr>
            </w:pPr>
            <w:r>
              <w:rPr>
                <w:rFonts w:eastAsia="Calibri"/>
                <w:sz w:val="24"/>
                <w:szCs w:val="22"/>
                <w:lang w:eastAsia="zh-CN"/>
              </w:rPr>
              <w:t>У</w:t>
            </w:r>
            <w:r w:rsidR="00FE755E">
              <w:rPr>
                <w:rFonts w:eastAsia="Calibri"/>
                <w:sz w:val="24"/>
                <w:szCs w:val="22"/>
                <w:lang w:eastAsia="zh-CN"/>
              </w:rPr>
              <w:t>К-</w:t>
            </w:r>
            <w:r w:rsidR="001A55BA">
              <w:rPr>
                <w:rFonts w:eastAsia="Calibri"/>
                <w:sz w:val="24"/>
                <w:szCs w:val="22"/>
                <w:lang w:eastAsia="zh-CN"/>
              </w:rPr>
              <w:t>8</w:t>
            </w:r>
          </w:p>
        </w:tc>
        <w:tc>
          <w:tcPr>
            <w:tcW w:w="2835" w:type="dxa"/>
            <w:shd w:val="clear" w:color="auto" w:fill="auto"/>
            <w:tcMar>
              <w:top w:w="28" w:type="dxa"/>
              <w:left w:w="28" w:type="dxa"/>
              <w:bottom w:w="28" w:type="dxa"/>
              <w:right w:w="28" w:type="dxa"/>
            </w:tcMar>
          </w:tcPr>
          <w:p w:rsidR="00E616F4" w:rsidRDefault="00E616F4" w:rsidP="00DD4CCF">
            <w:pPr>
              <w:widowControl w:val="0"/>
              <w:suppressAutoHyphens/>
              <w:autoSpaceDE w:val="0"/>
              <w:ind w:left="113" w:right="113"/>
              <w:rPr>
                <w:rFonts w:eastAsia="Calibri"/>
                <w:sz w:val="22"/>
                <w:szCs w:val="22"/>
                <w:lang w:eastAsia="zh-CN"/>
              </w:rPr>
            </w:pPr>
            <w:proofErr w:type="gramStart"/>
            <w:r w:rsidRPr="00E616F4">
              <w:rPr>
                <w:rFonts w:eastAsia="Calibri"/>
                <w:sz w:val="22"/>
                <w:szCs w:val="22"/>
                <w:lang w:eastAsia="zh-CN"/>
              </w:rPr>
              <w:t>Способен создавать и поддерживать безопасные условия жизнедеятельности, в том числе при возникновении чрезвычайных ситуаций</w:t>
            </w:r>
            <w:proofErr w:type="gramEnd"/>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852CCB" w:rsidRDefault="00852CCB" w:rsidP="00DD4CCF">
            <w:pPr>
              <w:widowControl w:val="0"/>
              <w:suppressAutoHyphens/>
              <w:autoSpaceDE w:val="0"/>
              <w:ind w:left="113" w:right="113"/>
              <w:rPr>
                <w:rFonts w:eastAsia="Calibri"/>
                <w:sz w:val="22"/>
                <w:szCs w:val="22"/>
                <w:lang w:eastAsia="zh-CN"/>
              </w:rPr>
            </w:pPr>
          </w:p>
          <w:p w:rsidR="00E616F4" w:rsidRDefault="00E616F4" w:rsidP="00DD4CCF">
            <w:pPr>
              <w:widowControl w:val="0"/>
              <w:suppressAutoHyphens/>
              <w:autoSpaceDE w:val="0"/>
              <w:ind w:left="113" w:right="113"/>
              <w:rPr>
                <w:rFonts w:eastAsia="Calibri"/>
                <w:sz w:val="22"/>
                <w:szCs w:val="22"/>
                <w:lang w:eastAsia="zh-CN"/>
              </w:rPr>
            </w:pPr>
          </w:p>
          <w:p w:rsidR="00253509" w:rsidRPr="00BB4800" w:rsidRDefault="00253509" w:rsidP="00DD4CCF">
            <w:pPr>
              <w:widowControl w:val="0"/>
              <w:suppressAutoHyphens/>
              <w:autoSpaceDE w:val="0"/>
              <w:ind w:left="113" w:right="113"/>
              <w:rPr>
                <w:rFonts w:eastAsia="Calibri"/>
                <w:sz w:val="22"/>
                <w:szCs w:val="22"/>
                <w:lang w:eastAsia="zh-CN"/>
              </w:rPr>
            </w:pPr>
          </w:p>
        </w:tc>
        <w:tc>
          <w:tcPr>
            <w:tcW w:w="5385" w:type="dxa"/>
            <w:shd w:val="clear" w:color="auto" w:fill="auto"/>
            <w:tcMar>
              <w:top w:w="28" w:type="dxa"/>
              <w:left w:w="28" w:type="dxa"/>
              <w:bottom w:w="28" w:type="dxa"/>
              <w:right w:w="28" w:type="dxa"/>
            </w:tcMar>
          </w:tcPr>
          <w:p w:rsidR="002A1AD4" w:rsidRPr="00E94714" w:rsidRDefault="002A1AD4" w:rsidP="00646785">
            <w:pPr>
              <w:widowControl w:val="0"/>
              <w:suppressAutoHyphens/>
              <w:autoSpaceDE w:val="0"/>
              <w:ind w:left="113" w:right="113"/>
              <w:jc w:val="both"/>
              <w:rPr>
                <w:rFonts w:eastAsia="Calibri"/>
                <w:b/>
                <w:sz w:val="24"/>
                <w:szCs w:val="22"/>
                <w:vertAlign w:val="subscript"/>
                <w:lang w:eastAsia="zh-CN"/>
              </w:rPr>
            </w:pPr>
            <w:r w:rsidRPr="00E94714">
              <w:rPr>
                <w:rFonts w:eastAsia="Calibri"/>
                <w:b/>
                <w:sz w:val="24"/>
                <w:szCs w:val="22"/>
                <w:lang w:eastAsia="zh-CN"/>
              </w:rPr>
              <w:lastRenderedPageBreak/>
              <w:t xml:space="preserve">ИД –1 </w:t>
            </w:r>
            <w:r w:rsidR="00E616F4" w:rsidRPr="00E94714">
              <w:rPr>
                <w:rFonts w:eastAsia="Calibri"/>
                <w:b/>
                <w:sz w:val="24"/>
                <w:szCs w:val="22"/>
                <w:vertAlign w:val="subscript"/>
                <w:lang w:eastAsia="zh-CN"/>
              </w:rPr>
              <w:t>УК-8</w:t>
            </w:r>
          </w:p>
          <w:p w:rsidR="002A1AD4" w:rsidRPr="000D40E3" w:rsidRDefault="002A1AD4" w:rsidP="00646785">
            <w:pPr>
              <w:widowControl w:val="0"/>
              <w:suppressAutoHyphens/>
              <w:autoSpaceDE w:val="0"/>
              <w:ind w:left="113" w:right="113"/>
              <w:jc w:val="both"/>
              <w:rPr>
                <w:sz w:val="24"/>
              </w:rPr>
            </w:pPr>
            <w:r w:rsidRPr="000D40E3">
              <w:rPr>
                <w:i/>
                <w:sz w:val="24"/>
              </w:rPr>
              <w:t>Знать</w:t>
            </w:r>
            <w:r w:rsidRPr="000D40E3">
              <w:rPr>
                <w:sz w:val="24"/>
              </w:rPr>
              <w:t xml:space="preserve">: предметную область </w:t>
            </w:r>
            <w:r w:rsidR="00E303CC">
              <w:rPr>
                <w:sz w:val="24"/>
              </w:rPr>
              <w:t xml:space="preserve">инженерной </w:t>
            </w:r>
            <w:r w:rsidRPr="000D40E3">
              <w:rPr>
                <w:sz w:val="24"/>
              </w:rPr>
              <w:t>экологии и охр</w:t>
            </w:r>
            <w:r w:rsidR="00E303CC">
              <w:rPr>
                <w:sz w:val="24"/>
              </w:rPr>
              <w:t xml:space="preserve">аны окружающей среды; </w:t>
            </w:r>
            <w:r w:rsidR="00E303CC" w:rsidRPr="00E303CC">
              <w:rPr>
                <w:sz w:val="24"/>
                <w:lang w:eastAsia="en-US"/>
              </w:rPr>
              <w:t>механизмы антропогенных воздействий на окружающую среду; критерии качества окружающей среды и основы нормирования негативного воздействия на окружающую среду</w:t>
            </w:r>
            <w:r w:rsidR="00E303CC">
              <w:rPr>
                <w:sz w:val="24"/>
                <w:lang w:eastAsia="en-US"/>
              </w:rPr>
              <w:t>;</w:t>
            </w:r>
            <w:r w:rsidR="00852CCB">
              <w:rPr>
                <w:sz w:val="24"/>
                <w:lang w:eastAsia="en-US"/>
              </w:rPr>
              <w:t xml:space="preserve"> основные методы и инженерные решения по </w:t>
            </w:r>
            <w:r w:rsidR="00852CCB">
              <w:rPr>
                <w:sz w:val="24"/>
                <w:lang w:eastAsia="en-US"/>
              </w:rPr>
              <w:lastRenderedPageBreak/>
              <w:t>снижению негативных воздействий</w:t>
            </w:r>
            <w:r w:rsidR="00762861">
              <w:rPr>
                <w:sz w:val="24"/>
                <w:lang w:eastAsia="en-US"/>
              </w:rPr>
              <w:t xml:space="preserve"> технологий производства</w:t>
            </w:r>
            <w:r w:rsidR="00852CCB">
              <w:rPr>
                <w:sz w:val="24"/>
                <w:lang w:eastAsia="en-US"/>
              </w:rPr>
              <w:t xml:space="preserve"> на окружающую среду и персонал предприятия</w:t>
            </w:r>
            <w:r w:rsidRPr="000D40E3">
              <w:rPr>
                <w:color w:val="000000"/>
                <w:sz w:val="24"/>
                <w:shd w:val="clear" w:color="auto" w:fill="FFFFFF"/>
              </w:rPr>
              <w:t>.</w:t>
            </w:r>
          </w:p>
          <w:p w:rsidR="002A1AD4" w:rsidRPr="00BE71C2" w:rsidRDefault="002A1AD4" w:rsidP="00BE71C2">
            <w:pPr>
              <w:widowControl w:val="0"/>
              <w:suppressAutoHyphens/>
              <w:autoSpaceDE w:val="0"/>
              <w:ind w:left="113" w:right="113"/>
              <w:jc w:val="both"/>
              <w:rPr>
                <w:b/>
                <w:sz w:val="24"/>
                <w:vertAlign w:val="subscript"/>
              </w:rPr>
            </w:pPr>
            <w:r w:rsidRPr="00BE71C2">
              <w:rPr>
                <w:b/>
                <w:sz w:val="24"/>
              </w:rPr>
              <w:t xml:space="preserve">ИД-2 </w:t>
            </w:r>
            <w:r w:rsidR="00E616F4" w:rsidRPr="00BE71C2">
              <w:rPr>
                <w:b/>
                <w:sz w:val="24"/>
                <w:vertAlign w:val="subscript"/>
              </w:rPr>
              <w:t>УК-8</w:t>
            </w:r>
          </w:p>
          <w:p w:rsidR="002A1AD4" w:rsidRPr="00D61250" w:rsidRDefault="002A1AD4" w:rsidP="00852CCB">
            <w:pPr>
              <w:widowControl w:val="0"/>
              <w:suppressAutoHyphens/>
              <w:autoSpaceDE w:val="0"/>
              <w:ind w:left="113" w:right="113"/>
              <w:jc w:val="both"/>
              <w:rPr>
                <w:sz w:val="24"/>
              </w:rPr>
            </w:pPr>
            <w:proofErr w:type="gramStart"/>
            <w:r w:rsidRPr="00D61250">
              <w:rPr>
                <w:i/>
                <w:sz w:val="24"/>
              </w:rPr>
              <w:t>Уметь</w:t>
            </w:r>
            <w:r w:rsidRPr="00D61250">
              <w:rPr>
                <w:sz w:val="24"/>
              </w:rPr>
              <w:t xml:space="preserve">: </w:t>
            </w:r>
            <w:r w:rsidRPr="00D61250">
              <w:rPr>
                <w:color w:val="000000"/>
                <w:sz w:val="24"/>
                <w:shd w:val="clear" w:color="auto" w:fill="EEEEEE"/>
              </w:rPr>
              <w:t>самостоятельно строить процесс овладения информацией в области защиты окру</w:t>
            </w:r>
            <w:r w:rsidRPr="00D61250">
              <w:rPr>
                <w:color w:val="000000"/>
                <w:sz w:val="24"/>
                <w:shd w:val="clear" w:color="auto" w:fill="EEEEEE"/>
              </w:rPr>
              <w:softHyphen/>
              <w:t xml:space="preserve">жающей среды; </w:t>
            </w:r>
            <w:r w:rsidRPr="00D61250">
              <w:rPr>
                <w:sz w:val="24"/>
              </w:rPr>
              <w:t>применять нормативно-правовые документы по охране окружающей среды в своей профессион</w:t>
            </w:r>
            <w:r w:rsidR="006E2D19">
              <w:rPr>
                <w:sz w:val="24"/>
              </w:rPr>
              <w:t>альной деятельности</w:t>
            </w:r>
            <w:r w:rsidRPr="00D61250">
              <w:rPr>
                <w:sz w:val="24"/>
              </w:rPr>
              <w:t>;</w:t>
            </w:r>
            <w:r w:rsidR="006E2D19">
              <w:rPr>
                <w:sz w:val="24"/>
              </w:rPr>
              <w:t xml:space="preserve"> </w:t>
            </w:r>
            <w:r w:rsidR="00852CCB" w:rsidRPr="001B6CAA">
              <w:rPr>
                <w:sz w:val="24"/>
                <w:lang w:eastAsia="en-US"/>
              </w:rPr>
              <w:t>оценивать экологические риск</w:t>
            </w:r>
            <w:r w:rsidR="00762861" w:rsidRPr="001B6CAA">
              <w:rPr>
                <w:sz w:val="24"/>
                <w:lang w:eastAsia="en-US"/>
              </w:rPr>
              <w:t>и деятельности предприятия</w:t>
            </w:r>
            <w:r w:rsidR="00852CCB" w:rsidRPr="001B6CAA">
              <w:rPr>
                <w:sz w:val="24"/>
                <w:lang w:eastAsia="en-US"/>
              </w:rPr>
              <w:t>;</w:t>
            </w:r>
            <w:r w:rsidR="006E2D19" w:rsidRPr="001B6CAA">
              <w:rPr>
                <w:sz w:val="24"/>
                <w:lang w:eastAsia="en-US"/>
              </w:rPr>
              <w:t xml:space="preserve"> </w:t>
            </w:r>
            <w:r w:rsidR="00852CCB" w:rsidRPr="001B6CAA">
              <w:rPr>
                <w:sz w:val="24"/>
                <w:lang w:eastAsia="en-US"/>
              </w:rPr>
              <w:t>оценивать</w:t>
            </w:r>
            <w:r w:rsidR="00762861" w:rsidRPr="001B6CAA">
              <w:rPr>
                <w:sz w:val="24"/>
                <w:lang w:eastAsia="en-US"/>
              </w:rPr>
              <w:t xml:space="preserve"> уровни негативного воздействия на окружающую среду различными производствами и технологиями;</w:t>
            </w:r>
            <w:r w:rsidR="001B6CAA" w:rsidRPr="001B6CAA">
              <w:rPr>
                <w:sz w:val="24"/>
                <w:lang w:eastAsia="en-US"/>
              </w:rPr>
              <w:t xml:space="preserve"> разрабатывать планы природоохранных мероприятий и программы производственного экологического контроля;</w:t>
            </w:r>
            <w:r w:rsidR="004F0F36">
              <w:rPr>
                <w:sz w:val="24"/>
                <w:lang w:eastAsia="en-US"/>
              </w:rPr>
              <w:t xml:space="preserve"> применять наилучшие доступные</w:t>
            </w:r>
            <w:r w:rsidR="006E2D19" w:rsidRPr="001B6CAA">
              <w:rPr>
                <w:sz w:val="24"/>
                <w:lang w:eastAsia="en-US"/>
              </w:rPr>
              <w:t xml:space="preserve"> технологии для снижения негативного воздействия на окружающую среду;</w:t>
            </w:r>
            <w:proofErr w:type="gramEnd"/>
            <w:r w:rsidR="00852CCB" w:rsidRPr="001B6CAA">
              <w:rPr>
                <w:sz w:val="24"/>
                <w:lang w:eastAsia="en-US"/>
              </w:rPr>
              <w:t xml:space="preserve">  </w:t>
            </w:r>
            <w:r w:rsidR="00251A47" w:rsidRPr="001B6CAA">
              <w:rPr>
                <w:sz w:val="24"/>
              </w:rPr>
              <w:t>пользоваться основными методами защиты производственного персонала и населения от возможных последствий чрезвычайных ситуаций;</w:t>
            </w:r>
            <w:r w:rsidR="000D40E3" w:rsidRPr="001B6CAA">
              <w:rPr>
                <w:color w:val="FF0000"/>
                <w:sz w:val="24"/>
              </w:rPr>
              <w:t xml:space="preserve"> </w:t>
            </w:r>
            <w:r w:rsidRPr="001B6CAA">
              <w:rPr>
                <w:sz w:val="24"/>
              </w:rPr>
              <w:t>фор</w:t>
            </w:r>
            <w:r w:rsidRPr="001B6CAA">
              <w:rPr>
                <w:sz w:val="24"/>
              </w:rPr>
              <w:softHyphen/>
              <w:t>мулировать и отстаивать свою точку зрения при решении задач профес</w:t>
            </w:r>
            <w:r w:rsidRPr="001B6CAA">
              <w:rPr>
                <w:sz w:val="24"/>
              </w:rPr>
              <w:softHyphen/>
              <w:t>сио</w:t>
            </w:r>
            <w:r w:rsidRPr="001B6CAA">
              <w:rPr>
                <w:sz w:val="24"/>
              </w:rPr>
              <w:softHyphen/>
              <w:t>нального характера</w:t>
            </w:r>
            <w:r w:rsidRPr="001B6CAA">
              <w:t xml:space="preserve"> </w:t>
            </w:r>
            <w:r w:rsidRPr="001B6CAA">
              <w:rPr>
                <w:sz w:val="24"/>
              </w:rPr>
              <w:t>с учетом проблем экологии.</w:t>
            </w:r>
          </w:p>
          <w:p w:rsidR="002A1AD4" w:rsidRPr="00BE71C2" w:rsidRDefault="002A1AD4" w:rsidP="00BE71C2">
            <w:pPr>
              <w:widowControl w:val="0"/>
              <w:suppressAutoHyphens/>
              <w:autoSpaceDE w:val="0"/>
              <w:ind w:left="113" w:right="113"/>
              <w:jc w:val="both"/>
              <w:rPr>
                <w:rFonts w:eastAsia="Calibri"/>
                <w:b/>
                <w:sz w:val="24"/>
                <w:szCs w:val="22"/>
                <w:vertAlign w:val="subscript"/>
                <w:lang w:eastAsia="zh-CN"/>
              </w:rPr>
            </w:pPr>
            <w:r w:rsidRPr="00BE71C2">
              <w:rPr>
                <w:rFonts w:eastAsia="Calibri"/>
                <w:b/>
                <w:sz w:val="24"/>
                <w:szCs w:val="22"/>
                <w:lang w:eastAsia="zh-CN"/>
              </w:rPr>
              <w:t xml:space="preserve">ИД – 3 </w:t>
            </w:r>
            <w:r w:rsidR="00E616F4" w:rsidRPr="00BE71C2">
              <w:rPr>
                <w:rFonts w:eastAsia="Calibri"/>
                <w:b/>
                <w:sz w:val="24"/>
                <w:szCs w:val="22"/>
                <w:vertAlign w:val="subscript"/>
                <w:lang w:eastAsia="zh-CN"/>
              </w:rPr>
              <w:t>УК-8</w:t>
            </w:r>
          </w:p>
          <w:p w:rsidR="00253509" w:rsidRPr="00AA7BF8" w:rsidRDefault="002A1AD4" w:rsidP="00852CCB">
            <w:pPr>
              <w:widowControl w:val="0"/>
              <w:suppressAutoHyphens/>
              <w:autoSpaceDE w:val="0"/>
              <w:ind w:left="113" w:right="113"/>
              <w:jc w:val="both"/>
              <w:rPr>
                <w:sz w:val="24"/>
                <w:szCs w:val="20"/>
                <w:highlight w:val="yellow"/>
              </w:rPr>
            </w:pPr>
            <w:r w:rsidRPr="00D61250">
              <w:rPr>
                <w:i/>
                <w:sz w:val="24"/>
              </w:rPr>
              <w:t>Владеть</w:t>
            </w:r>
            <w:r w:rsidRPr="00D61250">
              <w:rPr>
                <w:sz w:val="24"/>
              </w:rPr>
              <w:t>: способностью к самоорганизации и к самообразованию; навыками самостоя</w:t>
            </w:r>
            <w:r w:rsidRPr="00D61250">
              <w:rPr>
                <w:sz w:val="24"/>
              </w:rPr>
              <w:softHyphen/>
              <w:t xml:space="preserve">тельной научно-исследовательской работы; способностью формулировать результат своей деятельности; </w:t>
            </w:r>
            <w:r w:rsidRPr="00D61250">
              <w:rPr>
                <w:sz w:val="24"/>
                <w:szCs w:val="20"/>
              </w:rPr>
              <w:t>навыками применения полученных знаний для минимизации негативных экологических последствий в процессе профессиональной деятельности</w:t>
            </w:r>
            <w:r w:rsidR="001B6CAA">
              <w:rPr>
                <w:sz w:val="24"/>
                <w:szCs w:val="20"/>
              </w:rPr>
              <w:t>.</w:t>
            </w:r>
          </w:p>
        </w:tc>
      </w:tr>
    </w:tbl>
    <w:p w:rsidR="00F51CA3" w:rsidRPr="00BB4800" w:rsidRDefault="00F51CA3" w:rsidP="00BE71C2">
      <w:pPr>
        <w:widowControl w:val="0"/>
        <w:numPr>
          <w:ilvl w:val="0"/>
          <w:numId w:val="1"/>
        </w:numPr>
        <w:tabs>
          <w:tab w:val="left" w:pos="993"/>
        </w:tabs>
        <w:spacing w:before="240"/>
        <w:ind w:left="714" w:hanging="357"/>
        <w:jc w:val="center"/>
        <w:outlineLvl w:val="0"/>
        <w:rPr>
          <w:b/>
          <w:caps/>
          <w:sz w:val="22"/>
          <w:szCs w:val="22"/>
          <w:lang w:eastAsia="zh-CN"/>
        </w:rPr>
      </w:pPr>
      <w:r w:rsidRPr="00BB4800">
        <w:rPr>
          <w:b/>
          <w:caps/>
          <w:sz w:val="24"/>
          <w:szCs w:val="22"/>
          <w:lang w:eastAsia="zh-CN"/>
        </w:rPr>
        <w:lastRenderedPageBreak/>
        <w:t>4.</w:t>
      </w:r>
      <w:r>
        <w:rPr>
          <w:b/>
          <w:caps/>
          <w:sz w:val="22"/>
          <w:szCs w:val="22"/>
          <w:lang w:eastAsia="zh-CN"/>
        </w:rPr>
        <w:t xml:space="preserve"> СТРУКТУРА И СОДЕРЖАНИЕ ДИСЦИПЛИНЫ</w:t>
      </w:r>
      <w:r w:rsidRPr="00BB4800">
        <w:rPr>
          <w:b/>
          <w:caps/>
          <w:sz w:val="22"/>
          <w:szCs w:val="22"/>
          <w:lang w:eastAsia="zh-CN"/>
        </w:rPr>
        <w:t xml:space="preserve">  </w:t>
      </w:r>
    </w:p>
    <w:p w:rsidR="00F51CA3" w:rsidRPr="00BB4800" w:rsidRDefault="00F51CA3" w:rsidP="001B6CAA">
      <w:pPr>
        <w:spacing w:before="60"/>
        <w:jc w:val="center"/>
        <w:rPr>
          <w:b/>
          <w:bCs/>
          <w:sz w:val="24"/>
        </w:rPr>
      </w:pPr>
      <w:r w:rsidRPr="00BB4800">
        <w:rPr>
          <w:b/>
          <w:caps/>
          <w:sz w:val="24"/>
          <w:lang w:eastAsia="zh-CN"/>
        </w:rPr>
        <w:t xml:space="preserve">4.1. </w:t>
      </w:r>
      <w:r w:rsidRPr="00BB4800">
        <w:rPr>
          <w:b/>
          <w:bCs/>
          <w:sz w:val="24"/>
        </w:rPr>
        <w:t>Объем дисциплины в зачетных единицах с указанием количества академических</w:t>
      </w:r>
    </w:p>
    <w:p w:rsidR="00F51CA3" w:rsidRPr="00BB4800" w:rsidRDefault="00F51CA3" w:rsidP="00F51CA3">
      <w:pPr>
        <w:spacing w:line="216" w:lineRule="auto"/>
        <w:jc w:val="center"/>
        <w:rPr>
          <w:b/>
          <w:bCs/>
          <w:sz w:val="24"/>
        </w:rPr>
      </w:pPr>
      <w:r w:rsidRPr="00BB4800">
        <w:rPr>
          <w:b/>
          <w:bCs/>
          <w:sz w:val="24"/>
        </w:rPr>
        <w:t>часов, выделенных на контактную работу обучающихся с преподавателем</w:t>
      </w:r>
    </w:p>
    <w:p w:rsidR="00F51CA3" w:rsidRPr="00BB4800" w:rsidRDefault="00F51CA3" w:rsidP="00F51CA3">
      <w:pPr>
        <w:spacing w:line="216" w:lineRule="auto"/>
        <w:jc w:val="center"/>
        <w:rPr>
          <w:b/>
          <w:bCs/>
          <w:sz w:val="24"/>
        </w:rPr>
      </w:pPr>
      <w:r w:rsidRPr="00BB4800">
        <w:rPr>
          <w:b/>
          <w:bCs/>
          <w:sz w:val="24"/>
        </w:rPr>
        <w:t>(по видам учебных занятий) и на самостоятельную работу обучающихся</w:t>
      </w:r>
    </w:p>
    <w:p w:rsidR="00F51CA3" w:rsidRPr="007F1EFC" w:rsidRDefault="00F51CA3" w:rsidP="00646785">
      <w:pPr>
        <w:widowControl w:val="0"/>
        <w:autoSpaceDE w:val="0"/>
        <w:autoSpaceDN w:val="0"/>
        <w:adjustRightInd w:val="0"/>
        <w:spacing w:before="120" w:after="120"/>
        <w:jc w:val="center"/>
        <w:rPr>
          <w:color w:val="000000"/>
          <w:sz w:val="24"/>
          <w:szCs w:val="22"/>
          <w:lang w:eastAsia="en-US"/>
        </w:rPr>
      </w:pPr>
      <w:r w:rsidRPr="007F1EFC">
        <w:rPr>
          <w:color w:val="000000"/>
          <w:sz w:val="24"/>
          <w:szCs w:val="22"/>
          <w:lang w:eastAsia="en-US"/>
        </w:rPr>
        <w:t>Общая трудоемкость (о</w:t>
      </w:r>
      <w:r>
        <w:rPr>
          <w:color w:val="000000"/>
          <w:sz w:val="24"/>
          <w:szCs w:val="22"/>
          <w:lang w:eastAsia="en-US"/>
        </w:rPr>
        <w:t>бъем) дисциплины составляет 3 зачетные единицы или 108 часа</w:t>
      </w:r>
      <w:r w:rsidRPr="007F1EFC">
        <w:rPr>
          <w:color w:val="000000"/>
          <w:sz w:val="24"/>
          <w:szCs w:val="22"/>
          <w:lang w:eastAsia="en-US"/>
        </w:rPr>
        <w:t>.</w:t>
      </w:r>
    </w:p>
    <w:tbl>
      <w:tblPr>
        <w:tblW w:w="0" w:type="auto"/>
        <w:jc w:val="center"/>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51"/>
        <w:gridCol w:w="1712"/>
      </w:tblGrid>
      <w:tr w:rsidR="007078A5" w:rsidRPr="006F0CA5" w:rsidTr="007078A5">
        <w:trPr>
          <w:trHeight w:val="349"/>
          <w:jc w:val="center"/>
        </w:trPr>
        <w:tc>
          <w:tcPr>
            <w:tcW w:w="7951" w:type="dxa"/>
            <w:vAlign w:val="center"/>
          </w:tcPr>
          <w:p w:rsidR="007078A5" w:rsidRPr="006F0CA5" w:rsidRDefault="007078A5" w:rsidP="00C4484C">
            <w:pPr>
              <w:widowControl w:val="0"/>
              <w:autoSpaceDE w:val="0"/>
              <w:autoSpaceDN w:val="0"/>
              <w:adjustRightInd w:val="0"/>
              <w:jc w:val="center"/>
              <w:rPr>
                <w:color w:val="000000"/>
                <w:sz w:val="22"/>
                <w:szCs w:val="22"/>
                <w:lang w:eastAsia="en-US"/>
              </w:rPr>
            </w:pPr>
            <w:r w:rsidRPr="006F0CA5">
              <w:rPr>
                <w:bCs/>
                <w:color w:val="000000"/>
                <w:sz w:val="22"/>
                <w:szCs w:val="22"/>
                <w:lang w:eastAsia="en-US"/>
              </w:rPr>
              <w:t>Вид учебной работы</w:t>
            </w:r>
          </w:p>
        </w:tc>
        <w:tc>
          <w:tcPr>
            <w:tcW w:w="1712" w:type="dxa"/>
            <w:vAlign w:val="center"/>
          </w:tcPr>
          <w:p w:rsidR="007078A5" w:rsidRPr="006F0CA5" w:rsidRDefault="007078A5" w:rsidP="00C4484C">
            <w:pPr>
              <w:widowControl w:val="0"/>
              <w:autoSpaceDE w:val="0"/>
              <w:autoSpaceDN w:val="0"/>
              <w:adjustRightInd w:val="0"/>
              <w:jc w:val="center"/>
              <w:rPr>
                <w:color w:val="000000"/>
                <w:sz w:val="22"/>
                <w:szCs w:val="22"/>
                <w:lang w:eastAsia="en-US"/>
              </w:rPr>
            </w:pPr>
            <w:r w:rsidRPr="006F0CA5">
              <w:rPr>
                <w:bCs/>
                <w:color w:val="000000"/>
                <w:sz w:val="22"/>
                <w:szCs w:val="22"/>
                <w:lang w:eastAsia="en-US"/>
              </w:rPr>
              <w:t>Всего часов</w:t>
            </w:r>
          </w:p>
        </w:tc>
      </w:tr>
      <w:tr w:rsidR="00F51CA3" w:rsidRPr="006F0CA5" w:rsidTr="001B6CAA">
        <w:trPr>
          <w:trHeight w:val="225"/>
          <w:jc w:val="center"/>
        </w:trPr>
        <w:tc>
          <w:tcPr>
            <w:tcW w:w="7951" w:type="dxa"/>
            <w:vAlign w:val="center"/>
          </w:tcPr>
          <w:p w:rsidR="00F51CA3" w:rsidRPr="006F0CA5" w:rsidRDefault="00F51CA3" w:rsidP="001B6CAA">
            <w:pPr>
              <w:widowControl w:val="0"/>
              <w:autoSpaceDE w:val="0"/>
              <w:autoSpaceDN w:val="0"/>
              <w:adjustRightInd w:val="0"/>
              <w:spacing w:before="20" w:after="20"/>
              <w:jc w:val="both"/>
              <w:rPr>
                <w:color w:val="000000"/>
                <w:sz w:val="24"/>
                <w:lang w:eastAsia="en-US"/>
              </w:rPr>
            </w:pPr>
            <w:r w:rsidRPr="006F0CA5">
              <w:rPr>
                <w:color w:val="000000"/>
                <w:sz w:val="24"/>
                <w:lang w:eastAsia="en-US"/>
              </w:rPr>
              <w:t>Общая трудоемкость дисциплины, в том числе:</w:t>
            </w:r>
          </w:p>
        </w:tc>
        <w:tc>
          <w:tcPr>
            <w:tcW w:w="1712" w:type="dxa"/>
          </w:tcPr>
          <w:p w:rsidR="00F51CA3" w:rsidRPr="006F0CA5" w:rsidRDefault="00F51CA3" w:rsidP="001B6CAA">
            <w:pPr>
              <w:widowControl w:val="0"/>
              <w:autoSpaceDE w:val="0"/>
              <w:autoSpaceDN w:val="0"/>
              <w:adjustRightInd w:val="0"/>
              <w:spacing w:before="20" w:after="20"/>
              <w:jc w:val="center"/>
              <w:rPr>
                <w:color w:val="000000"/>
                <w:sz w:val="24"/>
                <w:lang w:eastAsia="en-US"/>
              </w:rPr>
            </w:pPr>
            <w:r>
              <w:rPr>
                <w:color w:val="000000"/>
                <w:sz w:val="24"/>
                <w:lang w:eastAsia="en-US"/>
              </w:rPr>
              <w:t>108</w:t>
            </w:r>
          </w:p>
        </w:tc>
      </w:tr>
      <w:tr w:rsidR="00F51CA3" w:rsidRPr="006F0CA5" w:rsidTr="00C4484C">
        <w:trPr>
          <w:trHeight w:val="193"/>
          <w:jc w:val="center"/>
        </w:trPr>
        <w:tc>
          <w:tcPr>
            <w:tcW w:w="7951" w:type="dxa"/>
          </w:tcPr>
          <w:p w:rsidR="007C4F9B" w:rsidRDefault="00F51CA3" w:rsidP="001B6CAA">
            <w:pPr>
              <w:widowControl w:val="0"/>
              <w:numPr>
                <w:ilvl w:val="0"/>
                <w:numId w:val="85"/>
              </w:numPr>
              <w:autoSpaceDE w:val="0"/>
              <w:autoSpaceDN w:val="0"/>
              <w:adjustRightInd w:val="0"/>
              <w:spacing w:before="20" w:after="20"/>
              <w:ind w:left="614" w:hanging="142"/>
              <w:rPr>
                <w:color w:val="000000"/>
                <w:sz w:val="24"/>
                <w:lang w:eastAsia="en-US"/>
              </w:rPr>
            </w:pPr>
            <w:r w:rsidRPr="006F0CA5">
              <w:rPr>
                <w:color w:val="000000"/>
                <w:sz w:val="24"/>
                <w:lang w:eastAsia="en-US"/>
              </w:rPr>
              <w:t xml:space="preserve">Контактная работа </w:t>
            </w:r>
            <w:proofErr w:type="gramStart"/>
            <w:r w:rsidRPr="006F0CA5">
              <w:rPr>
                <w:color w:val="000000"/>
                <w:sz w:val="24"/>
                <w:lang w:eastAsia="en-US"/>
              </w:rPr>
              <w:t>обучающихся</w:t>
            </w:r>
            <w:proofErr w:type="gramEnd"/>
            <w:r w:rsidRPr="006F0CA5">
              <w:rPr>
                <w:color w:val="000000"/>
                <w:sz w:val="24"/>
                <w:lang w:eastAsia="en-US"/>
              </w:rPr>
              <w:t xml:space="preserve"> с преподавателем (всего), </w:t>
            </w:r>
          </w:p>
          <w:p w:rsidR="00F51CA3" w:rsidRPr="006F0CA5" w:rsidRDefault="00F51CA3" w:rsidP="001B6CAA">
            <w:pPr>
              <w:widowControl w:val="0"/>
              <w:autoSpaceDE w:val="0"/>
              <w:autoSpaceDN w:val="0"/>
              <w:adjustRightInd w:val="0"/>
              <w:spacing w:before="20" w:after="20"/>
              <w:ind w:left="720"/>
              <w:rPr>
                <w:color w:val="000000"/>
                <w:sz w:val="24"/>
                <w:lang w:eastAsia="en-US"/>
              </w:rPr>
            </w:pPr>
            <w:r w:rsidRPr="006F0CA5">
              <w:rPr>
                <w:color w:val="000000"/>
                <w:sz w:val="24"/>
                <w:lang w:eastAsia="en-US"/>
              </w:rPr>
              <w:t>в том числе:</w:t>
            </w:r>
          </w:p>
        </w:tc>
        <w:tc>
          <w:tcPr>
            <w:tcW w:w="1712" w:type="dxa"/>
          </w:tcPr>
          <w:p w:rsidR="00F51CA3" w:rsidRPr="00982DF7" w:rsidRDefault="0093432A" w:rsidP="001B6CAA">
            <w:pPr>
              <w:widowControl w:val="0"/>
              <w:autoSpaceDE w:val="0"/>
              <w:autoSpaceDN w:val="0"/>
              <w:adjustRightInd w:val="0"/>
              <w:spacing w:before="20" w:after="20"/>
              <w:jc w:val="center"/>
              <w:rPr>
                <w:color w:val="000000"/>
                <w:sz w:val="24"/>
                <w:lang w:val="en-US" w:eastAsia="en-US"/>
              </w:rPr>
            </w:pPr>
            <w:r>
              <w:rPr>
                <w:color w:val="000000"/>
                <w:sz w:val="24"/>
                <w:lang w:eastAsia="en-US"/>
              </w:rPr>
              <w:t>48</w:t>
            </w:r>
            <w:r w:rsidR="00982DF7">
              <w:rPr>
                <w:color w:val="000000"/>
                <w:sz w:val="24"/>
                <w:lang w:eastAsia="en-US"/>
              </w:rPr>
              <w:t>,25</w:t>
            </w:r>
          </w:p>
        </w:tc>
      </w:tr>
      <w:tr w:rsidR="00F51CA3" w:rsidRPr="006F0CA5" w:rsidTr="007319BA">
        <w:trPr>
          <w:trHeight w:val="81"/>
          <w:jc w:val="center"/>
        </w:trPr>
        <w:tc>
          <w:tcPr>
            <w:tcW w:w="7951" w:type="dxa"/>
          </w:tcPr>
          <w:p w:rsidR="00F51CA3" w:rsidRPr="006F0CA5" w:rsidRDefault="007C4F9B" w:rsidP="001B6CAA">
            <w:pPr>
              <w:widowControl w:val="0"/>
              <w:autoSpaceDE w:val="0"/>
              <w:autoSpaceDN w:val="0"/>
              <w:adjustRightInd w:val="0"/>
              <w:spacing w:before="20" w:after="20"/>
              <w:ind w:left="545" w:hanging="261"/>
              <w:rPr>
                <w:color w:val="000000"/>
                <w:sz w:val="24"/>
                <w:lang w:eastAsia="en-US"/>
              </w:rPr>
            </w:pPr>
            <w:r>
              <w:rPr>
                <w:color w:val="000000"/>
                <w:sz w:val="24"/>
                <w:lang w:eastAsia="en-US"/>
              </w:rPr>
              <w:t xml:space="preserve">        </w:t>
            </w:r>
            <w:r w:rsidR="00982DF7">
              <w:rPr>
                <w:color w:val="000000"/>
                <w:sz w:val="24"/>
                <w:lang w:eastAsia="en-US"/>
              </w:rPr>
              <w:t>л</w:t>
            </w:r>
            <w:r w:rsidR="00F51CA3" w:rsidRPr="006F0CA5">
              <w:rPr>
                <w:color w:val="000000"/>
                <w:sz w:val="24"/>
                <w:lang w:eastAsia="en-US"/>
              </w:rPr>
              <w:t xml:space="preserve">екции </w:t>
            </w:r>
            <w:r w:rsidR="00977EC2">
              <w:rPr>
                <w:color w:val="000000"/>
                <w:sz w:val="24"/>
                <w:lang w:eastAsia="en-US"/>
              </w:rPr>
              <w:t xml:space="preserve"> (Лек)</w:t>
            </w:r>
          </w:p>
        </w:tc>
        <w:tc>
          <w:tcPr>
            <w:tcW w:w="1712" w:type="dxa"/>
            <w:vAlign w:val="center"/>
          </w:tcPr>
          <w:p w:rsidR="00F51CA3" w:rsidRPr="005B0CFA" w:rsidRDefault="00F51CA3" w:rsidP="001B6CAA">
            <w:pPr>
              <w:widowControl w:val="0"/>
              <w:autoSpaceDE w:val="0"/>
              <w:autoSpaceDN w:val="0"/>
              <w:adjustRightInd w:val="0"/>
              <w:spacing w:before="20" w:after="20"/>
              <w:jc w:val="center"/>
              <w:rPr>
                <w:color w:val="000000"/>
                <w:sz w:val="24"/>
                <w:lang w:eastAsia="en-US"/>
              </w:rPr>
            </w:pPr>
            <w:r w:rsidRPr="005B0CFA">
              <w:rPr>
                <w:color w:val="000000"/>
                <w:sz w:val="24"/>
                <w:lang w:eastAsia="en-US"/>
              </w:rPr>
              <w:t>16</w:t>
            </w:r>
          </w:p>
        </w:tc>
      </w:tr>
      <w:tr w:rsidR="00F51CA3" w:rsidRPr="006F0CA5" w:rsidTr="007319BA">
        <w:trPr>
          <w:trHeight w:val="243"/>
          <w:jc w:val="center"/>
        </w:trPr>
        <w:tc>
          <w:tcPr>
            <w:tcW w:w="7951" w:type="dxa"/>
          </w:tcPr>
          <w:p w:rsidR="00F51CA3" w:rsidRDefault="007C4F9B" w:rsidP="001B6CAA">
            <w:pPr>
              <w:widowControl w:val="0"/>
              <w:autoSpaceDE w:val="0"/>
              <w:autoSpaceDN w:val="0"/>
              <w:adjustRightInd w:val="0"/>
              <w:spacing w:before="20" w:after="20"/>
              <w:ind w:left="545" w:hanging="261"/>
              <w:rPr>
                <w:color w:val="000000"/>
                <w:sz w:val="24"/>
                <w:lang w:eastAsia="en-US"/>
              </w:rPr>
            </w:pPr>
            <w:r>
              <w:rPr>
                <w:color w:val="000000"/>
                <w:sz w:val="24"/>
                <w:lang w:eastAsia="en-US"/>
              </w:rPr>
              <w:t xml:space="preserve">        </w:t>
            </w:r>
            <w:r w:rsidR="00982DF7">
              <w:rPr>
                <w:color w:val="000000"/>
                <w:sz w:val="24"/>
                <w:lang w:eastAsia="en-US"/>
              </w:rPr>
              <w:t>л</w:t>
            </w:r>
            <w:r w:rsidR="001A55BA">
              <w:rPr>
                <w:color w:val="000000"/>
                <w:sz w:val="24"/>
                <w:lang w:eastAsia="en-US"/>
              </w:rPr>
              <w:t>абораторные работы (</w:t>
            </w:r>
            <w:proofErr w:type="spellStart"/>
            <w:r w:rsidR="001A55BA">
              <w:rPr>
                <w:color w:val="000000"/>
                <w:sz w:val="24"/>
                <w:lang w:eastAsia="en-US"/>
              </w:rPr>
              <w:t>Лр</w:t>
            </w:r>
            <w:proofErr w:type="spellEnd"/>
            <w:r w:rsidR="001A55BA">
              <w:rPr>
                <w:color w:val="000000"/>
                <w:sz w:val="24"/>
                <w:lang w:eastAsia="en-US"/>
              </w:rPr>
              <w:t>)</w:t>
            </w:r>
          </w:p>
        </w:tc>
        <w:tc>
          <w:tcPr>
            <w:tcW w:w="1712" w:type="dxa"/>
            <w:vAlign w:val="center"/>
          </w:tcPr>
          <w:p w:rsidR="00F51CA3" w:rsidRPr="005B0CFA" w:rsidRDefault="00F51CA3" w:rsidP="001B6CAA">
            <w:pPr>
              <w:widowControl w:val="0"/>
              <w:autoSpaceDE w:val="0"/>
              <w:autoSpaceDN w:val="0"/>
              <w:adjustRightInd w:val="0"/>
              <w:spacing w:before="20" w:after="20"/>
              <w:jc w:val="center"/>
              <w:rPr>
                <w:color w:val="000000"/>
                <w:sz w:val="24"/>
                <w:lang w:eastAsia="en-US"/>
              </w:rPr>
            </w:pPr>
            <w:r w:rsidRPr="005B0CFA">
              <w:rPr>
                <w:color w:val="000000"/>
                <w:sz w:val="24"/>
                <w:lang w:eastAsia="en-US"/>
              </w:rPr>
              <w:t>16</w:t>
            </w:r>
          </w:p>
        </w:tc>
      </w:tr>
      <w:tr w:rsidR="00202EF5" w:rsidRPr="006F0CA5" w:rsidTr="00C4484C">
        <w:trPr>
          <w:trHeight w:val="37"/>
          <w:jc w:val="center"/>
        </w:trPr>
        <w:tc>
          <w:tcPr>
            <w:tcW w:w="7951" w:type="dxa"/>
          </w:tcPr>
          <w:p w:rsidR="00202EF5" w:rsidRDefault="00202EF5" w:rsidP="001B6CAA">
            <w:pPr>
              <w:widowControl w:val="0"/>
              <w:autoSpaceDE w:val="0"/>
              <w:autoSpaceDN w:val="0"/>
              <w:adjustRightInd w:val="0"/>
              <w:spacing w:before="20" w:after="20"/>
              <w:ind w:left="545" w:hanging="261"/>
              <w:rPr>
                <w:color w:val="000000"/>
                <w:sz w:val="24"/>
                <w:lang w:eastAsia="en-US"/>
              </w:rPr>
            </w:pPr>
            <w:r>
              <w:rPr>
                <w:color w:val="000000"/>
                <w:sz w:val="24"/>
                <w:lang w:eastAsia="en-US"/>
              </w:rPr>
              <w:t xml:space="preserve">        </w:t>
            </w:r>
            <w:r w:rsidR="00982DF7">
              <w:rPr>
                <w:color w:val="000000"/>
                <w:sz w:val="24"/>
                <w:lang w:eastAsia="en-US"/>
              </w:rPr>
              <w:t>п</w:t>
            </w:r>
            <w:r w:rsidR="001A55BA">
              <w:rPr>
                <w:color w:val="000000"/>
                <w:sz w:val="24"/>
                <w:lang w:eastAsia="en-US"/>
              </w:rPr>
              <w:t>рактические занятия (</w:t>
            </w:r>
            <w:proofErr w:type="spellStart"/>
            <w:proofErr w:type="gramStart"/>
            <w:r w:rsidR="001A55BA">
              <w:rPr>
                <w:color w:val="000000"/>
                <w:sz w:val="24"/>
                <w:lang w:eastAsia="en-US"/>
              </w:rPr>
              <w:t>Пр</w:t>
            </w:r>
            <w:proofErr w:type="spellEnd"/>
            <w:proofErr w:type="gramEnd"/>
            <w:r w:rsidR="001A55BA">
              <w:rPr>
                <w:color w:val="000000"/>
                <w:sz w:val="24"/>
                <w:lang w:eastAsia="en-US"/>
              </w:rPr>
              <w:t>)</w:t>
            </w:r>
          </w:p>
        </w:tc>
        <w:tc>
          <w:tcPr>
            <w:tcW w:w="1712" w:type="dxa"/>
            <w:vAlign w:val="center"/>
          </w:tcPr>
          <w:p w:rsidR="00202EF5" w:rsidRPr="005B0CFA" w:rsidRDefault="00202EF5" w:rsidP="001B6CAA">
            <w:pPr>
              <w:widowControl w:val="0"/>
              <w:autoSpaceDE w:val="0"/>
              <w:autoSpaceDN w:val="0"/>
              <w:adjustRightInd w:val="0"/>
              <w:spacing w:before="20" w:after="20"/>
              <w:jc w:val="center"/>
              <w:rPr>
                <w:color w:val="000000"/>
                <w:sz w:val="24"/>
                <w:lang w:eastAsia="en-US"/>
              </w:rPr>
            </w:pPr>
            <w:r w:rsidRPr="005B0CFA">
              <w:rPr>
                <w:color w:val="000000"/>
                <w:sz w:val="24"/>
                <w:lang w:eastAsia="en-US"/>
              </w:rPr>
              <w:t>16</w:t>
            </w:r>
          </w:p>
        </w:tc>
      </w:tr>
      <w:tr w:rsidR="00982DF7" w:rsidRPr="006F0CA5" w:rsidTr="00C4484C">
        <w:trPr>
          <w:trHeight w:val="37"/>
          <w:jc w:val="center"/>
        </w:trPr>
        <w:tc>
          <w:tcPr>
            <w:tcW w:w="7951" w:type="dxa"/>
          </w:tcPr>
          <w:p w:rsidR="00982DF7" w:rsidRDefault="00982DF7" w:rsidP="001B6CAA">
            <w:pPr>
              <w:widowControl w:val="0"/>
              <w:autoSpaceDE w:val="0"/>
              <w:autoSpaceDN w:val="0"/>
              <w:adjustRightInd w:val="0"/>
              <w:spacing w:before="20" w:after="20"/>
              <w:ind w:left="545" w:hanging="261"/>
              <w:rPr>
                <w:color w:val="000000"/>
                <w:sz w:val="24"/>
                <w:lang w:eastAsia="en-US"/>
              </w:rPr>
            </w:pPr>
            <w:r>
              <w:rPr>
                <w:color w:val="000000"/>
                <w:sz w:val="24"/>
                <w:lang w:eastAsia="en-US"/>
              </w:rPr>
              <w:t xml:space="preserve">        иная контактная работа (ИКР)</w:t>
            </w:r>
          </w:p>
        </w:tc>
        <w:tc>
          <w:tcPr>
            <w:tcW w:w="1712" w:type="dxa"/>
            <w:vAlign w:val="center"/>
          </w:tcPr>
          <w:p w:rsidR="00982DF7" w:rsidRPr="005B0CFA" w:rsidRDefault="00982DF7" w:rsidP="001B6CAA">
            <w:pPr>
              <w:widowControl w:val="0"/>
              <w:autoSpaceDE w:val="0"/>
              <w:autoSpaceDN w:val="0"/>
              <w:adjustRightInd w:val="0"/>
              <w:spacing w:before="20" w:after="20"/>
              <w:jc w:val="center"/>
              <w:rPr>
                <w:color w:val="000000"/>
                <w:sz w:val="24"/>
                <w:lang w:eastAsia="en-US"/>
              </w:rPr>
            </w:pPr>
            <w:r>
              <w:rPr>
                <w:color w:val="000000"/>
                <w:sz w:val="24"/>
                <w:lang w:eastAsia="en-US"/>
              </w:rPr>
              <w:t>0,25</w:t>
            </w:r>
          </w:p>
        </w:tc>
      </w:tr>
      <w:tr w:rsidR="00F51CA3" w:rsidRPr="006F0CA5" w:rsidTr="00C4484C">
        <w:trPr>
          <w:trHeight w:val="37"/>
          <w:jc w:val="center"/>
        </w:trPr>
        <w:tc>
          <w:tcPr>
            <w:tcW w:w="7951" w:type="dxa"/>
          </w:tcPr>
          <w:p w:rsidR="00F51CA3" w:rsidRPr="006F0CA5" w:rsidRDefault="00F51CA3" w:rsidP="001B6CAA">
            <w:pPr>
              <w:widowControl w:val="0"/>
              <w:numPr>
                <w:ilvl w:val="0"/>
                <w:numId w:val="85"/>
              </w:numPr>
              <w:autoSpaceDE w:val="0"/>
              <w:autoSpaceDN w:val="0"/>
              <w:adjustRightInd w:val="0"/>
              <w:spacing w:before="20" w:after="20"/>
              <w:ind w:hanging="248"/>
              <w:rPr>
                <w:color w:val="000000"/>
                <w:sz w:val="24"/>
                <w:lang w:eastAsia="en-US"/>
              </w:rPr>
            </w:pPr>
            <w:r w:rsidRPr="006F0CA5">
              <w:rPr>
                <w:color w:val="000000"/>
                <w:sz w:val="24"/>
                <w:lang w:eastAsia="en-US"/>
              </w:rPr>
              <w:t xml:space="preserve">Самостоятельная работа </w:t>
            </w:r>
            <w:r w:rsidR="00977EC2">
              <w:rPr>
                <w:color w:val="000000"/>
                <w:sz w:val="24"/>
                <w:lang w:eastAsia="en-US"/>
              </w:rPr>
              <w:t>(</w:t>
            </w:r>
            <w:proofErr w:type="gramStart"/>
            <w:r w:rsidR="00977EC2">
              <w:rPr>
                <w:color w:val="000000"/>
                <w:sz w:val="24"/>
                <w:lang w:eastAsia="en-US"/>
              </w:rPr>
              <w:t>Ср</w:t>
            </w:r>
            <w:proofErr w:type="gramEnd"/>
            <w:r w:rsidR="00977EC2">
              <w:rPr>
                <w:color w:val="000000"/>
                <w:sz w:val="24"/>
                <w:lang w:eastAsia="en-US"/>
              </w:rPr>
              <w:t xml:space="preserve">) </w:t>
            </w:r>
            <w:r w:rsidRPr="006F0CA5">
              <w:rPr>
                <w:color w:val="000000"/>
                <w:sz w:val="24"/>
                <w:lang w:eastAsia="en-US"/>
              </w:rPr>
              <w:t>обучающихся (всего)</w:t>
            </w:r>
            <w:r>
              <w:rPr>
                <w:color w:val="000000"/>
                <w:sz w:val="24"/>
                <w:lang w:eastAsia="en-US"/>
              </w:rPr>
              <w:t>:</w:t>
            </w:r>
            <w:r w:rsidRPr="006F0CA5">
              <w:rPr>
                <w:color w:val="000000"/>
                <w:sz w:val="24"/>
                <w:lang w:eastAsia="en-US"/>
              </w:rPr>
              <w:t xml:space="preserve"> </w:t>
            </w:r>
          </w:p>
        </w:tc>
        <w:tc>
          <w:tcPr>
            <w:tcW w:w="1712" w:type="dxa"/>
          </w:tcPr>
          <w:p w:rsidR="00F51CA3" w:rsidRPr="005B0CFA" w:rsidRDefault="00BE09C6" w:rsidP="001B6CAA">
            <w:pPr>
              <w:widowControl w:val="0"/>
              <w:autoSpaceDE w:val="0"/>
              <w:autoSpaceDN w:val="0"/>
              <w:adjustRightInd w:val="0"/>
              <w:spacing w:before="20" w:after="20"/>
              <w:jc w:val="center"/>
              <w:rPr>
                <w:color w:val="000000"/>
                <w:sz w:val="24"/>
                <w:lang w:eastAsia="en-US"/>
              </w:rPr>
            </w:pPr>
            <w:r w:rsidRPr="005B0CFA">
              <w:rPr>
                <w:color w:val="000000"/>
                <w:sz w:val="24"/>
                <w:lang w:eastAsia="en-US"/>
              </w:rPr>
              <w:t>51</w:t>
            </w:r>
          </w:p>
        </w:tc>
      </w:tr>
      <w:tr w:rsidR="00F51CA3" w:rsidRPr="006F0CA5" w:rsidTr="00C4484C">
        <w:trPr>
          <w:trHeight w:val="37"/>
          <w:jc w:val="center"/>
        </w:trPr>
        <w:tc>
          <w:tcPr>
            <w:tcW w:w="7951" w:type="dxa"/>
          </w:tcPr>
          <w:p w:rsidR="00F51CA3" w:rsidRPr="006F0CA5" w:rsidRDefault="00F51CA3" w:rsidP="001B6CAA">
            <w:pPr>
              <w:widowControl w:val="0"/>
              <w:numPr>
                <w:ilvl w:val="0"/>
                <w:numId w:val="85"/>
              </w:numPr>
              <w:autoSpaceDE w:val="0"/>
              <w:autoSpaceDN w:val="0"/>
              <w:adjustRightInd w:val="0"/>
              <w:spacing w:before="20" w:after="20"/>
              <w:ind w:hanging="248"/>
              <w:rPr>
                <w:color w:val="000000"/>
                <w:sz w:val="24"/>
                <w:lang w:eastAsia="en-US"/>
              </w:rPr>
            </w:pPr>
            <w:r w:rsidRPr="006F0CA5">
              <w:rPr>
                <w:color w:val="000000"/>
                <w:sz w:val="24"/>
                <w:lang w:eastAsia="en-US"/>
              </w:rPr>
              <w:t xml:space="preserve">Контроль </w:t>
            </w:r>
          </w:p>
        </w:tc>
        <w:tc>
          <w:tcPr>
            <w:tcW w:w="1712" w:type="dxa"/>
            <w:vAlign w:val="center"/>
          </w:tcPr>
          <w:p w:rsidR="00F51CA3" w:rsidRPr="005B0CFA" w:rsidRDefault="00BE71C2" w:rsidP="001B6CAA">
            <w:pPr>
              <w:widowControl w:val="0"/>
              <w:autoSpaceDE w:val="0"/>
              <w:autoSpaceDN w:val="0"/>
              <w:adjustRightInd w:val="0"/>
              <w:spacing w:before="20" w:after="20"/>
              <w:jc w:val="center"/>
              <w:rPr>
                <w:color w:val="000000"/>
                <w:sz w:val="24"/>
                <w:lang w:eastAsia="en-US"/>
              </w:rPr>
            </w:pPr>
            <w:r>
              <w:rPr>
                <w:color w:val="000000"/>
                <w:sz w:val="24"/>
                <w:lang w:eastAsia="en-US"/>
              </w:rPr>
              <w:t>8,75</w:t>
            </w:r>
          </w:p>
        </w:tc>
      </w:tr>
      <w:tr w:rsidR="00F51CA3" w:rsidRPr="006F0CA5" w:rsidTr="00C4484C">
        <w:trPr>
          <w:trHeight w:val="37"/>
          <w:jc w:val="center"/>
        </w:trPr>
        <w:tc>
          <w:tcPr>
            <w:tcW w:w="7951" w:type="dxa"/>
            <w:vAlign w:val="center"/>
          </w:tcPr>
          <w:p w:rsidR="00F51CA3" w:rsidRPr="006F0CA5" w:rsidRDefault="007C4F9B" w:rsidP="001B6CAA">
            <w:pPr>
              <w:widowControl w:val="0"/>
              <w:autoSpaceDE w:val="0"/>
              <w:autoSpaceDN w:val="0"/>
              <w:adjustRightInd w:val="0"/>
              <w:spacing w:before="20" w:after="20"/>
              <w:ind w:left="284"/>
              <w:jc w:val="both"/>
              <w:rPr>
                <w:color w:val="000000"/>
                <w:sz w:val="24"/>
                <w:lang w:eastAsia="en-US"/>
              </w:rPr>
            </w:pPr>
            <w:r>
              <w:rPr>
                <w:color w:val="000000"/>
                <w:sz w:val="24"/>
                <w:lang w:eastAsia="en-US"/>
              </w:rPr>
              <w:t xml:space="preserve">       </w:t>
            </w:r>
            <w:r w:rsidR="00F51CA3" w:rsidRPr="006F0CA5">
              <w:rPr>
                <w:color w:val="000000"/>
                <w:sz w:val="24"/>
                <w:lang w:eastAsia="en-US"/>
              </w:rPr>
              <w:t xml:space="preserve">Вид промежуточной аттестации </w:t>
            </w:r>
            <w:proofErr w:type="gramStart"/>
            <w:r w:rsidR="00F51CA3" w:rsidRPr="006F0CA5">
              <w:rPr>
                <w:color w:val="000000"/>
                <w:sz w:val="24"/>
                <w:lang w:eastAsia="en-US"/>
              </w:rPr>
              <w:t>обучающихся</w:t>
            </w:r>
            <w:proofErr w:type="gramEnd"/>
            <w:r w:rsidR="00F51CA3" w:rsidRPr="006F0CA5">
              <w:rPr>
                <w:color w:val="000000"/>
                <w:sz w:val="24"/>
                <w:lang w:eastAsia="en-US"/>
              </w:rPr>
              <w:t xml:space="preserve"> </w:t>
            </w:r>
          </w:p>
        </w:tc>
        <w:tc>
          <w:tcPr>
            <w:tcW w:w="1712" w:type="dxa"/>
            <w:vAlign w:val="center"/>
          </w:tcPr>
          <w:p w:rsidR="00F51CA3" w:rsidRPr="006F0CA5" w:rsidRDefault="00F51CA3" w:rsidP="001B6CAA">
            <w:pPr>
              <w:widowControl w:val="0"/>
              <w:autoSpaceDE w:val="0"/>
              <w:autoSpaceDN w:val="0"/>
              <w:adjustRightInd w:val="0"/>
              <w:spacing w:before="20" w:after="20"/>
              <w:jc w:val="center"/>
              <w:rPr>
                <w:color w:val="000000"/>
                <w:sz w:val="24"/>
                <w:lang w:eastAsia="en-US"/>
              </w:rPr>
            </w:pPr>
            <w:r>
              <w:rPr>
                <w:color w:val="000000"/>
                <w:sz w:val="24"/>
                <w:lang w:eastAsia="en-US"/>
              </w:rPr>
              <w:t>з</w:t>
            </w:r>
            <w:r w:rsidRPr="006F0CA5">
              <w:rPr>
                <w:color w:val="000000"/>
                <w:sz w:val="24"/>
                <w:lang w:eastAsia="en-US"/>
              </w:rPr>
              <w:t xml:space="preserve">ачет </w:t>
            </w:r>
          </w:p>
        </w:tc>
      </w:tr>
    </w:tbl>
    <w:p w:rsidR="00F51CA3" w:rsidRPr="002504D0" w:rsidRDefault="00F51CA3" w:rsidP="00BD33B9">
      <w:pPr>
        <w:widowControl w:val="0"/>
        <w:suppressAutoHyphens/>
        <w:autoSpaceDE w:val="0"/>
        <w:jc w:val="center"/>
        <w:rPr>
          <w:rFonts w:eastAsia="Calibri"/>
          <w:b/>
          <w:bCs/>
          <w:color w:val="000000"/>
          <w:sz w:val="24"/>
          <w:lang w:eastAsia="ar-SA"/>
        </w:rPr>
      </w:pPr>
      <w:r>
        <w:rPr>
          <w:rFonts w:eastAsia="Calibri"/>
          <w:b/>
          <w:bCs/>
          <w:iCs/>
          <w:color w:val="000000"/>
          <w:sz w:val="24"/>
          <w:lang w:eastAsia="ar-SA"/>
        </w:rPr>
        <w:t>4.2</w:t>
      </w:r>
      <w:r w:rsidRPr="002504D0">
        <w:rPr>
          <w:rFonts w:eastAsia="Calibri"/>
          <w:b/>
          <w:bCs/>
          <w:iCs/>
          <w:color w:val="000000"/>
          <w:sz w:val="24"/>
          <w:lang w:eastAsia="ar-SA"/>
        </w:rPr>
        <w:t>. Содержание дисциплины, структурированное по разделам</w:t>
      </w:r>
    </w:p>
    <w:p w:rsidR="000E0F89" w:rsidRPr="000E0F89" w:rsidRDefault="000E0F89" w:rsidP="000E0F89">
      <w:pPr>
        <w:widowControl w:val="0"/>
        <w:spacing w:before="120"/>
        <w:ind w:firstLine="567"/>
        <w:jc w:val="both"/>
        <w:rPr>
          <w:b/>
          <w:sz w:val="24"/>
        </w:rPr>
      </w:pPr>
      <w:r w:rsidRPr="000E0F89">
        <w:rPr>
          <w:b/>
          <w:sz w:val="24"/>
        </w:rPr>
        <w:lastRenderedPageBreak/>
        <w:t>Введение.</w:t>
      </w:r>
    </w:p>
    <w:p w:rsidR="000E0F89" w:rsidRDefault="000E0F89" w:rsidP="000E0F89">
      <w:pPr>
        <w:widowControl w:val="0"/>
        <w:spacing w:before="60"/>
        <w:ind w:firstLine="567"/>
        <w:jc w:val="both"/>
        <w:rPr>
          <w:sz w:val="24"/>
        </w:rPr>
      </w:pPr>
      <w:r w:rsidRPr="000E0F89">
        <w:rPr>
          <w:sz w:val="24"/>
        </w:rPr>
        <w:tab/>
        <w:t>Цель и основные задачи дисциплины</w:t>
      </w:r>
      <w:r w:rsidR="00245F64">
        <w:rPr>
          <w:sz w:val="24"/>
        </w:rPr>
        <w:t xml:space="preserve"> «Инженерная экология»</w:t>
      </w:r>
      <w:r w:rsidRPr="000E0F89">
        <w:rPr>
          <w:sz w:val="24"/>
        </w:rPr>
        <w:t>. Место дисциплины в системе подготовки специалиста. Программа и организация изучения дисциплины. Литература.</w:t>
      </w:r>
    </w:p>
    <w:p w:rsidR="000E0F89" w:rsidRPr="009A537C" w:rsidRDefault="00825527" w:rsidP="009A537C">
      <w:pPr>
        <w:widowControl w:val="0"/>
        <w:spacing w:before="60"/>
        <w:ind w:firstLine="567"/>
        <w:jc w:val="both"/>
        <w:rPr>
          <w:sz w:val="24"/>
        </w:rPr>
      </w:pPr>
      <w:r w:rsidRPr="009A537C">
        <w:rPr>
          <w:b/>
          <w:sz w:val="24"/>
        </w:rPr>
        <w:t>Раздел 1. Предмет и</w:t>
      </w:r>
      <w:r w:rsidR="000E0F89" w:rsidRPr="009A537C">
        <w:rPr>
          <w:b/>
          <w:sz w:val="24"/>
        </w:rPr>
        <w:t xml:space="preserve"> структура</w:t>
      </w:r>
      <w:r w:rsidRPr="009A537C">
        <w:rPr>
          <w:b/>
          <w:sz w:val="24"/>
        </w:rPr>
        <w:t xml:space="preserve"> экологии, инженерная экология, проблемы, методы</w:t>
      </w:r>
      <w:r w:rsidR="004F4995">
        <w:rPr>
          <w:b/>
          <w:sz w:val="24"/>
        </w:rPr>
        <w:t xml:space="preserve"> и задачи экологии</w:t>
      </w:r>
    </w:p>
    <w:p w:rsidR="00825527" w:rsidRDefault="00825527" w:rsidP="009A537C">
      <w:pPr>
        <w:widowControl w:val="0"/>
        <w:spacing w:before="60"/>
        <w:ind w:firstLine="567"/>
        <w:jc w:val="both"/>
        <w:rPr>
          <w:sz w:val="24"/>
        </w:rPr>
      </w:pPr>
      <w:r w:rsidRPr="00825527">
        <w:rPr>
          <w:sz w:val="24"/>
        </w:rPr>
        <w:t xml:space="preserve">Предмет экологии. Основные разделы и структура экологии. </w:t>
      </w:r>
      <w:proofErr w:type="spellStart"/>
      <w:r w:rsidRPr="00825527">
        <w:rPr>
          <w:sz w:val="24"/>
        </w:rPr>
        <w:t>Биоэкология</w:t>
      </w:r>
      <w:proofErr w:type="spellEnd"/>
      <w:r w:rsidRPr="00825527">
        <w:rPr>
          <w:sz w:val="24"/>
        </w:rPr>
        <w:t xml:space="preserve">. Социальная экология и экология человека. Прикладная экология. Инженерная (промышленная) экология, как раздел прикладной экологии.   Экология, природопользование и охрана окружающей среды. Методы экологии. Проблемы и задачи экологии. </w:t>
      </w:r>
      <w:r w:rsidRPr="00825527">
        <w:rPr>
          <w:sz w:val="24"/>
        </w:rPr>
        <w:tab/>
      </w:r>
    </w:p>
    <w:p w:rsidR="009A537C" w:rsidRPr="009A537C" w:rsidRDefault="009A537C" w:rsidP="009A537C">
      <w:pPr>
        <w:keepNext/>
        <w:spacing w:before="60"/>
        <w:ind w:firstLine="567"/>
        <w:outlineLvl w:val="2"/>
        <w:rPr>
          <w:rFonts w:ascii="Arial" w:hAnsi="Arial" w:cs="Arial"/>
          <w:b/>
          <w:bCs/>
          <w:sz w:val="24"/>
        </w:rPr>
      </w:pPr>
      <w:r>
        <w:rPr>
          <w:b/>
          <w:sz w:val="24"/>
        </w:rPr>
        <w:t xml:space="preserve">Раздел 2. </w:t>
      </w:r>
      <w:r w:rsidRPr="009A537C">
        <w:rPr>
          <w:b/>
          <w:bCs/>
          <w:color w:val="000000"/>
          <w:spacing w:val="1"/>
          <w:sz w:val="24"/>
          <w:lang w:eastAsia="ar-SA"/>
        </w:rPr>
        <w:t>Принципы теории систем в экологии,</w:t>
      </w:r>
      <w:r w:rsidRPr="009A537C">
        <w:rPr>
          <w:b/>
          <w:sz w:val="24"/>
          <w:lang w:eastAsia="ar-SA"/>
        </w:rPr>
        <w:t xml:space="preserve"> экосистемы и их характеристики, экологические факторы</w:t>
      </w:r>
    </w:p>
    <w:p w:rsidR="009A537C" w:rsidRDefault="009A537C" w:rsidP="009A537C">
      <w:pPr>
        <w:widowControl w:val="0"/>
        <w:autoSpaceDE w:val="0"/>
        <w:autoSpaceDN w:val="0"/>
        <w:adjustRightInd w:val="0"/>
        <w:spacing w:before="60"/>
        <w:jc w:val="both"/>
        <w:outlineLvl w:val="1"/>
        <w:rPr>
          <w:color w:val="000000"/>
          <w:sz w:val="24"/>
        </w:rPr>
      </w:pPr>
      <w:r>
        <w:rPr>
          <w:bCs/>
          <w:sz w:val="24"/>
          <w:szCs w:val="28"/>
        </w:rPr>
        <w:tab/>
      </w:r>
      <w:r w:rsidRPr="009A537C">
        <w:rPr>
          <w:bCs/>
          <w:sz w:val="24"/>
          <w:szCs w:val="28"/>
        </w:rPr>
        <w:t>Принципы теории систем в экологии.</w:t>
      </w:r>
      <w:r>
        <w:rPr>
          <w:bCs/>
          <w:sz w:val="24"/>
          <w:szCs w:val="28"/>
        </w:rPr>
        <w:t xml:space="preserve"> </w:t>
      </w:r>
      <w:r w:rsidRPr="009A537C">
        <w:rPr>
          <w:color w:val="000000"/>
          <w:sz w:val="24"/>
        </w:rPr>
        <w:t>Главные законы экологии. Основные объекты эколог</w:t>
      </w:r>
      <w:r>
        <w:rPr>
          <w:color w:val="000000"/>
          <w:sz w:val="24"/>
        </w:rPr>
        <w:t>ии. Системные связи в экологии.</w:t>
      </w:r>
    </w:p>
    <w:p w:rsidR="009A537C" w:rsidRDefault="009A537C" w:rsidP="009A537C">
      <w:pPr>
        <w:widowControl w:val="0"/>
        <w:autoSpaceDE w:val="0"/>
        <w:autoSpaceDN w:val="0"/>
        <w:adjustRightInd w:val="0"/>
        <w:jc w:val="both"/>
        <w:outlineLvl w:val="1"/>
        <w:rPr>
          <w:bCs/>
          <w:sz w:val="24"/>
          <w:szCs w:val="28"/>
        </w:rPr>
      </w:pPr>
      <w:r>
        <w:rPr>
          <w:color w:val="000000"/>
          <w:sz w:val="24"/>
        </w:rPr>
        <w:tab/>
      </w:r>
      <w:r w:rsidRPr="009A537C">
        <w:rPr>
          <w:color w:val="000000"/>
          <w:sz w:val="24"/>
        </w:rPr>
        <w:t>Единство жизни и физической среды. Общее представление об экосистемах. Экосистемы и их основные характеристики. Примеры экосистем. Разновидности экосистем. Учение о</w:t>
      </w:r>
      <w:r w:rsidR="00FE5D8A">
        <w:rPr>
          <w:color w:val="000000"/>
          <w:sz w:val="24"/>
        </w:rPr>
        <w:t>б</w:t>
      </w:r>
      <w:r w:rsidRPr="009A537C">
        <w:rPr>
          <w:color w:val="000000"/>
          <w:sz w:val="24"/>
        </w:rPr>
        <w:t xml:space="preserve"> </w:t>
      </w:r>
      <w:proofErr w:type="spellStart"/>
      <w:r w:rsidRPr="009A537C">
        <w:rPr>
          <w:color w:val="000000"/>
          <w:sz w:val="24"/>
        </w:rPr>
        <w:t>экосфере</w:t>
      </w:r>
      <w:proofErr w:type="spellEnd"/>
      <w:r w:rsidRPr="009A537C">
        <w:rPr>
          <w:color w:val="000000"/>
          <w:sz w:val="24"/>
        </w:rPr>
        <w:t>.</w:t>
      </w:r>
    </w:p>
    <w:p w:rsidR="009A537C" w:rsidRDefault="009A537C" w:rsidP="009A537C">
      <w:pPr>
        <w:widowControl w:val="0"/>
        <w:autoSpaceDE w:val="0"/>
        <w:autoSpaceDN w:val="0"/>
        <w:adjustRightInd w:val="0"/>
        <w:jc w:val="both"/>
        <w:outlineLvl w:val="1"/>
        <w:rPr>
          <w:color w:val="000000"/>
          <w:sz w:val="24"/>
        </w:rPr>
      </w:pPr>
      <w:r>
        <w:rPr>
          <w:bCs/>
          <w:sz w:val="24"/>
          <w:szCs w:val="28"/>
        </w:rPr>
        <w:tab/>
      </w:r>
      <w:r w:rsidRPr="009A537C">
        <w:rPr>
          <w:color w:val="000000"/>
          <w:sz w:val="24"/>
        </w:rPr>
        <w:t>Жизнь как термодинамический про</w:t>
      </w:r>
      <w:r>
        <w:rPr>
          <w:color w:val="000000"/>
          <w:sz w:val="24"/>
        </w:rPr>
        <w:t>цесс. Пищевые (</w:t>
      </w:r>
      <w:r w:rsidRPr="009A537C">
        <w:rPr>
          <w:color w:val="000000"/>
          <w:sz w:val="24"/>
        </w:rPr>
        <w:t>трофические</w:t>
      </w:r>
      <w:r>
        <w:rPr>
          <w:color w:val="000000"/>
          <w:sz w:val="24"/>
        </w:rPr>
        <w:t>)</w:t>
      </w:r>
      <w:r w:rsidRPr="009A537C">
        <w:rPr>
          <w:color w:val="000000"/>
          <w:sz w:val="24"/>
        </w:rPr>
        <w:t xml:space="preserve"> цепи. Энергетика и продуктивность экосистем.</w:t>
      </w:r>
      <w:r>
        <w:rPr>
          <w:color w:val="000000"/>
          <w:sz w:val="24"/>
        </w:rPr>
        <w:t xml:space="preserve"> Круговороты веще</w:t>
      </w:r>
      <w:proofErr w:type="gramStart"/>
      <w:r>
        <w:rPr>
          <w:color w:val="000000"/>
          <w:sz w:val="24"/>
        </w:rPr>
        <w:t>ств в пр</w:t>
      </w:r>
      <w:proofErr w:type="gramEnd"/>
      <w:r>
        <w:rPr>
          <w:color w:val="000000"/>
          <w:sz w:val="24"/>
        </w:rPr>
        <w:t>ироде.</w:t>
      </w:r>
    </w:p>
    <w:p w:rsidR="009A537C" w:rsidRPr="009A537C" w:rsidRDefault="009A537C" w:rsidP="009A537C">
      <w:pPr>
        <w:widowControl w:val="0"/>
        <w:autoSpaceDE w:val="0"/>
        <w:autoSpaceDN w:val="0"/>
        <w:adjustRightInd w:val="0"/>
        <w:jc w:val="both"/>
        <w:outlineLvl w:val="1"/>
        <w:rPr>
          <w:bCs/>
          <w:sz w:val="24"/>
          <w:szCs w:val="28"/>
        </w:rPr>
      </w:pPr>
      <w:r>
        <w:rPr>
          <w:color w:val="000000"/>
          <w:sz w:val="24"/>
        </w:rPr>
        <w:tab/>
      </w:r>
      <w:r w:rsidRPr="009A537C">
        <w:rPr>
          <w:color w:val="000000"/>
          <w:sz w:val="24"/>
        </w:rPr>
        <w:t xml:space="preserve">Классификация экологических факторов: </w:t>
      </w:r>
      <w:proofErr w:type="gramStart"/>
      <w:r w:rsidRPr="009A537C">
        <w:rPr>
          <w:color w:val="000000"/>
          <w:sz w:val="24"/>
        </w:rPr>
        <w:t>абиотические</w:t>
      </w:r>
      <w:proofErr w:type="gramEnd"/>
      <w:r w:rsidRPr="009A537C">
        <w:rPr>
          <w:color w:val="000000"/>
          <w:sz w:val="24"/>
        </w:rPr>
        <w:t>, биотические, антропогенные. Лимитирующие факторы: законы минимума, максимума, толерантности. Адаптация организмов к экологическим факторам. Выживаемость организмов. Представление об экологической нише.</w:t>
      </w:r>
    </w:p>
    <w:p w:rsidR="000E0F89" w:rsidRDefault="009A537C" w:rsidP="000E0F89">
      <w:pPr>
        <w:widowControl w:val="0"/>
        <w:spacing w:before="60"/>
        <w:ind w:firstLine="567"/>
        <w:jc w:val="both"/>
        <w:rPr>
          <w:sz w:val="24"/>
        </w:rPr>
      </w:pPr>
      <w:r>
        <w:rPr>
          <w:b/>
          <w:sz w:val="24"/>
        </w:rPr>
        <w:t>Раздел 3.</w:t>
      </w:r>
      <w:r w:rsidRPr="009A537C">
        <w:t xml:space="preserve"> </w:t>
      </w:r>
      <w:r w:rsidRPr="009A537C">
        <w:rPr>
          <w:b/>
          <w:sz w:val="24"/>
        </w:rPr>
        <w:t>Формы существования и взаимодействие организмов в экосистемах</w:t>
      </w:r>
      <w:r>
        <w:rPr>
          <w:b/>
          <w:sz w:val="24"/>
        </w:rPr>
        <w:t xml:space="preserve"> </w:t>
      </w:r>
    </w:p>
    <w:p w:rsidR="005E526E" w:rsidRDefault="005E526E" w:rsidP="002329BF">
      <w:pPr>
        <w:widowControl w:val="0"/>
        <w:spacing w:before="60"/>
        <w:ind w:firstLine="567"/>
        <w:jc w:val="both"/>
        <w:rPr>
          <w:color w:val="000000"/>
          <w:sz w:val="24"/>
        </w:rPr>
      </w:pPr>
      <w:r w:rsidRPr="005E526E">
        <w:rPr>
          <w:color w:val="000000"/>
          <w:sz w:val="24"/>
        </w:rPr>
        <w:t xml:space="preserve">Популяции как форма существования видов. Основные характеристики популяций. Законы роста численности популяций. </w:t>
      </w:r>
    </w:p>
    <w:p w:rsidR="005E526E" w:rsidRDefault="005E526E" w:rsidP="005E526E">
      <w:pPr>
        <w:widowControl w:val="0"/>
        <w:ind w:firstLine="567"/>
        <w:jc w:val="both"/>
        <w:rPr>
          <w:color w:val="000000"/>
          <w:sz w:val="24"/>
        </w:rPr>
      </w:pPr>
      <w:r w:rsidRPr="005E526E">
        <w:rPr>
          <w:color w:val="000000"/>
          <w:sz w:val="24"/>
        </w:rPr>
        <w:t xml:space="preserve">Биотические сообщества и их характеристики.  Разновидности поведения организмов. Типы взаимодействий между видами. Конкуренция между видами. Особенности взаимоотношений в системе «хищник – жертва». </w:t>
      </w:r>
    </w:p>
    <w:p w:rsidR="005E526E" w:rsidRDefault="005E526E" w:rsidP="005E526E">
      <w:pPr>
        <w:widowControl w:val="0"/>
        <w:ind w:firstLine="567"/>
        <w:jc w:val="both"/>
        <w:rPr>
          <w:color w:val="000000"/>
          <w:sz w:val="24"/>
        </w:rPr>
      </w:pPr>
      <w:r w:rsidRPr="005E526E">
        <w:rPr>
          <w:color w:val="000000"/>
          <w:sz w:val="24"/>
        </w:rPr>
        <w:t xml:space="preserve">Эволюция и развитие экосистем: экологическая сукцессия и её особенности. Устойчивость развития сообществ и экосистем: основные представления об устойчивости и их приложение к устойчивости экосистем; гомеостаз и его значение для </w:t>
      </w:r>
      <w:r>
        <w:rPr>
          <w:color w:val="000000"/>
          <w:sz w:val="24"/>
        </w:rPr>
        <w:t xml:space="preserve">экосистем; помехи в экосистемах. </w:t>
      </w:r>
    </w:p>
    <w:p w:rsidR="005E526E" w:rsidRDefault="005E526E" w:rsidP="005E526E">
      <w:pPr>
        <w:widowControl w:val="0"/>
        <w:ind w:firstLine="567"/>
        <w:jc w:val="both"/>
        <w:rPr>
          <w:color w:val="000000"/>
          <w:sz w:val="24"/>
        </w:rPr>
      </w:pPr>
      <w:r>
        <w:rPr>
          <w:color w:val="000000"/>
          <w:sz w:val="24"/>
        </w:rPr>
        <w:t>Х</w:t>
      </w:r>
      <w:r w:rsidRPr="005E526E">
        <w:rPr>
          <w:color w:val="000000"/>
          <w:sz w:val="24"/>
        </w:rPr>
        <w:t>озяйственная деятельность человека как основной источник возмущающих воздействий на экосистемы.</w:t>
      </w:r>
    </w:p>
    <w:p w:rsidR="005E526E" w:rsidRDefault="005E526E" w:rsidP="005E526E">
      <w:pPr>
        <w:widowControl w:val="0"/>
        <w:spacing w:before="60"/>
        <w:ind w:firstLine="567"/>
        <w:jc w:val="both"/>
        <w:rPr>
          <w:sz w:val="24"/>
        </w:rPr>
      </w:pPr>
      <w:r>
        <w:rPr>
          <w:b/>
          <w:sz w:val="24"/>
        </w:rPr>
        <w:t xml:space="preserve">Раздел 4. </w:t>
      </w:r>
      <w:r w:rsidRPr="003B1C97">
        <w:rPr>
          <w:b/>
          <w:sz w:val="24"/>
        </w:rPr>
        <w:t>Техногенное загрязнение окружающей среды</w:t>
      </w:r>
    </w:p>
    <w:p w:rsidR="005E526E" w:rsidRDefault="005E526E" w:rsidP="005E526E">
      <w:pPr>
        <w:widowControl w:val="0"/>
        <w:spacing w:before="60"/>
        <w:ind w:firstLine="567"/>
        <w:jc w:val="both"/>
        <w:rPr>
          <w:color w:val="000000"/>
          <w:sz w:val="24"/>
        </w:rPr>
      </w:pPr>
      <w:r w:rsidRPr="005E526E">
        <w:rPr>
          <w:color w:val="000000"/>
          <w:sz w:val="24"/>
        </w:rPr>
        <w:t xml:space="preserve">Источники и разновидности загрязнений окружающей среды и их классификация; основные вещества-загрязнители. </w:t>
      </w:r>
    </w:p>
    <w:p w:rsidR="005E526E" w:rsidRPr="005E526E" w:rsidRDefault="005E526E" w:rsidP="005E526E">
      <w:pPr>
        <w:widowControl w:val="0"/>
        <w:ind w:firstLine="567"/>
        <w:jc w:val="both"/>
        <w:rPr>
          <w:sz w:val="24"/>
        </w:rPr>
      </w:pPr>
      <w:r w:rsidRPr="005E526E">
        <w:rPr>
          <w:color w:val="000000"/>
          <w:sz w:val="24"/>
        </w:rPr>
        <w:t xml:space="preserve">Атмосфера и её загрязнение. Загрязнение гидросферы. Загрязнение литосферы. Радиоактивное загрязнение окружающей среды. </w:t>
      </w:r>
      <w:r w:rsidRPr="005E526E">
        <w:rPr>
          <w:sz w:val="24"/>
        </w:rPr>
        <w:t xml:space="preserve">Физическое и волновое загрязнение среды: вибрация, акустические воздействия, электромагнитные воздействия. </w:t>
      </w:r>
    </w:p>
    <w:p w:rsidR="005E526E" w:rsidRDefault="005E526E" w:rsidP="005E526E">
      <w:pPr>
        <w:widowControl w:val="0"/>
        <w:ind w:firstLine="567"/>
        <w:jc w:val="both"/>
        <w:rPr>
          <w:sz w:val="24"/>
        </w:rPr>
      </w:pPr>
      <w:r w:rsidRPr="005E526E">
        <w:rPr>
          <w:color w:val="000000"/>
          <w:sz w:val="24"/>
        </w:rPr>
        <w:t>Факторы окружающей среды и их влияние на здоровье населения.</w:t>
      </w:r>
    </w:p>
    <w:p w:rsidR="002329BF" w:rsidRDefault="002A63B6" w:rsidP="00072B12">
      <w:pPr>
        <w:widowControl w:val="0"/>
        <w:spacing w:before="60"/>
        <w:ind w:firstLine="567"/>
        <w:jc w:val="both"/>
        <w:rPr>
          <w:sz w:val="24"/>
        </w:rPr>
      </w:pPr>
      <w:r>
        <w:rPr>
          <w:b/>
          <w:sz w:val="24"/>
        </w:rPr>
        <w:t xml:space="preserve">Раздел 5. </w:t>
      </w:r>
      <w:r w:rsidR="00072B12">
        <w:rPr>
          <w:b/>
          <w:sz w:val="24"/>
        </w:rPr>
        <w:t>Управление качеством окружающей среды, з</w:t>
      </w:r>
      <w:r w:rsidRPr="002A63B6">
        <w:rPr>
          <w:b/>
          <w:sz w:val="24"/>
        </w:rPr>
        <w:t>аконодательство и н</w:t>
      </w:r>
      <w:r>
        <w:rPr>
          <w:b/>
          <w:sz w:val="24"/>
        </w:rPr>
        <w:t>ормативно-правовые документы в</w:t>
      </w:r>
      <w:r w:rsidRPr="002A63B6">
        <w:rPr>
          <w:b/>
          <w:sz w:val="24"/>
        </w:rPr>
        <w:t xml:space="preserve"> сфере охраны окружающей среды</w:t>
      </w:r>
    </w:p>
    <w:p w:rsidR="00072B12" w:rsidRDefault="002A63B6" w:rsidP="002A63B6">
      <w:pPr>
        <w:widowControl w:val="0"/>
        <w:spacing w:before="60"/>
        <w:ind w:firstLine="567"/>
        <w:jc w:val="both"/>
        <w:rPr>
          <w:sz w:val="24"/>
        </w:rPr>
      </w:pPr>
      <w:r w:rsidRPr="002A63B6">
        <w:rPr>
          <w:sz w:val="24"/>
        </w:rPr>
        <w:t xml:space="preserve">Природоохранное законодательство Российской Федерации. Требования природоохранного законодательства  к действующим предприятиям. Общие требования к организации природоохранной деятельности на предприятии. </w:t>
      </w:r>
    </w:p>
    <w:p w:rsidR="00072B12" w:rsidRDefault="002A63B6" w:rsidP="00072B12">
      <w:pPr>
        <w:widowControl w:val="0"/>
        <w:ind w:firstLine="567"/>
        <w:jc w:val="both"/>
        <w:rPr>
          <w:sz w:val="24"/>
        </w:rPr>
      </w:pPr>
      <w:r w:rsidRPr="002A63B6">
        <w:rPr>
          <w:sz w:val="24"/>
        </w:rPr>
        <w:t xml:space="preserve">Требования в области охраны атмосферного воздуха.    Требования в области охраны и рационального использования водных ресурсов. Требования в области обращения с отходами производства и потребления. Требования в области охраны и рационального использования земельных ресурсов. </w:t>
      </w:r>
    </w:p>
    <w:p w:rsidR="008B13D6" w:rsidRDefault="008B13D6" w:rsidP="00072B12">
      <w:pPr>
        <w:widowControl w:val="0"/>
        <w:ind w:firstLine="567"/>
        <w:jc w:val="both"/>
        <w:rPr>
          <w:sz w:val="24"/>
        </w:rPr>
      </w:pPr>
      <w:r w:rsidRPr="008B13D6">
        <w:rPr>
          <w:sz w:val="24"/>
        </w:rPr>
        <w:t xml:space="preserve">Ответственность за экологические правонарушения. </w:t>
      </w:r>
      <w:proofErr w:type="gramStart"/>
      <w:r w:rsidRPr="008B13D6">
        <w:rPr>
          <w:sz w:val="24"/>
        </w:rPr>
        <w:t>Экономический механизм</w:t>
      </w:r>
      <w:proofErr w:type="gramEnd"/>
      <w:r w:rsidRPr="008B13D6">
        <w:rPr>
          <w:sz w:val="24"/>
        </w:rPr>
        <w:t xml:space="preserve"> </w:t>
      </w:r>
      <w:r w:rsidRPr="008B13D6">
        <w:rPr>
          <w:sz w:val="24"/>
        </w:rPr>
        <w:lastRenderedPageBreak/>
        <w:t>природопользования. Цель, принципы и элементы экономического механизма.</w:t>
      </w:r>
    </w:p>
    <w:p w:rsidR="00072B12" w:rsidRDefault="002A63B6" w:rsidP="00127AB1">
      <w:pPr>
        <w:widowControl w:val="0"/>
        <w:tabs>
          <w:tab w:val="left" w:pos="6801"/>
        </w:tabs>
        <w:ind w:firstLine="567"/>
        <w:jc w:val="both"/>
        <w:rPr>
          <w:sz w:val="24"/>
        </w:rPr>
      </w:pPr>
      <w:r w:rsidRPr="002A63B6">
        <w:rPr>
          <w:sz w:val="24"/>
        </w:rPr>
        <w:t xml:space="preserve">Требования международных стандартов ISO 14000. </w:t>
      </w:r>
      <w:r w:rsidR="00127AB1">
        <w:rPr>
          <w:sz w:val="24"/>
        </w:rPr>
        <w:tab/>
      </w:r>
    </w:p>
    <w:p w:rsidR="002A63B6" w:rsidRPr="002A63B6" w:rsidRDefault="002A63B6" w:rsidP="00072B12">
      <w:pPr>
        <w:widowControl w:val="0"/>
        <w:ind w:firstLine="567"/>
        <w:jc w:val="both"/>
        <w:rPr>
          <w:sz w:val="24"/>
        </w:rPr>
      </w:pPr>
      <w:r w:rsidRPr="002A63B6">
        <w:rPr>
          <w:sz w:val="24"/>
        </w:rPr>
        <w:t>Идентификация природоохранных требований.</w:t>
      </w:r>
    </w:p>
    <w:p w:rsidR="002329BF" w:rsidRPr="003242D9" w:rsidRDefault="000E0F89" w:rsidP="002A63B6">
      <w:pPr>
        <w:widowControl w:val="0"/>
        <w:spacing w:before="60"/>
        <w:ind w:firstLine="567"/>
        <w:jc w:val="both"/>
        <w:rPr>
          <w:sz w:val="24"/>
          <w:highlight w:val="green"/>
        </w:rPr>
      </w:pPr>
      <w:r w:rsidRPr="00072B12">
        <w:rPr>
          <w:b/>
          <w:sz w:val="24"/>
        </w:rPr>
        <w:t>Ра</w:t>
      </w:r>
      <w:r w:rsidR="00072B12" w:rsidRPr="00072B12">
        <w:rPr>
          <w:b/>
          <w:sz w:val="24"/>
        </w:rPr>
        <w:t>здел 6. Экологическое нормирование и лицензирование, мероприятия по охране окружающей среды</w:t>
      </w:r>
    </w:p>
    <w:p w:rsidR="00072B12" w:rsidRPr="00072B12" w:rsidRDefault="00072B12" w:rsidP="00FE5D8A">
      <w:pPr>
        <w:widowControl w:val="0"/>
        <w:spacing w:before="60"/>
        <w:ind w:firstLine="567"/>
        <w:jc w:val="both"/>
        <w:rPr>
          <w:sz w:val="24"/>
        </w:rPr>
      </w:pPr>
      <w:r w:rsidRPr="00072B12">
        <w:rPr>
          <w:sz w:val="24"/>
        </w:rPr>
        <w:t xml:space="preserve">Критерии и нормативы качества окружающей среды. Количественная оценка негативного воздействия на окружающую среду. Нормативы допустимых воздействий на окружающую среду и нормирование негативных воздействий. Санитарно-защитные зоны. </w:t>
      </w:r>
    </w:p>
    <w:p w:rsidR="00072B12" w:rsidRPr="00072B12" w:rsidRDefault="00072B12" w:rsidP="00FE5D8A">
      <w:pPr>
        <w:widowControl w:val="0"/>
        <w:ind w:firstLine="567"/>
        <w:jc w:val="both"/>
        <w:rPr>
          <w:rFonts w:eastAsia="ArialNarrow"/>
          <w:sz w:val="24"/>
          <w:szCs w:val="18"/>
          <w:lang w:eastAsia="en-US"/>
        </w:rPr>
      </w:pPr>
      <w:r w:rsidRPr="00072B12">
        <w:rPr>
          <w:rFonts w:eastAsia="ArialNarrow"/>
          <w:sz w:val="24"/>
          <w:szCs w:val="18"/>
          <w:lang w:eastAsia="en-US"/>
        </w:rPr>
        <w:t>Лицензирование деятельности в области охраны окружающей среды и использования природных ресурсов.</w:t>
      </w:r>
    </w:p>
    <w:p w:rsidR="00072B12" w:rsidRPr="00072B12" w:rsidRDefault="00072B12" w:rsidP="00FE5D8A">
      <w:pPr>
        <w:widowControl w:val="0"/>
        <w:ind w:firstLine="567"/>
        <w:jc w:val="both"/>
        <w:rPr>
          <w:rFonts w:eastAsia="ArialNarrow"/>
          <w:sz w:val="24"/>
          <w:szCs w:val="18"/>
          <w:lang w:eastAsia="en-US"/>
        </w:rPr>
      </w:pPr>
      <w:r w:rsidRPr="00072B12">
        <w:rPr>
          <w:rFonts w:eastAsia="ArialNarrow"/>
          <w:sz w:val="24"/>
          <w:szCs w:val="18"/>
          <w:lang w:eastAsia="en-US"/>
        </w:rPr>
        <w:t>Мероприятия по охране окружающей среды.</w:t>
      </w:r>
    </w:p>
    <w:p w:rsidR="00FE5D8A" w:rsidRDefault="00FE5D8A" w:rsidP="00FE5D8A">
      <w:pPr>
        <w:autoSpaceDE w:val="0"/>
        <w:autoSpaceDN w:val="0"/>
        <w:adjustRightInd w:val="0"/>
        <w:spacing w:before="60"/>
        <w:ind w:firstLine="567"/>
        <w:rPr>
          <w:rFonts w:eastAsia="ArialNarrow"/>
          <w:b/>
          <w:sz w:val="24"/>
          <w:szCs w:val="18"/>
          <w:lang w:eastAsia="en-US"/>
        </w:rPr>
      </w:pPr>
      <w:r w:rsidRPr="00FE5D8A">
        <w:rPr>
          <w:b/>
          <w:sz w:val="24"/>
        </w:rPr>
        <w:t xml:space="preserve">Раздел 7. </w:t>
      </w:r>
      <w:r w:rsidRPr="00FE5D8A">
        <w:rPr>
          <w:rFonts w:eastAsia="ArialNarrow"/>
          <w:b/>
          <w:sz w:val="24"/>
          <w:szCs w:val="18"/>
          <w:lang w:eastAsia="en-US"/>
        </w:rPr>
        <w:t>Экологический контроль</w:t>
      </w:r>
    </w:p>
    <w:p w:rsidR="00FE5D8A" w:rsidRDefault="00FE5D8A" w:rsidP="00FE5D8A">
      <w:pPr>
        <w:autoSpaceDE w:val="0"/>
        <w:autoSpaceDN w:val="0"/>
        <w:adjustRightInd w:val="0"/>
        <w:spacing w:before="60"/>
        <w:ind w:firstLine="567"/>
        <w:jc w:val="both"/>
        <w:rPr>
          <w:rFonts w:eastAsia="ArialNarrow"/>
          <w:sz w:val="24"/>
          <w:szCs w:val="18"/>
          <w:lang w:eastAsia="en-US"/>
        </w:rPr>
      </w:pPr>
      <w:r w:rsidRPr="00FE5D8A">
        <w:rPr>
          <w:rFonts w:eastAsia="ArialNarrow"/>
          <w:sz w:val="24"/>
          <w:szCs w:val="18"/>
          <w:lang w:eastAsia="en-US"/>
        </w:rPr>
        <w:t xml:space="preserve">Государственный экологический надзор. </w:t>
      </w:r>
    </w:p>
    <w:p w:rsidR="00FE5D8A" w:rsidRDefault="00FE5D8A" w:rsidP="00FE5D8A">
      <w:pPr>
        <w:autoSpaceDE w:val="0"/>
        <w:autoSpaceDN w:val="0"/>
        <w:adjustRightInd w:val="0"/>
        <w:ind w:firstLine="567"/>
        <w:jc w:val="both"/>
        <w:rPr>
          <w:rFonts w:eastAsia="ArialNarrow"/>
          <w:sz w:val="24"/>
          <w:szCs w:val="18"/>
          <w:lang w:eastAsia="en-US"/>
        </w:rPr>
      </w:pPr>
      <w:r w:rsidRPr="00FE5D8A">
        <w:rPr>
          <w:rFonts w:eastAsia="ArialNarrow"/>
          <w:sz w:val="24"/>
          <w:szCs w:val="18"/>
          <w:lang w:eastAsia="en-US"/>
        </w:rPr>
        <w:t xml:space="preserve">Производственный экологический контроль. Основные принципы, цели, задачи, направления и формы производственного экологического контроля. Планирование и организация производственного экологического контроля. </w:t>
      </w:r>
    </w:p>
    <w:p w:rsidR="00FE5D8A" w:rsidRDefault="00FE5D8A" w:rsidP="00FE5D8A">
      <w:pPr>
        <w:autoSpaceDE w:val="0"/>
        <w:autoSpaceDN w:val="0"/>
        <w:adjustRightInd w:val="0"/>
        <w:ind w:firstLine="567"/>
        <w:jc w:val="both"/>
        <w:rPr>
          <w:rFonts w:eastAsia="ArialNarrow"/>
          <w:sz w:val="24"/>
          <w:szCs w:val="18"/>
          <w:lang w:eastAsia="en-US"/>
        </w:rPr>
      </w:pPr>
      <w:r w:rsidRPr="00FE5D8A">
        <w:rPr>
          <w:rFonts w:eastAsia="ArialNarrow"/>
          <w:sz w:val="24"/>
          <w:szCs w:val="18"/>
          <w:lang w:eastAsia="en-US"/>
        </w:rPr>
        <w:t xml:space="preserve">Производственный экологический мониторинг. Общие требования к мониторингу и измерениям, связанным с охраной окружающей среды. </w:t>
      </w:r>
    </w:p>
    <w:p w:rsidR="00FE5D8A" w:rsidRDefault="00FE5D8A" w:rsidP="00FE5D8A">
      <w:pPr>
        <w:autoSpaceDE w:val="0"/>
        <w:autoSpaceDN w:val="0"/>
        <w:adjustRightInd w:val="0"/>
        <w:ind w:firstLine="567"/>
        <w:jc w:val="both"/>
        <w:rPr>
          <w:rFonts w:eastAsia="ArialNarrow"/>
          <w:sz w:val="24"/>
          <w:szCs w:val="18"/>
          <w:lang w:eastAsia="en-US"/>
        </w:rPr>
      </w:pPr>
      <w:r w:rsidRPr="00FE5D8A">
        <w:rPr>
          <w:rFonts w:eastAsia="ArialNarrow"/>
          <w:sz w:val="24"/>
          <w:szCs w:val="18"/>
          <w:lang w:eastAsia="en-US"/>
        </w:rPr>
        <w:t>Экологический аудит. Цели и критерии внутреннего аудита. Планирование и выполнение внутренних аудитов. Регистрация результатов внутреннего аудита</w:t>
      </w:r>
      <w:r>
        <w:rPr>
          <w:rFonts w:eastAsia="ArialNarrow"/>
          <w:sz w:val="24"/>
          <w:szCs w:val="18"/>
          <w:lang w:eastAsia="en-US"/>
        </w:rPr>
        <w:t xml:space="preserve">. </w:t>
      </w:r>
      <w:r w:rsidRPr="00FE5D8A">
        <w:rPr>
          <w:rFonts w:eastAsia="ArialNarrow"/>
          <w:sz w:val="24"/>
          <w:szCs w:val="18"/>
          <w:lang w:eastAsia="en-US"/>
        </w:rPr>
        <w:t>Корректирующие и предупреждающие действия по результатам внутреннего аудита.</w:t>
      </w:r>
    </w:p>
    <w:p w:rsidR="00FE5D8A" w:rsidRPr="00FE5D8A" w:rsidRDefault="00FE5D8A" w:rsidP="00FE5D8A">
      <w:pPr>
        <w:autoSpaceDE w:val="0"/>
        <w:autoSpaceDN w:val="0"/>
        <w:adjustRightInd w:val="0"/>
        <w:ind w:firstLine="567"/>
        <w:jc w:val="both"/>
        <w:rPr>
          <w:rFonts w:eastAsia="ArialNarrow"/>
          <w:sz w:val="24"/>
          <w:szCs w:val="18"/>
          <w:lang w:eastAsia="en-US"/>
        </w:rPr>
      </w:pPr>
      <w:r w:rsidRPr="00FE5D8A">
        <w:rPr>
          <w:rFonts w:eastAsia="ArialNarrow"/>
          <w:sz w:val="24"/>
          <w:szCs w:val="18"/>
          <w:lang w:eastAsia="en-US"/>
        </w:rPr>
        <w:t>Экологическая документация и отчетность по результатам производственного экологического контроля и мониторинга.</w:t>
      </w:r>
    </w:p>
    <w:p w:rsidR="002329BF" w:rsidRDefault="00FE5D8A" w:rsidP="002329BF">
      <w:pPr>
        <w:widowControl w:val="0"/>
        <w:spacing w:before="60"/>
        <w:ind w:firstLine="567"/>
        <w:jc w:val="both"/>
        <w:rPr>
          <w:b/>
          <w:sz w:val="24"/>
        </w:rPr>
      </w:pPr>
      <w:r>
        <w:rPr>
          <w:b/>
          <w:sz w:val="24"/>
        </w:rPr>
        <w:t xml:space="preserve">Раздел 8. </w:t>
      </w:r>
      <w:r w:rsidRPr="00FE5D8A">
        <w:rPr>
          <w:b/>
          <w:sz w:val="24"/>
        </w:rPr>
        <w:t>Инженерная защита окружающей среды, обеспеч</w:t>
      </w:r>
      <w:r>
        <w:rPr>
          <w:b/>
          <w:sz w:val="24"/>
        </w:rPr>
        <w:t>ение экологической безопасности</w:t>
      </w:r>
    </w:p>
    <w:p w:rsidR="00FE5D8A" w:rsidRPr="00FE5D8A" w:rsidRDefault="00FE5D8A" w:rsidP="00FE5D8A">
      <w:pPr>
        <w:widowControl w:val="0"/>
        <w:spacing w:before="60"/>
        <w:ind w:firstLine="567"/>
        <w:jc w:val="both"/>
        <w:rPr>
          <w:sz w:val="24"/>
        </w:rPr>
      </w:pPr>
      <w:r w:rsidRPr="00FE5D8A">
        <w:rPr>
          <w:sz w:val="24"/>
        </w:rPr>
        <w:t xml:space="preserve">Экологическая опасность и ее источники. Критерии экологической безопасности. </w:t>
      </w:r>
    </w:p>
    <w:p w:rsidR="00FE5D8A" w:rsidRPr="00FE5D8A" w:rsidRDefault="00FE5D8A" w:rsidP="008B13D6">
      <w:pPr>
        <w:widowControl w:val="0"/>
        <w:ind w:firstLine="567"/>
        <w:jc w:val="both"/>
        <w:rPr>
          <w:sz w:val="24"/>
        </w:rPr>
      </w:pPr>
      <w:r w:rsidRPr="00FE5D8A">
        <w:rPr>
          <w:sz w:val="24"/>
        </w:rPr>
        <w:t xml:space="preserve">Техногенные источники опасности. Методы и средства инженерной защиты окружающей среды от негативного техногенного воздействия. Применение в промышленности наилучших доступных технологий. </w:t>
      </w:r>
    </w:p>
    <w:p w:rsidR="00FE5D8A" w:rsidRPr="00FE5D8A" w:rsidRDefault="00FE5D8A" w:rsidP="008B13D6">
      <w:pPr>
        <w:widowControl w:val="0"/>
        <w:ind w:firstLine="567"/>
        <w:jc w:val="both"/>
        <w:rPr>
          <w:sz w:val="24"/>
        </w:rPr>
      </w:pPr>
      <w:r w:rsidRPr="00FE5D8A">
        <w:rPr>
          <w:sz w:val="24"/>
        </w:rPr>
        <w:t>Опасные природные явления и процессы.</w:t>
      </w:r>
    </w:p>
    <w:p w:rsidR="00FE5D8A" w:rsidRPr="00FE5D8A" w:rsidRDefault="00FE5D8A" w:rsidP="008B13D6">
      <w:pPr>
        <w:widowControl w:val="0"/>
        <w:ind w:firstLine="567"/>
        <w:jc w:val="both"/>
        <w:rPr>
          <w:sz w:val="24"/>
        </w:rPr>
      </w:pPr>
      <w:r w:rsidRPr="00FE5D8A">
        <w:rPr>
          <w:sz w:val="24"/>
        </w:rPr>
        <w:t xml:space="preserve">Качественная и количественная оценка степени воздействия на окружающую среду источников экологической опасности. </w:t>
      </w:r>
    </w:p>
    <w:p w:rsidR="00FE5D8A" w:rsidRDefault="00FE5D8A" w:rsidP="008B13D6">
      <w:pPr>
        <w:widowControl w:val="0"/>
        <w:ind w:firstLine="567"/>
        <w:jc w:val="both"/>
        <w:rPr>
          <w:sz w:val="24"/>
        </w:rPr>
      </w:pPr>
      <w:r w:rsidRPr="00FE5D8A">
        <w:rPr>
          <w:sz w:val="24"/>
        </w:rPr>
        <w:t>Обеспечение экологической безопасности промышленно-производственных систем, производств, человека.</w:t>
      </w:r>
    </w:p>
    <w:p w:rsidR="002504D0" w:rsidRPr="00BA4D46" w:rsidRDefault="00977EC2" w:rsidP="00CB4903">
      <w:pPr>
        <w:widowControl w:val="0"/>
        <w:suppressAutoHyphens/>
        <w:spacing w:before="240" w:after="60"/>
        <w:ind w:left="6" w:hanging="6"/>
        <w:jc w:val="both"/>
        <w:rPr>
          <w:color w:val="000000"/>
          <w:sz w:val="24"/>
        </w:rPr>
      </w:pPr>
      <w:r>
        <w:rPr>
          <w:b/>
          <w:color w:val="000000"/>
          <w:sz w:val="24"/>
        </w:rPr>
        <w:t>4.3</w:t>
      </w:r>
      <w:r w:rsidR="002504D0" w:rsidRPr="002504D0">
        <w:rPr>
          <w:b/>
          <w:color w:val="000000"/>
          <w:sz w:val="24"/>
        </w:rPr>
        <w:t xml:space="preserve">. Разделы дисциплины и трудоемкость по видам учебных занятий </w:t>
      </w:r>
      <w:r w:rsidR="002504D0" w:rsidRPr="00BA4D46">
        <w:rPr>
          <w:color w:val="000000"/>
          <w:sz w:val="24"/>
        </w:rPr>
        <w:t>(в академических часах)</w:t>
      </w:r>
    </w:p>
    <w:tbl>
      <w:tblPr>
        <w:tblW w:w="10031" w:type="dxa"/>
        <w:tblLayout w:type="fixed"/>
        <w:tblLook w:val="0020" w:firstRow="1" w:lastRow="0" w:firstColumn="0" w:lastColumn="0" w:noHBand="0" w:noVBand="0"/>
      </w:tblPr>
      <w:tblGrid>
        <w:gridCol w:w="534"/>
        <w:gridCol w:w="3685"/>
        <w:gridCol w:w="992"/>
        <w:gridCol w:w="595"/>
        <w:gridCol w:w="595"/>
        <w:gridCol w:w="596"/>
        <w:gridCol w:w="595"/>
        <w:gridCol w:w="596"/>
        <w:gridCol w:w="992"/>
        <w:gridCol w:w="851"/>
      </w:tblGrid>
      <w:tr w:rsidR="000B3B86" w:rsidRPr="00DB3071" w:rsidTr="000B3B86">
        <w:trPr>
          <w:cantSplit/>
          <w:trHeight w:val="559"/>
          <w:tblHeader/>
        </w:trPr>
        <w:tc>
          <w:tcPr>
            <w:tcW w:w="534" w:type="dxa"/>
            <w:vMerge w:val="restart"/>
            <w:tcBorders>
              <w:top w:val="single" w:sz="4" w:space="0" w:color="000000"/>
              <w:left w:val="single" w:sz="4" w:space="0" w:color="000000"/>
            </w:tcBorders>
            <w:shd w:val="clear" w:color="auto" w:fill="auto"/>
            <w:vAlign w:val="center"/>
          </w:tcPr>
          <w:p w:rsidR="000B3B86" w:rsidRPr="00977EC2" w:rsidRDefault="000B3B86" w:rsidP="00CD27E6">
            <w:pPr>
              <w:suppressAutoHyphens/>
              <w:snapToGrid w:val="0"/>
              <w:jc w:val="center"/>
              <w:rPr>
                <w:sz w:val="22"/>
                <w:szCs w:val="22"/>
              </w:rPr>
            </w:pPr>
            <w:r w:rsidRPr="00977EC2">
              <w:rPr>
                <w:sz w:val="22"/>
                <w:szCs w:val="22"/>
              </w:rPr>
              <w:t xml:space="preserve">№ </w:t>
            </w:r>
            <w:proofErr w:type="gramStart"/>
            <w:r w:rsidRPr="00977EC2">
              <w:rPr>
                <w:sz w:val="22"/>
                <w:szCs w:val="22"/>
              </w:rPr>
              <w:t>п</w:t>
            </w:r>
            <w:proofErr w:type="gramEnd"/>
            <w:r w:rsidRPr="00977EC2">
              <w:rPr>
                <w:sz w:val="22"/>
                <w:szCs w:val="22"/>
              </w:rPr>
              <w:t>/п</w:t>
            </w:r>
          </w:p>
        </w:tc>
        <w:tc>
          <w:tcPr>
            <w:tcW w:w="3685" w:type="dxa"/>
            <w:vMerge w:val="restart"/>
            <w:tcBorders>
              <w:top w:val="single" w:sz="4" w:space="0" w:color="000000"/>
              <w:left w:val="single" w:sz="4" w:space="0" w:color="000000"/>
            </w:tcBorders>
            <w:shd w:val="clear" w:color="auto" w:fill="auto"/>
            <w:vAlign w:val="center"/>
          </w:tcPr>
          <w:p w:rsidR="000B3B86" w:rsidRPr="00977EC2" w:rsidRDefault="000B3B86" w:rsidP="00CD27E6">
            <w:pPr>
              <w:keepNext/>
              <w:tabs>
                <w:tab w:val="left" w:pos="576"/>
                <w:tab w:val="center" w:pos="1805"/>
                <w:tab w:val="left" w:pos="2655"/>
              </w:tabs>
              <w:suppressAutoHyphens/>
              <w:snapToGrid w:val="0"/>
              <w:spacing w:after="60"/>
              <w:jc w:val="center"/>
              <w:outlineLvl w:val="1"/>
              <w:rPr>
                <w:rFonts w:ascii="Cambria" w:hAnsi="Cambria"/>
                <w:bCs/>
                <w:iCs/>
                <w:sz w:val="22"/>
                <w:szCs w:val="22"/>
              </w:rPr>
            </w:pPr>
            <w:r w:rsidRPr="00977EC2">
              <w:rPr>
                <w:bCs/>
                <w:iCs/>
                <w:sz w:val="22"/>
                <w:szCs w:val="22"/>
              </w:rPr>
              <w:t>Разделы дисциплины</w:t>
            </w:r>
          </w:p>
        </w:tc>
        <w:tc>
          <w:tcPr>
            <w:tcW w:w="992" w:type="dxa"/>
            <w:vMerge w:val="restart"/>
            <w:tcBorders>
              <w:top w:val="single" w:sz="4" w:space="0" w:color="000000"/>
              <w:left w:val="single" w:sz="4" w:space="0" w:color="000000"/>
            </w:tcBorders>
            <w:shd w:val="clear" w:color="auto" w:fill="auto"/>
            <w:vAlign w:val="center"/>
          </w:tcPr>
          <w:p w:rsidR="000B3B86" w:rsidRPr="00977EC2" w:rsidRDefault="000B3B86" w:rsidP="00CD27E6">
            <w:pPr>
              <w:suppressAutoHyphens/>
              <w:snapToGrid w:val="0"/>
              <w:jc w:val="center"/>
              <w:rPr>
                <w:sz w:val="22"/>
                <w:szCs w:val="22"/>
              </w:rPr>
            </w:pPr>
            <w:r>
              <w:rPr>
                <w:sz w:val="22"/>
                <w:szCs w:val="22"/>
              </w:rPr>
              <w:t xml:space="preserve">Общая </w:t>
            </w:r>
            <w:proofErr w:type="spellStart"/>
            <w:proofErr w:type="gramStart"/>
            <w:r>
              <w:rPr>
                <w:sz w:val="22"/>
                <w:szCs w:val="22"/>
              </w:rPr>
              <w:t>трудо</w:t>
            </w:r>
            <w:proofErr w:type="spellEnd"/>
            <w:r>
              <w:rPr>
                <w:sz w:val="22"/>
                <w:szCs w:val="22"/>
              </w:rPr>
              <w:t>-ёмкость</w:t>
            </w:r>
            <w:proofErr w:type="gramEnd"/>
          </w:p>
        </w:tc>
        <w:tc>
          <w:tcPr>
            <w:tcW w:w="2977" w:type="dxa"/>
            <w:gridSpan w:val="5"/>
            <w:tcBorders>
              <w:top w:val="single" w:sz="4" w:space="0" w:color="000000"/>
              <w:left w:val="single" w:sz="4" w:space="0" w:color="000000"/>
            </w:tcBorders>
            <w:shd w:val="clear" w:color="auto" w:fill="auto"/>
            <w:vAlign w:val="center"/>
          </w:tcPr>
          <w:p w:rsidR="000B3B86" w:rsidRPr="00977EC2" w:rsidRDefault="000B3B86" w:rsidP="00CD27E6">
            <w:pPr>
              <w:suppressAutoHyphens/>
              <w:snapToGrid w:val="0"/>
              <w:ind w:left="-57" w:right="-57"/>
              <w:jc w:val="center"/>
              <w:rPr>
                <w:sz w:val="22"/>
                <w:szCs w:val="22"/>
              </w:rPr>
            </w:pPr>
            <w:r w:rsidRPr="00977EC2">
              <w:rPr>
                <w:rFonts w:eastAsia="Calibri"/>
                <w:sz w:val="22"/>
                <w:szCs w:val="22"/>
                <w:lang w:eastAsia="ar-SA"/>
              </w:rPr>
              <w:t xml:space="preserve">Контактная работа </w:t>
            </w:r>
            <w:proofErr w:type="gramStart"/>
            <w:r w:rsidRPr="00977EC2">
              <w:rPr>
                <w:rFonts w:eastAsia="Calibri"/>
                <w:sz w:val="22"/>
                <w:szCs w:val="22"/>
                <w:lang w:eastAsia="ar-SA"/>
              </w:rPr>
              <w:t>обучающихся</w:t>
            </w:r>
            <w:proofErr w:type="gramEnd"/>
            <w:r w:rsidRPr="00977EC2">
              <w:rPr>
                <w:rFonts w:eastAsia="Calibri"/>
                <w:sz w:val="22"/>
                <w:szCs w:val="22"/>
                <w:lang w:eastAsia="ar-SA"/>
              </w:rPr>
              <w:t xml:space="preserve"> </w:t>
            </w:r>
            <w:r>
              <w:rPr>
                <w:rFonts w:eastAsia="Calibri"/>
                <w:color w:val="000000"/>
                <w:sz w:val="22"/>
                <w:szCs w:val="22"/>
                <w:lang w:eastAsia="ar-SA"/>
              </w:rPr>
              <w:t>с преподавателем</w:t>
            </w:r>
          </w:p>
        </w:tc>
        <w:tc>
          <w:tcPr>
            <w:tcW w:w="992" w:type="dxa"/>
            <w:tcBorders>
              <w:top w:val="single" w:sz="4" w:space="0" w:color="000000"/>
              <w:left w:val="single" w:sz="4" w:space="0" w:color="000000"/>
              <w:right w:val="single" w:sz="4" w:space="0" w:color="000000"/>
            </w:tcBorders>
            <w:shd w:val="clear" w:color="auto" w:fill="auto"/>
            <w:vAlign w:val="center"/>
          </w:tcPr>
          <w:p w:rsidR="000B3B86" w:rsidRPr="00977EC2" w:rsidRDefault="000B3B86" w:rsidP="00CD27E6">
            <w:pPr>
              <w:suppressAutoHyphens/>
              <w:snapToGrid w:val="0"/>
              <w:ind w:left="-57" w:right="-57"/>
              <w:jc w:val="center"/>
              <w:rPr>
                <w:sz w:val="22"/>
                <w:szCs w:val="22"/>
              </w:rPr>
            </w:pPr>
            <w:proofErr w:type="spellStart"/>
            <w:r w:rsidRPr="00977EC2">
              <w:rPr>
                <w:sz w:val="22"/>
                <w:szCs w:val="22"/>
              </w:rPr>
              <w:t>Самосто</w:t>
            </w:r>
            <w:proofErr w:type="spellEnd"/>
            <w:r w:rsidRPr="00977EC2">
              <w:rPr>
                <w:sz w:val="22"/>
                <w:szCs w:val="22"/>
              </w:rPr>
              <w:t>-</w:t>
            </w:r>
          </w:p>
          <w:p w:rsidR="000B3B86" w:rsidRPr="00977EC2" w:rsidRDefault="000B3B86" w:rsidP="00CF3D2D">
            <w:pPr>
              <w:suppressAutoHyphens/>
              <w:snapToGrid w:val="0"/>
              <w:ind w:left="-57" w:right="-57"/>
              <w:jc w:val="center"/>
              <w:rPr>
                <w:sz w:val="22"/>
                <w:szCs w:val="22"/>
              </w:rPr>
            </w:pPr>
            <w:proofErr w:type="spellStart"/>
            <w:r>
              <w:rPr>
                <w:sz w:val="22"/>
                <w:szCs w:val="22"/>
              </w:rPr>
              <w:t>ятельная</w:t>
            </w:r>
            <w:proofErr w:type="spellEnd"/>
            <w:r>
              <w:rPr>
                <w:sz w:val="22"/>
                <w:szCs w:val="22"/>
              </w:rPr>
              <w:t xml:space="preserve"> работа </w:t>
            </w:r>
          </w:p>
        </w:tc>
        <w:tc>
          <w:tcPr>
            <w:tcW w:w="851" w:type="dxa"/>
            <w:tcBorders>
              <w:top w:val="single" w:sz="4" w:space="0" w:color="000000"/>
              <w:left w:val="single" w:sz="4" w:space="0" w:color="000000"/>
              <w:right w:val="single" w:sz="4" w:space="0" w:color="000000"/>
            </w:tcBorders>
          </w:tcPr>
          <w:p w:rsidR="000B3B86" w:rsidRDefault="000B3B86" w:rsidP="00CD27E6">
            <w:pPr>
              <w:suppressAutoHyphens/>
              <w:snapToGrid w:val="0"/>
              <w:ind w:left="-57" w:right="-57"/>
              <w:jc w:val="center"/>
              <w:rPr>
                <w:sz w:val="22"/>
                <w:szCs w:val="22"/>
              </w:rPr>
            </w:pPr>
            <w:r>
              <w:rPr>
                <w:sz w:val="22"/>
                <w:szCs w:val="22"/>
              </w:rPr>
              <w:t>Конт-</w:t>
            </w:r>
          </w:p>
          <w:p w:rsidR="000B3B86" w:rsidRPr="00977EC2" w:rsidRDefault="000B3B86" w:rsidP="00CD27E6">
            <w:pPr>
              <w:suppressAutoHyphens/>
              <w:snapToGrid w:val="0"/>
              <w:ind w:left="-57" w:right="-57"/>
              <w:jc w:val="center"/>
              <w:rPr>
                <w:sz w:val="22"/>
                <w:szCs w:val="22"/>
              </w:rPr>
            </w:pPr>
            <w:r>
              <w:rPr>
                <w:sz w:val="22"/>
                <w:szCs w:val="22"/>
              </w:rPr>
              <w:t>роль</w:t>
            </w:r>
          </w:p>
        </w:tc>
      </w:tr>
      <w:tr w:rsidR="000B3B86" w:rsidRPr="00DB3071" w:rsidTr="000B3B86">
        <w:trPr>
          <w:cantSplit/>
          <w:trHeight w:val="401"/>
          <w:tblHeader/>
        </w:trPr>
        <w:tc>
          <w:tcPr>
            <w:tcW w:w="534" w:type="dxa"/>
            <w:vMerge/>
            <w:tcBorders>
              <w:left w:val="single" w:sz="4" w:space="0" w:color="000000"/>
              <w:bottom w:val="single" w:sz="4" w:space="0" w:color="000000"/>
            </w:tcBorders>
            <w:shd w:val="clear" w:color="auto" w:fill="auto"/>
            <w:vAlign w:val="center"/>
          </w:tcPr>
          <w:p w:rsidR="000B3B86" w:rsidRPr="00DB3071" w:rsidRDefault="000B3B86" w:rsidP="00CD27E6">
            <w:pPr>
              <w:snapToGrid w:val="0"/>
              <w:rPr>
                <w:b/>
                <w:sz w:val="22"/>
                <w:szCs w:val="22"/>
              </w:rPr>
            </w:pPr>
          </w:p>
        </w:tc>
        <w:tc>
          <w:tcPr>
            <w:tcW w:w="3685" w:type="dxa"/>
            <w:vMerge/>
            <w:tcBorders>
              <w:left w:val="single" w:sz="4" w:space="0" w:color="000000"/>
              <w:bottom w:val="single" w:sz="4" w:space="0" w:color="000000"/>
            </w:tcBorders>
            <w:shd w:val="clear" w:color="auto" w:fill="auto"/>
            <w:vAlign w:val="center"/>
          </w:tcPr>
          <w:p w:rsidR="000B3B86" w:rsidRPr="00DB3071" w:rsidRDefault="000B3B86" w:rsidP="00CD27E6">
            <w:pPr>
              <w:snapToGrid w:val="0"/>
              <w:rPr>
                <w:b/>
                <w:bCs/>
                <w:sz w:val="22"/>
                <w:szCs w:val="22"/>
              </w:rPr>
            </w:pPr>
          </w:p>
        </w:tc>
        <w:tc>
          <w:tcPr>
            <w:tcW w:w="992" w:type="dxa"/>
            <w:vMerge/>
            <w:tcBorders>
              <w:left w:val="single" w:sz="4" w:space="0" w:color="000000"/>
              <w:bottom w:val="single" w:sz="4" w:space="0" w:color="000000"/>
            </w:tcBorders>
            <w:shd w:val="clear" w:color="auto" w:fill="auto"/>
            <w:vAlign w:val="center"/>
          </w:tcPr>
          <w:p w:rsidR="000B3B86" w:rsidRPr="00DB3071" w:rsidRDefault="000B3B86" w:rsidP="00CD27E6">
            <w:pPr>
              <w:snapToGrid w:val="0"/>
              <w:rPr>
                <w:b/>
                <w:sz w:val="22"/>
                <w:szCs w:val="22"/>
              </w:rPr>
            </w:pP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DB3071" w:rsidRDefault="000B3B86" w:rsidP="000B3B86">
            <w:pPr>
              <w:suppressAutoHyphens/>
              <w:snapToGrid w:val="0"/>
              <w:jc w:val="center"/>
              <w:rPr>
                <w:sz w:val="22"/>
                <w:szCs w:val="22"/>
              </w:rPr>
            </w:pPr>
            <w:proofErr w:type="gramStart"/>
            <w:r w:rsidRPr="004F4995">
              <w:rPr>
                <w:sz w:val="20"/>
                <w:szCs w:val="22"/>
              </w:rPr>
              <w:t>Все-</w:t>
            </w:r>
            <w:proofErr w:type="spellStart"/>
            <w:r w:rsidRPr="004F4995">
              <w:rPr>
                <w:sz w:val="20"/>
                <w:szCs w:val="22"/>
              </w:rPr>
              <w:t>го</w:t>
            </w:r>
            <w:proofErr w:type="spellEnd"/>
            <w:proofErr w:type="gramEnd"/>
          </w:p>
        </w:tc>
        <w:tc>
          <w:tcPr>
            <w:tcW w:w="595" w:type="dxa"/>
            <w:tcBorders>
              <w:top w:val="single" w:sz="4" w:space="0" w:color="000000"/>
              <w:left w:val="single" w:sz="4" w:space="0" w:color="000000"/>
              <w:bottom w:val="single" w:sz="4" w:space="0" w:color="000000"/>
            </w:tcBorders>
            <w:shd w:val="clear" w:color="auto" w:fill="auto"/>
            <w:vAlign w:val="center"/>
          </w:tcPr>
          <w:p w:rsidR="000B3B86" w:rsidRPr="00DB3071" w:rsidRDefault="000B3B86" w:rsidP="000B3B86">
            <w:pPr>
              <w:jc w:val="center"/>
              <w:rPr>
                <w:sz w:val="22"/>
                <w:szCs w:val="22"/>
              </w:rPr>
            </w:pPr>
            <w:r w:rsidRPr="00DB3071">
              <w:rPr>
                <w:sz w:val="22"/>
                <w:szCs w:val="22"/>
              </w:rPr>
              <w:t>Лек</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DB3071" w:rsidRDefault="000B3B86" w:rsidP="000B3B86">
            <w:pPr>
              <w:jc w:val="center"/>
              <w:rPr>
                <w:sz w:val="22"/>
                <w:szCs w:val="22"/>
              </w:rPr>
            </w:pPr>
            <w:proofErr w:type="spellStart"/>
            <w:r>
              <w:rPr>
                <w:sz w:val="22"/>
                <w:szCs w:val="22"/>
              </w:rPr>
              <w:t>Лр</w:t>
            </w:r>
            <w:proofErr w:type="spellEnd"/>
          </w:p>
        </w:tc>
        <w:tc>
          <w:tcPr>
            <w:tcW w:w="595" w:type="dxa"/>
            <w:tcBorders>
              <w:top w:val="single" w:sz="4" w:space="0" w:color="000000"/>
              <w:left w:val="single" w:sz="4" w:space="0" w:color="000000"/>
              <w:bottom w:val="single" w:sz="4" w:space="0" w:color="000000"/>
              <w:right w:val="single" w:sz="4" w:space="0" w:color="000000"/>
            </w:tcBorders>
            <w:vAlign w:val="center"/>
          </w:tcPr>
          <w:p w:rsidR="000B3B86" w:rsidRPr="00DB3071" w:rsidRDefault="000B3B86" w:rsidP="000B3B86">
            <w:pPr>
              <w:jc w:val="center"/>
              <w:rPr>
                <w:sz w:val="22"/>
                <w:szCs w:val="22"/>
              </w:rPr>
            </w:pPr>
            <w:proofErr w:type="spellStart"/>
            <w:proofErr w:type="gramStart"/>
            <w:r w:rsidRPr="00DB3071">
              <w:rPr>
                <w:sz w:val="22"/>
                <w:szCs w:val="22"/>
              </w:rPr>
              <w:t>Пр</w:t>
            </w:r>
            <w:proofErr w:type="spellEnd"/>
            <w:proofErr w:type="gramEnd"/>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Default="000B3B86" w:rsidP="00CB4903">
            <w:pPr>
              <w:jc w:val="center"/>
              <w:rPr>
                <w:sz w:val="22"/>
                <w:szCs w:val="22"/>
              </w:rPr>
            </w:pPr>
            <w:r w:rsidRPr="00CB4903">
              <w:rPr>
                <w:sz w:val="18"/>
                <w:szCs w:val="22"/>
              </w:rPr>
              <w:t>ИКР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DB3071" w:rsidRDefault="000B3B86" w:rsidP="00BE09C6">
            <w:pPr>
              <w:jc w:val="center"/>
              <w:rPr>
                <w:sz w:val="22"/>
                <w:szCs w:val="22"/>
              </w:rPr>
            </w:pPr>
            <w:r>
              <w:rPr>
                <w:sz w:val="22"/>
                <w:szCs w:val="22"/>
              </w:rPr>
              <w:t>Ср</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DB3071" w:rsidRDefault="000B3B86" w:rsidP="00BE09C6">
            <w:pPr>
              <w:jc w:val="center"/>
              <w:rPr>
                <w:sz w:val="22"/>
                <w:szCs w:val="22"/>
              </w:rPr>
            </w:pPr>
            <w:r w:rsidRPr="00DB3071">
              <w:rPr>
                <w:sz w:val="22"/>
                <w:szCs w:val="22"/>
              </w:rPr>
              <w:t>Зачет</w:t>
            </w:r>
          </w:p>
        </w:tc>
      </w:tr>
      <w:tr w:rsidR="000B3B86" w:rsidRPr="00DB3071"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jc w:val="center"/>
              <w:rPr>
                <w:bCs/>
                <w:color w:val="000000"/>
                <w:sz w:val="22"/>
                <w:szCs w:val="22"/>
              </w:rPr>
            </w:pPr>
            <w:r w:rsidRPr="00EC6F88">
              <w:rPr>
                <w:sz w:val="22"/>
                <w:szCs w:val="22"/>
              </w:rPr>
              <w:t>1</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4F4995">
            <w:pPr>
              <w:shd w:val="clear" w:color="auto" w:fill="FFFFFF"/>
              <w:tabs>
                <w:tab w:val="left" w:pos="326"/>
              </w:tabs>
              <w:suppressAutoHyphens/>
              <w:snapToGrid w:val="0"/>
              <w:rPr>
                <w:sz w:val="24"/>
              </w:rPr>
            </w:pPr>
            <w:r w:rsidRPr="00F34FAD">
              <w:rPr>
                <w:b/>
                <w:sz w:val="22"/>
              </w:rPr>
              <w:t>Раздел 1.</w:t>
            </w:r>
            <w:r w:rsidRPr="004F4995">
              <w:rPr>
                <w:sz w:val="22"/>
              </w:rPr>
              <w:t xml:space="preserve"> Предмет и структура экологии, инженерная экология, проблемы, методы и задачи экологии</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6</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1</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1</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C438AA" w:rsidRDefault="000B3B86" w:rsidP="002504D0">
            <w:pPr>
              <w:suppressAutoHyphens/>
              <w:snapToGrid w:val="0"/>
              <w:jc w:val="center"/>
              <w:rPr>
                <w:sz w:val="22"/>
                <w:szCs w:val="22"/>
                <w:highlight w:val="yellow"/>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A523E">
            <w:pPr>
              <w:suppressAutoHyphens/>
              <w:snapToGrid w:val="0"/>
              <w:jc w:val="center"/>
              <w:rPr>
                <w:sz w:val="22"/>
                <w:szCs w:val="22"/>
              </w:rPr>
            </w:pP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DB3071"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bCs/>
                <w:color w:val="000000"/>
                <w:sz w:val="22"/>
                <w:szCs w:val="22"/>
              </w:rPr>
            </w:pPr>
            <w:r w:rsidRPr="00EC6F88">
              <w:rPr>
                <w:sz w:val="22"/>
                <w:szCs w:val="22"/>
              </w:rPr>
              <w:t>2</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5A3E7F">
            <w:pPr>
              <w:rPr>
                <w:sz w:val="24"/>
              </w:rPr>
            </w:pPr>
            <w:r w:rsidRPr="00F34FAD">
              <w:rPr>
                <w:b/>
                <w:sz w:val="22"/>
              </w:rPr>
              <w:t>Раздел 2.</w:t>
            </w:r>
            <w:r w:rsidRPr="004F4995">
              <w:rPr>
                <w:sz w:val="22"/>
              </w:rPr>
              <w:t xml:space="preserve"> Принципы теории систем в экологии, экосистемы и их характеристики, экологические факторы</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20</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10</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2</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C438AA" w:rsidRDefault="000B3B86" w:rsidP="002504D0">
            <w:pPr>
              <w:suppressAutoHyphens/>
              <w:snapToGrid w:val="0"/>
              <w:jc w:val="center"/>
              <w:rPr>
                <w:sz w:val="22"/>
                <w:szCs w:val="22"/>
                <w:highlight w:val="yellow"/>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A523E">
            <w:pPr>
              <w:suppressAutoHyphens/>
              <w:snapToGrid w:val="0"/>
              <w:jc w:val="center"/>
              <w:rPr>
                <w:sz w:val="22"/>
                <w:szCs w:val="22"/>
              </w:rPr>
            </w:pPr>
            <w:r>
              <w:rPr>
                <w:sz w:val="22"/>
                <w:szCs w:val="22"/>
              </w:rPr>
              <w:t>8</w:t>
            </w: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9</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B3390B" w:rsidTr="00CB4903">
        <w:trPr>
          <w:trHeight w:val="448"/>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t>3</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5A3E7F">
            <w:pPr>
              <w:rPr>
                <w:sz w:val="24"/>
              </w:rPr>
            </w:pPr>
            <w:r w:rsidRPr="00F34FAD">
              <w:rPr>
                <w:b/>
                <w:sz w:val="22"/>
              </w:rPr>
              <w:t>Раздел 3.</w:t>
            </w:r>
            <w:r w:rsidRPr="004F4995">
              <w:rPr>
                <w:sz w:val="22"/>
              </w:rPr>
              <w:t xml:space="preserve"> Формы существования и взаимодействие организмов</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22</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11</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3</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C438AA" w:rsidRDefault="000B3B86" w:rsidP="002504D0">
            <w:pPr>
              <w:suppressAutoHyphens/>
              <w:snapToGrid w:val="0"/>
              <w:jc w:val="center"/>
              <w:rPr>
                <w:sz w:val="22"/>
                <w:szCs w:val="22"/>
                <w:highlight w:val="yellow"/>
              </w:rPr>
            </w:pP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A523E">
            <w:pPr>
              <w:suppressAutoHyphens/>
              <w:snapToGrid w:val="0"/>
              <w:jc w:val="center"/>
              <w:rPr>
                <w:sz w:val="22"/>
                <w:szCs w:val="22"/>
              </w:rPr>
            </w:pPr>
            <w:r>
              <w:rPr>
                <w:sz w:val="22"/>
                <w:szCs w:val="22"/>
              </w:rPr>
              <w:t>8</w:t>
            </w: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10</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B3390B"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t>4</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5A3E7F">
            <w:pPr>
              <w:rPr>
                <w:sz w:val="24"/>
              </w:rPr>
            </w:pPr>
            <w:r w:rsidRPr="00F34FAD">
              <w:rPr>
                <w:b/>
                <w:sz w:val="24"/>
              </w:rPr>
              <w:t>Раздел 4.</w:t>
            </w:r>
            <w:r w:rsidRPr="004F4995">
              <w:rPr>
                <w:sz w:val="24"/>
              </w:rPr>
              <w:t xml:space="preserve"> Техногенное загрязнение окружающей среды</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20</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11</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3</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3162B0" w:rsidRDefault="000B3B86" w:rsidP="002504D0">
            <w:pPr>
              <w:suppressAutoHyphens/>
              <w:snapToGrid w:val="0"/>
              <w:jc w:val="center"/>
              <w:rPr>
                <w:sz w:val="22"/>
                <w:szCs w:val="22"/>
              </w:rPr>
            </w:pPr>
            <w:r>
              <w:rPr>
                <w:sz w:val="22"/>
                <w:szCs w:val="22"/>
              </w:rPr>
              <w:t>8</w:t>
            </w:r>
          </w:p>
        </w:tc>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A523E">
            <w:pPr>
              <w:suppressAutoHyphens/>
              <w:snapToGrid w:val="0"/>
              <w:jc w:val="center"/>
              <w:rPr>
                <w:sz w:val="22"/>
                <w:szCs w:val="22"/>
              </w:rPr>
            </w:pP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8</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B3390B"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lastRenderedPageBreak/>
              <w:t>5</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5A3E7F">
            <w:pPr>
              <w:shd w:val="clear" w:color="auto" w:fill="FFFFFF"/>
              <w:tabs>
                <w:tab w:val="left" w:pos="326"/>
              </w:tabs>
              <w:snapToGrid w:val="0"/>
              <w:rPr>
                <w:bCs/>
                <w:sz w:val="24"/>
              </w:rPr>
            </w:pPr>
            <w:r w:rsidRPr="00F34FAD">
              <w:rPr>
                <w:b/>
                <w:bCs/>
                <w:sz w:val="22"/>
              </w:rPr>
              <w:t>Раздел 5.</w:t>
            </w:r>
            <w:r w:rsidRPr="004F4995">
              <w:rPr>
                <w:bCs/>
                <w:sz w:val="22"/>
              </w:rPr>
              <w:t xml:space="preserve"> Управление качеством окружающей среды, законодательство и нормативно-правовые документы в сфере охраны окружающей среды</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7</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2</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2</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3162B0" w:rsidRDefault="000B3B86" w:rsidP="002504D0">
            <w:pPr>
              <w:suppressAutoHyphens/>
              <w:snapToGrid w:val="0"/>
              <w:jc w:val="center"/>
              <w:rPr>
                <w:sz w:val="22"/>
                <w:szCs w:val="22"/>
              </w:rPr>
            </w:pPr>
          </w:p>
        </w:tc>
        <w:tc>
          <w:tcPr>
            <w:tcW w:w="595" w:type="dxa"/>
            <w:tcBorders>
              <w:top w:val="single" w:sz="4" w:space="0" w:color="000000"/>
              <w:left w:val="single" w:sz="4" w:space="0" w:color="000000"/>
              <w:bottom w:val="single" w:sz="4" w:space="0" w:color="000000"/>
              <w:right w:val="single" w:sz="4" w:space="0" w:color="000000"/>
            </w:tcBorders>
          </w:tcPr>
          <w:p w:rsidR="000B3B86" w:rsidRPr="00C438AA" w:rsidRDefault="000B3B86" w:rsidP="002504D0">
            <w:pPr>
              <w:suppressAutoHyphens/>
              <w:snapToGrid w:val="0"/>
              <w:jc w:val="center"/>
              <w:rPr>
                <w:sz w:val="22"/>
                <w:szCs w:val="22"/>
                <w:highlight w:val="yellow"/>
              </w:rPr>
            </w:pP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B3390B"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t>6</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5A3E7F" w:rsidRDefault="000B3B86" w:rsidP="00F34FAD">
            <w:pPr>
              <w:rPr>
                <w:sz w:val="24"/>
              </w:rPr>
            </w:pPr>
            <w:r w:rsidRPr="00F34FAD">
              <w:rPr>
                <w:b/>
                <w:sz w:val="22"/>
              </w:rPr>
              <w:t>Раздел 6.</w:t>
            </w:r>
            <w:r w:rsidRPr="004F4995">
              <w:rPr>
                <w:sz w:val="22"/>
              </w:rPr>
              <w:t xml:space="preserve"> Экологическое нормирование и лицензирование, мероприятия по охране окружающей среды</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17</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8</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2</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F234C5" w:rsidRDefault="000B3B86" w:rsidP="002504D0">
            <w:pPr>
              <w:suppressAutoHyphens/>
              <w:snapToGrid w:val="0"/>
              <w:jc w:val="center"/>
              <w:rPr>
                <w:sz w:val="22"/>
                <w:szCs w:val="22"/>
                <w:lang w:val="en-US"/>
              </w:rPr>
            </w:pPr>
            <w:r>
              <w:rPr>
                <w:sz w:val="22"/>
                <w:szCs w:val="22"/>
                <w:lang w:val="en-US"/>
              </w:rPr>
              <w:t>6</w:t>
            </w:r>
          </w:p>
        </w:tc>
        <w:tc>
          <w:tcPr>
            <w:tcW w:w="595" w:type="dxa"/>
            <w:tcBorders>
              <w:top w:val="single" w:sz="4" w:space="0" w:color="000000"/>
              <w:left w:val="single" w:sz="4" w:space="0" w:color="000000"/>
              <w:bottom w:val="single" w:sz="4" w:space="0" w:color="000000"/>
              <w:right w:val="single" w:sz="4" w:space="0" w:color="000000"/>
            </w:tcBorders>
          </w:tcPr>
          <w:p w:rsidR="000B3B86" w:rsidRPr="00C438AA" w:rsidRDefault="000B3B86" w:rsidP="002504D0">
            <w:pPr>
              <w:suppressAutoHyphens/>
              <w:snapToGrid w:val="0"/>
              <w:jc w:val="center"/>
              <w:rPr>
                <w:sz w:val="22"/>
                <w:szCs w:val="22"/>
                <w:highlight w:val="yellow"/>
              </w:rPr>
            </w:pP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Pr>
                <w:sz w:val="22"/>
                <w:szCs w:val="22"/>
              </w:rPr>
              <w:t>1,75</w:t>
            </w:r>
          </w:p>
        </w:tc>
      </w:tr>
      <w:tr w:rsidR="000B3B86" w:rsidRPr="00B3390B" w:rsidTr="00CB4903">
        <w:trPr>
          <w:trHeight w:val="476"/>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t>7</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4F4995" w:rsidRDefault="000B3B86" w:rsidP="005A3E7F">
            <w:pPr>
              <w:rPr>
                <w:sz w:val="22"/>
              </w:rPr>
            </w:pPr>
            <w:r w:rsidRPr="00F34FAD">
              <w:rPr>
                <w:b/>
                <w:sz w:val="22"/>
              </w:rPr>
              <w:t>Раздел 7.</w:t>
            </w:r>
            <w:r w:rsidRPr="004F4995">
              <w:rPr>
                <w:sz w:val="22"/>
              </w:rPr>
              <w:t xml:space="preserve"> Экологический контроль</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2504D0">
            <w:pPr>
              <w:suppressAutoHyphens/>
              <w:snapToGrid w:val="0"/>
              <w:jc w:val="center"/>
              <w:rPr>
                <w:sz w:val="22"/>
                <w:szCs w:val="22"/>
              </w:rPr>
            </w:pPr>
            <w:r>
              <w:rPr>
                <w:sz w:val="22"/>
                <w:szCs w:val="22"/>
              </w:rPr>
              <w:t>10</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sidRPr="003162B0">
              <w:rPr>
                <w:sz w:val="22"/>
                <w:szCs w:val="22"/>
              </w:rPr>
              <w:t>4</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2</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3162B0" w:rsidRDefault="000B3B86" w:rsidP="002504D0">
            <w:pPr>
              <w:suppressAutoHyphens/>
              <w:snapToGrid w:val="0"/>
              <w:jc w:val="center"/>
              <w:rPr>
                <w:sz w:val="22"/>
                <w:szCs w:val="22"/>
              </w:rPr>
            </w:pPr>
            <w:r w:rsidRPr="003162B0">
              <w:rPr>
                <w:sz w:val="22"/>
                <w:szCs w:val="22"/>
              </w:rPr>
              <w:t>2</w:t>
            </w:r>
          </w:p>
        </w:tc>
        <w:tc>
          <w:tcPr>
            <w:tcW w:w="595" w:type="dxa"/>
            <w:tcBorders>
              <w:top w:val="single" w:sz="4" w:space="0" w:color="000000"/>
              <w:left w:val="single" w:sz="4" w:space="0" w:color="000000"/>
              <w:bottom w:val="single" w:sz="4" w:space="0" w:color="000000"/>
              <w:right w:val="single" w:sz="4" w:space="0" w:color="000000"/>
            </w:tcBorders>
          </w:tcPr>
          <w:p w:rsidR="000B3B86" w:rsidRPr="00C438AA" w:rsidRDefault="000B3B86" w:rsidP="002504D0">
            <w:pPr>
              <w:suppressAutoHyphens/>
              <w:snapToGrid w:val="0"/>
              <w:jc w:val="center"/>
              <w:rPr>
                <w:sz w:val="22"/>
                <w:szCs w:val="22"/>
                <w:highlight w:val="yellow"/>
              </w:rPr>
            </w:pPr>
          </w:p>
        </w:tc>
        <w:tc>
          <w:tcPr>
            <w:tcW w:w="596" w:type="dxa"/>
            <w:tcBorders>
              <w:top w:val="single" w:sz="4" w:space="0" w:color="000000"/>
              <w:left w:val="single" w:sz="4" w:space="0" w:color="000000"/>
              <w:bottom w:val="single" w:sz="4" w:space="0" w:color="000000"/>
              <w:right w:val="single" w:sz="4" w:space="0" w:color="000000"/>
            </w:tcBorders>
          </w:tcPr>
          <w:p w:rsidR="000B3B86" w:rsidRDefault="000B3B86" w:rsidP="002504D0">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2504D0">
            <w:pPr>
              <w:suppressAutoHyphens/>
              <w:snapToGrid w:val="0"/>
              <w:jc w:val="center"/>
              <w:rPr>
                <w:sz w:val="22"/>
                <w:szCs w:val="22"/>
              </w:rPr>
            </w:pPr>
            <w:r>
              <w:rPr>
                <w:sz w:val="22"/>
                <w:szCs w:val="22"/>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2504D0">
            <w:pPr>
              <w:suppressAutoHyphens/>
              <w:snapToGrid w:val="0"/>
              <w:jc w:val="center"/>
              <w:rPr>
                <w:sz w:val="22"/>
                <w:szCs w:val="22"/>
              </w:rPr>
            </w:pPr>
            <w:r w:rsidRPr="00777AFE">
              <w:rPr>
                <w:sz w:val="22"/>
                <w:szCs w:val="22"/>
              </w:rPr>
              <w:t>1</w:t>
            </w:r>
          </w:p>
        </w:tc>
      </w:tr>
      <w:tr w:rsidR="000B3B86" w:rsidRPr="00DB3071" w:rsidTr="000B3B86">
        <w:trPr>
          <w:trHeight w:val="645"/>
        </w:trPr>
        <w:tc>
          <w:tcPr>
            <w:tcW w:w="534" w:type="dxa"/>
            <w:tcBorders>
              <w:top w:val="single" w:sz="4" w:space="0" w:color="000000"/>
              <w:left w:val="single" w:sz="4" w:space="0" w:color="000000"/>
              <w:bottom w:val="single" w:sz="4" w:space="0" w:color="000000"/>
            </w:tcBorders>
            <w:shd w:val="clear" w:color="auto" w:fill="auto"/>
            <w:vAlign w:val="center"/>
          </w:tcPr>
          <w:p w:rsidR="000B3B86" w:rsidRPr="00EC6F88" w:rsidRDefault="000B3B86" w:rsidP="002504D0">
            <w:pPr>
              <w:suppressAutoHyphens/>
              <w:snapToGrid w:val="0"/>
              <w:jc w:val="center"/>
              <w:rPr>
                <w:sz w:val="22"/>
                <w:szCs w:val="22"/>
              </w:rPr>
            </w:pPr>
            <w:r w:rsidRPr="00EC6F88">
              <w:rPr>
                <w:sz w:val="22"/>
                <w:szCs w:val="22"/>
              </w:rPr>
              <w:t>8</w:t>
            </w: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4F4995" w:rsidRDefault="000B3B86" w:rsidP="005A3E7F">
            <w:pPr>
              <w:rPr>
                <w:sz w:val="22"/>
              </w:rPr>
            </w:pPr>
            <w:r w:rsidRPr="00F34FAD">
              <w:rPr>
                <w:b/>
                <w:sz w:val="22"/>
              </w:rPr>
              <w:t>Раздел 8</w:t>
            </w:r>
            <w:r w:rsidRPr="004F4995">
              <w:rPr>
                <w:sz w:val="22"/>
              </w:rPr>
              <w:t>. Инженерная защита окружающей среды, обеспечение экологической безопасности</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D60075" w:rsidRDefault="000B3B86" w:rsidP="00CD27E6">
            <w:pPr>
              <w:suppressAutoHyphens/>
              <w:snapToGrid w:val="0"/>
              <w:jc w:val="center"/>
              <w:rPr>
                <w:sz w:val="22"/>
                <w:szCs w:val="22"/>
              </w:rPr>
            </w:pPr>
            <w:r w:rsidRPr="00D60075">
              <w:rPr>
                <w:sz w:val="22"/>
                <w:szCs w:val="22"/>
              </w:rPr>
              <w:t>6</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1</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1</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C438AA" w:rsidRDefault="000B3B86" w:rsidP="00CD27E6">
            <w:pPr>
              <w:suppressAutoHyphens/>
              <w:snapToGrid w:val="0"/>
              <w:jc w:val="center"/>
              <w:rPr>
                <w:sz w:val="22"/>
                <w:szCs w:val="22"/>
                <w:highlight w:val="yellow"/>
              </w:rPr>
            </w:pPr>
          </w:p>
        </w:tc>
        <w:tc>
          <w:tcPr>
            <w:tcW w:w="595" w:type="dxa"/>
            <w:tcBorders>
              <w:top w:val="single" w:sz="4" w:space="0" w:color="000000"/>
              <w:left w:val="single" w:sz="4" w:space="0" w:color="000000"/>
              <w:bottom w:val="single" w:sz="4" w:space="0" w:color="000000"/>
              <w:right w:val="single" w:sz="4" w:space="0" w:color="000000"/>
            </w:tcBorders>
          </w:tcPr>
          <w:p w:rsidR="000B3B86" w:rsidRPr="00C438AA" w:rsidRDefault="000B3B86" w:rsidP="00CD27E6">
            <w:pPr>
              <w:suppressAutoHyphens/>
              <w:snapToGrid w:val="0"/>
              <w:jc w:val="center"/>
              <w:rPr>
                <w:sz w:val="22"/>
                <w:szCs w:val="22"/>
                <w:highlight w:val="yellow"/>
              </w:rPr>
            </w:pPr>
          </w:p>
        </w:tc>
        <w:tc>
          <w:tcPr>
            <w:tcW w:w="596" w:type="dxa"/>
            <w:tcBorders>
              <w:top w:val="single" w:sz="4" w:space="0" w:color="000000"/>
              <w:left w:val="single" w:sz="4" w:space="0" w:color="000000"/>
              <w:bottom w:val="single" w:sz="4" w:space="0" w:color="000000"/>
              <w:right w:val="single" w:sz="4" w:space="0" w:color="000000"/>
            </w:tcBorders>
          </w:tcPr>
          <w:p w:rsidR="000B3B86" w:rsidRPr="003162B0" w:rsidRDefault="000B3B86" w:rsidP="00CD27E6">
            <w:pPr>
              <w:suppressAutoHyphens/>
              <w:snapToGrid w:val="0"/>
              <w:jc w:val="center"/>
              <w:rPr>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3162B0" w:rsidRDefault="000B3B86" w:rsidP="00CD27E6">
            <w:pPr>
              <w:suppressAutoHyphens/>
              <w:snapToGrid w:val="0"/>
              <w:jc w:val="center"/>
              <w:rPr>
                <w:sz w:val="22"/>
                <w:szCs w:val="22"/>
              </w:rPr>
            </w:pPr>
            <w:r w:rsidRPr="003162B0">
              <w:rPr>
                <w:sz w:val="22"/>
                <w:szCs w:val="22"/>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77AFE" w:rsidRDefault="000B3B86" w:rsidP="00CD27E6">
            <w:pPr>
              <w:suppressAutoHyphens/>
              <w:snapToGrid w:val="0"/>
              <w:jc w:val="center"/>
              <w:rPr>
                <w:sz w:val="22"/>
                <w:szCs w:val="22"/>
              </w:rPr>
            </w:pPr>
            <w:r w:rsidRPr="00777AFE">
              <w:rPr>
                <w:sz w:val="22"/>
                <w:szCs w:val="22"/>
              </w:rPr>
              <w:t>1</w:t>
            </w:r>
          </w:p>
        </w:tc>
      </w:tr>
      <w:tr w:rsidR="000B3B86" w:rsidRPr="00DB3071" w:rsidTr="00CB4903">
        <w:trPr>
          <w:trHeight w:val="424"/>
        </w:trPr>
        <w:tc>
          <w:tcPr>
            <w:tcW w:w="534" w:type="dxa"/>
            <w:tcBorders>
              <w:top w:val="single" w:sz="4" w:space="0" w:color="000000"/>
              <w:left w:val="single" w:sz="4" w:space="0" w:color="000000"/>
              <w:bottom w:val="single" w:sz="4" w:space="0" w:color="000000"/>
            </w:tcBorders>
            <w:shd w:val="clear" w:color="auto" w:fill="auto"/>
            <w:vAlign w:val="center"/>
          </w:tcPr>
          <w:p w:rsidR="000B3B86" w:rsidRPr="00DB3071" w:rsidRDefault="000B3B86" w:rsidP="002504D0">
            <w:pPr>
              <w:suppressAutoHyphens/>
              <w:snapToGrid w:val="0"/>
              <w:jc w:val="center"/>
              <w:rPr>
                <w:b/>
                <w:i/>
                <w:sz w:val="22"/>
                <w:szCs w:val="22"/>
              </w:rPr>
            </w:pPr>
          </w:p>
        </w:tc>
        <w:tc>
          <w:tcPr>
            <w:tcW w:w="3685" w:type="dxa"/>
            <w:tcBorders>
              <w:top w:val="single" w:sz="4" w:space="0" w:color="000000"/>
              <w:left w:val="single" w:sz="4" w:space="0" w:color="000000"/>
              <w:bottom w:val="single" w:sz="4" w:space="0" w:color="000000"/>
            </w:tcBorders>
            <w:shd w:val="clear" w:color="auto" w:fill="auto"/>
            <w:vAlign w:val="center"/>
          </w:tcPr>
          <w:p w:rsidR="000B3B86" w:rsidRPr="00B50306" w:rsidRDefault="000B3B86" w:rsidP="00C4484C">
            <w:pPr>
              <w:suppressAutoHyphens/>
              <w:snapToGrid w:val="0"/>
              <w:ind w:left="-57" w:right="-57"/>
              <w:jc w:val="right"/>
              <w:rPr>
                <w:bCs/>
                <w:sz w:val="24"/>
              </w:rPr>
            </w:pPr>
            <w:r w:rsidRPr="00B50306">
              <w:rPr>
                <w:bCs/>
                <w:sz w:val="24"/>
              </w:rPr>
              <w:t>Всего</w:t>
            </w:r>
          </w:p>
        </w:tc>
        <w:tc>
          <w:tcPr>
            <w:tcW w:w="992" w:type="dxa"/>
            <w:tcBorders>
              <w:top w:val="single" w:sz="4" w:space="0" w:color="000000"/>
              <w:left w:val="single" w:sz="4" w:space="0" w:color="000000"/>
              <w:bottom w:val="single" w:sz="4" w:space="0" w:color="000000"/>
            </w:tcBorders>
            <w:shd w:val="clear" w:color="auto" w:fill="auto"/>
            <w:vAlign w:val="center"/>
          </w:tcPr>
          <w:p w:rsidR="000B3B86" w:rsidRPr="007078A5" w:rsidRDefault="000B3B86" w:rsidP="00C438AA">
            <w:pPr>
              <w:suppressAutoHyphens/>
              <w:snapToGrid w:val="0"/>
              <w:jc w:val="center"/>
              <w:rPr>
                <w:sz w:val="22"/>
                <w:szCs w:val="22"/>
              </w:rPr>
            </w:pPr>
            <w:r w:rsidRPr="007078A5">
              <w:rPr>
                <w:sz w:val="22"/>
                <w:szCs w:val="22"/>
              </w:rPr>
              <w:t>108</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7078A5" w:rsidRDefault="000B3B86" w:rsidP="00C438AA">
            <w:pPr>
              <w:suppressAutoHyphens/>
              <w:snapToGrid w:val="0"/>
              <w:jc w:val="center"/>
              <w:rPr>
                <w:sz w:val="22"/>
                <w:szCs w:val="22"/>
              </w:rPr>
            </w:pPr>
            <w:r>
              <w:rPr>
                <w:sz w:val="22"/>
                <w:szCs w:val="22"/>
              </w:rPr>
              <w:t>48</w:t>
            </w:r>
          </w:p>
        </w:tc>
        <w:tc>
          <w:tcPr>
            <w:tcW w:w="595" w:type="dxa"/>
            <w:tcBorders>
              <w:top w:val="single" w:sz="4" w:space="0" w:color="000000"/>
              <w:left w:val="single" w:sz="4" w:space="0" w:color="000000"/>
              <w:bottom w:val="single" w:sz="4" w:space="0" w:color="000000"/>
            </w:tcBorders>
            <w:shd w:val="clear" w:color="auto" w:fill="auto"/>
            <w:vAlign w:val="center"/>
          </w:tcPr>
          <w:p w:rsidR="000B3B86" w:rsidRPr="007078A5" w:rsidRDefault="000B3B86" w:rsidP="00C438AA">
            <w:pPr>
              <w:suppressAutoHyphens/>
              <w:snapToGrid w:val="0"/>
              <w:jc w:val="center"/>
              <w:rPr>
                <w:sz w:val="22"/>
                <w:szCs w:val="22"/>
              </w:rPr>
            </w:pPr>
            <w:r w:rsidRPr="007078A5">
              <w:rPr>
                <w:sz w:val="22"/>
                <w:szCs w:val="22"/>
              </w:rPr>
              <w:t>16</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Pr="007078A5" w:rsidRDefault="000B3B86" w:rsidP="00C438AA">
            <w:pPr>
              <w:suppressAutoHyphens/>
              <w:snapToGrid w:val="0"/>
              <w:jc w:val="center"/>
              <w:rPr>
                <w:sz w:val="22"/>
                <w:szCs w:val="22"/>
              </w:rPr>
            </w:pPr>
            <w:r w:rsidRPr="007078A5">
              <w:rPr>
                <w:sz w:val="22"/>
                <w:szCs w:val="22"/>
              </w:rPr>
              <w:t>16</w:t>
            </w:r>
          </w:p>
        </w:tc>
        <w:tc>
          <w:tcPr>
            <w:tcW w:w="595" w:type="dxa"/>
            <w:tcBorders>
              <w:top w:val="single" w:sz="4" w:space="0" w:color="000000"/>
              <w:left w:val="single" w:sz="4" w:space="0" w:color="000000"/>
              <w:bottom w:val="single" w:sz="4" w:space="0" w:color="000000"/>
              <w:right w:val="single" w:sz="4" w:space="0" w:color="000000"/>
            </w:tcBorders>
            <w:vAlign w:val="center"/>
          </w:tcPr>
          <w:p w:rsidR="000B3B86" w:rsidRDefault="000B3B86" w:rsidP="00C438AA">
            <w:pPr>
              <w:suppressAutoHyphens/>
              <w:snapToGrid w:val="0"/>
              <w:jc w:val="center"/>
              <w:rPr>
                <w:sz w:val="22"/>
                <w:szCs w:val="22"/>
              </w:rPr>
            </w:pPr>
            <w:r>
              <w:rPr>
                <w:sz w:val="22"/>
                <w:szCs w:val="22"/>
              </w:rPr>
              <w:t>16</w:t>
            </w:r>
          </w:p>
        </w:tc>
        <w:tc>
          <w:tcPr>
            <w:tcW w:w="596" w:type="dxa"/>
            <w:tcBorders>
              <w:top w:val="single" w:sz="4" w:space="0" w:color="000000"/>
              <w:left w:val="single" w:sz="4" w:space="0" w:color="000000"/>
              <w:bottom w:val="single" w:sz="4" w:space="0" w:color="000000"/>
              <w:right w:val="single" w:sz="4" w:space="0" w:color="000000"/>
            </w:tcBorders>
            <w:vAlign w:val="center"/>
          </w:tcPr>
          <w:p w:rsidR="000B3B86" w:rsidRDefault="00CB4903" w:rsidP="00CB4903">
            <w:pPr>
              <w:suppressAutoHyphens/>
              <w:snapToGrid w:val="0"/>
              <w:jc w:val="center"/>
              <w:rPr>
                <w:sz w:val="22"/>
                <w:szCs w:val="22"/>
              </w:rPr>
            </w:pPr>
            <w:r w:rsidRPr="00CB4903">
              <w:rPr>
                <w:sz w:val="20"/>
                <w:szCs w:val="22"/>
              </w:rPr>
              <w:t>0,25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3B86" w:rsidRPr="007078A5" w:rsidRDefault="000B3B86" w:rsidP="00C438AA">
            <w:pPr>
              <w:suppressAutoHyphens/>
              <w:snapToGrid w:val="0"/>
              <w:jc w:val="center"/>
              <w:rPr>
                <w:sz w:val="22"/>
                <w:szCs w:val="22"/>
              </w:rPr>
            </w:pPr>
            <w:r>
              <w:rPr>
                <w:sz w:val="22"/>
                <w:szCs w:val="22"/>
              </w:rPr>
              <w:t>51</w:t>
            </w:r>
          </w:p>
        </w:tc>
        <w:tc>
          <w:tcPr>
            <w:tcW w:w="851" w:type="dxa"/>
            <w:tcBorders>
              <w:top w:val="single" w:sz="4" w:space="0" w:color="000000"/>
              <w:left w:val="single" w:sz="4" w:space="0" w:color="000000"/>
              <w:bottom w:val="single" w:sz="4" w:space="0" w:color="000000"/>
              <w:right w:val="single" w:sz="4" w:space="0" w:color="000000"/>
            </w:tcBorders>
            <w:vAlign w:val="center"/>
          </w:tcPr>
          <w:p w:rsidR="000B3B86" w:rsidRPr="007078A5" w:rsidRDefault="000B3B86" w:rsidP="00C438AA">
            <w:pPr>
              <w:suppressAutoHyphens/>
              <w:snapToGrid w:val="0"/>
              <w:jc w:val="center"/>
              <w:rPr>
                <w:sz w:val="22"/>
                <w:szCs w:val="22"/>
              </w:rPr>
            </w:pPr>
            <w:r>
              <w:rPr>
                <w:sz w:val="22"/>
                <w:szCs w:val="22"/>
              </w:rPr>
              <w:t>8,75</w:t>
            </w:r>
          </w:p>
        </w:tc>
      </w:tr>
    </w:tbl>
    <w:p w:rsidR="003F56E7" w:rsidRDefault="00CF3D2D" w:rsidP="00EB4031">
      <w:pPr>
        <w:widowControl w:val="0"/>
        <w:suppressAutoHyphens/>
        <w:spacing w:before="240" w:after="60"/>
        <w:ind w:left="6" w:hanging="6"/>
        <w:jc w:val="both"/>
        <w:rPr>
          <w:b/>
          <w:bCs/>
          <w:color w:val="000000"/>
          <w:sz w:val="24"/>
          <w:szCs w:val="22"/>
        </w:rPr>
      </w:pPr>
      <w:r>
        <w:rPr>
          <w:b/>
          <w:bCs/>
          <w:color w:val="000000"/>
          <w:sz w:val="24"/>
          <w:szCs w:val="22"/>
        </w:rPr>
        <w:t>4.4. Виды</w:t>
      </w:r>
      <w:r w:rsidR="003F56E7" w:rsidRPr="00E250AE">
        <w:rPr>
          <w:b/>
          <w:bCs/>
          <w:color w:val="000000"/>
          <w:sz w:val="24"/>
          <w:szCs w:val="22"/>
        </w:rPr>
        <w:t xml:space="preserve"> </w:t>
      </w:r>
      <w:r w:rsidR="006F71BE">
        <w:rPr>
          <w:b/>
          <w:bCs/>
          <w:color w:val="000000"/>
          <w:sz w:val="24"/>
          <w:szCs w:val="22"/>
        </w:rPr>
        <w:t>самостоятельных,</w:t>
      </w:r>
      <w:r w:rsidR="00A24638" w:rsidRPr="00E250AE">
        <w:rPr>
          <w:b/>
          <w:bCs/>
          <w:color w:val="000000"/>
          <w:sz w:val="24"/>
          <w:szCs w:val="22"/>
        </w:rPr>
        <w:t xml:space="preserve"> практических</w:t>
      </w:r>
      <w:r w:rsidR="006F71BE">
        <w:rPr>
          <w:b/>
          <w:bCs/>
          <w:color w:val="000000"/>
          <w:sz w:val="24"/>
          <w:szCs w:val="22"/>
        </w:rPr>
        <w:t xml:space="preserve"> и лабораторных</w:t>
      </w:r>
      <w:r w:rsidR="00A24638" w:rsidRPr="00E250AE">
        <w:rPr>
          <w:b/>
          <w:bCs/>
          <w:color w:val="000000"/>
          <w:sz w:val="24"/>
          <w:szCs w:val="22"/>
        </w:rPr>
        <w:t xml:space="preserve"> </w:t>
      </w:r>
      <w:r w:rsidR="006867F3" w:rsidRPr="00E250AE">
        <w:rPr>
          <w:b/>
          <w:bCs/>
          <w:color w:val="000000"/>
          <w:sz w:val="24"/>
          <w:szCs w:val="22"/>
        </w:rPr>
        <w:t>работ</w:t>
      </w:r>
      <w:r w:rsidR="003F56E7" w:rsidRPr="00E250AE">
        <w:rPr>
          <w:b/>
          <w:bCs/>
          <w:color w:val="000000"/>
          <w:sz w:val="24"/>
          <w:szCs w:val="22"/>
        </w:rPr>
        <w:t xml:space="preserve"> по дисциплине</w:t>
      </w:r>
    </w:p>
    <w:tbl>
      <w:tblPr>
        <w:tblpPr w:leftFromText="180" w:rightFromText="180" w:vertAnchor="text" w:tblpY="1"/>
        <w:tblOverlap w:val="neve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531"/>
        <w:gridCol w:w="2974"/>
        <w:gridCol w:w="709"/>
        <w:gridCol w:w="4961"/>
        <w:gridCol w:w="709"/>
      </w:tblGrid>
      <w:tr w:rsidR="006867F3" w:rsidRPr="008F7FE7" w:rsidTr="00EB4031">
        <w:trPr>
          <w:trHeight w:val="561"/>
          <w:tblHeader/>
        </w:trPr>
        <w:tc>
          <w:tcPr>
            <w:tcW w:w="531" w:type="dxa"/>
            <w:shd w:val="clear" w:color="auto" w:fill="auto"/>
            <w:vAlign w:val="center"/>
          </w:tcPr>
          <w:p w:rsidR="006867F3" w:rsidRPr="008F7FE7" w:rsidRDefault="006867F3" w:rsidP="008F7FE7">
            <w:pPr>
              <w:pStyle w:val="3"/>
              <w:spacing w:before="0" w:line="240" w:lineRule="auto"/>
              <w:jc w:val="center"/>
              <w:rPr>
                <w:rFonts w:ascii="Times New Roman" w:eastAsia="Calibri" w:hAnsi="Times New Roman"/>
                <w:b w:val="0"/>
                <w:color w:val="auto"/>
                <w:sz w:val="22"/>
              </w:rPr>
            </w:pPr>
            <w:r w:rsidRPr="008F7FE7">
              <w:rPr>
                <w:rFonts w:ascii="Times New Roman" w:eastAsia="Calibri" w:hAnsi="Times New Roman"/>
                <w:b w:val="0"/>
                <w:color w:val="auto"/>
                <w:sz w:val="22"/>
              </w:rPr>
              <w:t>№</w:t>
            </w:r>
          </w:p>
          <w:p w:rsidR="006867F3" w:rsidRPr="008F7FE7" w:rsidRDefault="006867F3" w:rsidP="008F7FE7">
            <w:pPr>
              <w:pStyle w:val="3"/>
              <w:spacing w:before="0" w:line="240" w:lineRule="auto"/>
              <w:jc w:val="center"/>
              <w:rPr>
                <w:rFonts w:ascii="Times New Roman" w:eastAsia="Calibri" w:hAnsi="Times New Roman"/>
                <w:b w:val="0"/>
                <w:color w:val="auto"/>
                <w:sz w:val="22"/>
              </w:rPr>
            </w:pPr>
            <w:proofErr w:type="gramStart"/>
            <w:r w:rsidRPr="008F7FE7">
              <w:rPr>
                <w:rFonts w:ascii="Times New Roman" w:eastAsia="Calibri" w:hAnsi="Times New Roman"/>
                <w:b w:val="0"/>
                <w:color w:val="auto"/>
                <w:sz w:val="22"/>
              </w:rPr>
              <w:t>п</w:t>
            </w:r>
            <w:proofErr w:type="gramEnd"/>
            <w:r w:rsidRPr="008F7FE7">
              <w:rPr>
                <w:rFonts w:ascii="Times New Roman" w:eastAsia="Calibri" w:hAnsi="Times New Roman"/>
                <w:b w:val="0"/>
                <w:color w:val="auto"/>
                <w:sz w:val="22"/>
              </w:rPr>
              <w:t>/п</w:t>
            </w:r>
          </w:p>
        </w:tc>
        <w:tc>
          <w:tcPr>
            <w:tcW w:w="2974" w:type="dxa"/>
            <w:shd w:val="clear" w:color="auto" w:fill="auto"/>
            <w:vAlign w:val="center"/>
          </w:tcPr>
          <w:p w:rsidR="00412988" w:rsidRPr="008F7FE7" w:rsidRDefault="00412988" w:rsidP="008F7FE7">
            <w:pPr>
              <w:pStyle w:val="3"/>
              <w:spacing w:before="0" w:line="240" w:lineRule="auto"/>
              <w:jc w:val="center"/>
              <w:rPr>
                <w:rFonts w:ascii="Times New Roman" w:eastAsia="Calibri" w:hAnsi="Times New Roman"/>
                <w:b w:val="0"/>
                <w:color w:val="auto"/>
                <w:sz w:val="22"/>
              </w:rPr>
            </w:pPr>
            <w:r w:rsidRPr="008F7FE7">
              <w:rPr>
                <w:rFonts w:ascii="Times New Roman" w:eastAsia="Calibri" w:hAnsi="Times New Roman"/>
                <w:b w:val="0"/>
                <w:color w:val="auto"/>
                <w:sz w:val="22"/>
              </w:rPr>
              <w:t>Раздел дисциплины</w:t>
            </w:r>
          </w:p>
          <w:p w:rsidR="006867F3" w:rsidRPr="008F7FE7" w:rsidRDefault="006867F3" w:rsidP="008F7FE7">
            <w:pPr>
              <w:pStyle w:val="3"/>
              <w:spacing w:before="0" w:line="240" w:lineRule="auto"/>
              <w:jc w:val="center"/>
              <w:rPr>
                <w:rFonts w:ascii="Times New Roman" w:eastAsia="Calibri" w:hAnsi="Times New Roman"/>
                <w:b w:val="0"/>
                <w:color w:val="auto"/>
                <w:sz w:val="22"/>
              </w:rPr>
            </w:pPr>
          </w:p>
        </w:tc>
        <w:tc>
          <w:tcPr>
            <w:tcW w:w="709" w:type="dxa"/>
            <w:vAlign w:val="center"/>
          </w:tcPr>
          <w:p w:rsidR="006867F3" w:rsidRPr="008F7FE7" w:rsidRDefault="006867F3" w:rsidP="008F7FE7">
            <w:pPr>
              <w:pStyle w:val="3"/>
              <w:spacing w:before="0" w:line="240" w:lineRule="auto"/>
              <w:jc w:val="center"/>
              <w:rPr>
                <w:rFonts w:ascii="Times New Roman" w:hAnsi="Times New Roman"/>
                <w:b w:val="0"/>
                <w:color w:val="auto"/>
                <w:kern w:val="1"/>
                <w:sz w:val="22"/>
              </w:rPr>
            </w:pPr>
            <w:proofErr w:type="spellStart"/>
            <w:r w:rsidRPr="00EA5213">
              <w:rPr>
                <w:rFonts w:ascii="Times New Roman" w:hAnsi="Times New Roman"/>
                <w:b w:val="0"/>
                <w:color w:val="auto"/>
                <w:sz w:val="22"/>
                <w:lang w:val="en-US"/>
              </w:rPr>
              <w:t>Вид</w:t>
            </w:r>
            <w:proofErr w:type="spellEnd"/>
            <w:r w:rsidRPr="00EA5213">
              <w:rPr>
                <w:rFonts w:ascii="Times New Roman" w:hAnsi="Times New Roman"/>
                <w:b w:val="0"/>
                <w:color w:val="auto"/>
                <w:sz w:val="22"/>
                <w:lang w:val="en-US"/>
              </w:rPr>
              <w:t xml:space="preserve"> </w:t>
            </w:r>
            <w:proofErr w:type="spellStart"/>
            <w:r w:rsidRPr="00EA5213">
              <w:rPr>
                <w:rFonts w:ascii="Times New Roman" w:hAnsi="Times New Roman"/>
                <w:b w:val="0"/>
                <w:color w:val="auto"/>
                <w:sz w:val="22"/>
                <w:lang w:val="en-US"/>
              </w:rPr>
              <w:t>заня</w:t>
            </w:r>
            <w:proofErr w:type="spellEnd"/>
            <w:r w:rsidR="00CF3D2D" w:rsidRPr="00EA5213">
              <w:rPr>
                <w:rFonts w:ascii="Times New Roman" w:hAnsi="Times New Roman"/>
                <w:b w:val="0"/>
                <w:color w:val="auto"/>
                <w:sz w:val="22"/>
              </w:rPr>
              <w:t>-</w:t>
            </w:r>
            <w:proofErr w:type="spellStart"/>
            <w:r w:rsidRPr="00EA5213">
              <w:rPr>
                <w:rFonts w:ascii="Times New Roman" w:hAnsi="Times New Roman"/>
                <w:b w:val="0"/>
                <w:color w:val="auto"/>
                <w:sz w:val="22"/>
                <w:lang w:val="en-US"/>
              </w:rPr>
              <w:t>тий</w:t>
            </w:r>
            <w:proofErr w:type="spellEnd"/>
          </w:p>
        </w:tc>
        <w:tc>
          <w:tcPr>
            <w:tcW w:w="4961" w:type="dxa"/>
            <w:shd w:val="clear" w:color="auto" w:fill="auto"/>
            <w:vAlign w:val="center"/>
          </w:tcPr>
          <w:p w:rsidR="006867F3" w:rsidRPr="006F71BE" w:rsidRDefault="00A24638" w:rsidP="008F7FE7">
            <w:pPr>
              <w:pStyle w:val="3"/>
              <w:spacing w:before="0" w:line="240" w:lineRule="auto"/>
              <w:jc w:val="center"/>
              <w:rPr>
                <w:rFonts w:ascii="Times New Roman" w:hAnsi="Times New Roman"/>
                <w:b w:val="0"/>
                <w:color w:val="auto"/>
                <w:kern w:val="1"/>
                <w:sz w:val="22"/>
              </w:rPr>
            </w:pPr>
            <w:r w:rsidRPr="008F7FE7">
              <w:rPr>
                <w:rFonts w:ascii="Times New Roman" w:hAnsi="Times New Roman"/>
                <w:b w:val="0"/>
                <w:color w:val="auto"/>
                <w:kern w:val="1"/>
                <w:sz w:val="22"/>
              </w:rPr>
              <w:t>Содержа</w:t>
            </w:r>
            <w:r w:rsidR="006F71BE">
              <w:rPr>
                <w:rFonts w:ascii="Times New Roman" w:hAnsi="Times New Roman"/>
                <w:b w:val="0"/>
                <w:color w:val="auto"/>
                <w:kern w:val="1"/>
                <w:sz w:val="22"/>
              </w:rPr>
              <w:t>ние самостоятельных (СР), практических</w:t>
            </w:r>
            <w:r w:rsidRPr="008F7FE7">
              <w:rPr>
                <w:rFonts w:ascii="Times New Roman" w:hAnsi="Times New Roman"/>
                <w:b w:val="0"/>
                <w:color w:val="auto"/>
                <w:kern w:val="1"/>
                <w:sz w:val="22"/>
              </w:rPr>
              <w:t xml:space="preserve"> (</w:t>
            </w:r>
            <w:proofErr w:type="gramStart"/>
            <w:r w:rsidRPr="008F7FE7">
              <w:rPr>
                <w:rFonts w:ascii="Times New Roman" w:hAnsi="Times New Roman"/>
                <w:b w:val="0"/>
                <w:color w:val="auto"/>
                <w:kern w:val="1"/>
                <w:sz w:val="22"/>
              </w:rPr>
              <w:t>ПР</w:t>
            </w:r>
            <w:proofErr w:type="gramEnd"/>
            <w:r w:rsidRPr="008F7FE7">
              <w:rPr>
                <w:rFonts w:ascii="Times New Roman" w:hAnsi="Times New Roman"/>
                <w:b w:val="0"/>
                <w:color w:val="auto"/>
                <w:kern w:val="1"/>
                <w:sz w:val="22"/>
              </w:rPr>
              <w:t>)</w:t>
            </w:r>
            <w:r w:rsidR="006F71BE">
              <w:rPr>
                <w:rFonts w:ascii="Times New Roman" w:hAnsi="Times New Roman"/>
                <w:b w:val="0"/>
                <w:color w:val="auto"/>
                <w:kern w:val="1"/>
                <w:sz w:val="22"/>
              </w:rPr>
              <w:t xml:space="preserve"> и лабораторных (ЛР) работ</w:t>
            </w:r>
          </w:p>
        </w:tc>
        <w:tc>
          <w:tcPr>
            <w:tcW w:w="709" w:type="dxa"/>
            <w:shd w:val="clear" w:color="auto" w:fill="auto"/>
            <w:vAlign w:val="center"/>
          </w:tcPr>
          <w:p w:rsidR="006867F3" w:rsidRPr="008F7FE7" w:rsidRDefault="0074335B" w:rsidP="008F7FE7">
            <w:pPr>
              <w:pStyle w:val="3"/>
              <w:spacing w:before="0" w:line="240" w:lineRule="auto"/>
              <w:jc w:val="center"/>
              <w:rPr>
                <w:rFonts w:ascii="Times New Roman" w:eastAsia="Calibri" w:hAnsi="Times New Roman"/>
                <w:b w:val="0"/>
                <w:color w:val="auto"/>
                <w:sz w:val="22"/>
              </w:rPr>
            </w:pPr>
            <w:r w:rsidRPr="008F7FE7">
              <w:rPr>
                <w:rFonts w:ascii="Times New Roman" w:eastAsia="Calibri" w:hAnsi="Times New Roman"/>
                <w:b w:val="0"/>
                <w:color w:val="auto"/>
                <w:sz w:val="22"/>
              </w:rPr>
              <w:t>Ч</w:t>
            </w:r>
            <w:r w:rsidR="006867F3" w:rsidRPr="008F7FE7">
              <w:rPr>
                <w:rFonts w:ascii="Times New Roman" w:eastAsia="Calibri" w:hAnsi="Times New Roman"/>
                <w:b w:val="0"/>
                <w:color w:val="auto"/>
                <w:sz w:val="22"/>
              </w:rPr>
              <w:t>ас</w:t>
            </w:r>
            <w:r w:rsidRPr="008F7FE7">
              <w:rPr>
                <w:rFonts w:ascii="Times New Roman" w:eastAsia="Calibri" w:hAnsi="Times New Roman"/>
                <w:b w:val="0"/>
                <w:color w:val="auto"/>
                <w:sz w:val="22"/>
              </w:rPr>
              <w:t>ы</w:t>
            </w:r>
          </w:p>
        </w:tc>
      </w:tr>
      <w:tr w:rsidR="00D0367A" w:rsidRPr="006867F3" w:rsidTr="00EB4031">
        <w:trPr>
          <w:trHeight w:val="349"/>
        </w:trPr>
        <w:tc>
          <w:tcPr>
            <w:tcW w:w="531" w:type="dxa"/>
            <w:vMerge w:val="restart"/>
            <w:shd w:val="clear" w:color="auto" w:fill="auto"/>
            <w:vAlign w:val="center"/>
          </w:tcPr>
          <w:p w:rsidR="00D0367A" w:rsidRPr="00D37188" w:rsidRDefault="00D0367A" w:rsidP="00DC6110">
            <w:pPr>
              <w:suppressAutoHyphens/>
              <w:autoSpaceDE w:val="0"/>
              <w:jc w:val="center"/>
              <w:rPr>
                <w:rFonts w:eastAsia="Calibri"/>
                <w:color w:val="000000"/>
                <w:sz w:val="22"/>
                <w:szCs w:val="22"/>
                <w:lang w:eastAsia="ar-SA"/>
              </w:rPr>
            </w:pPr>
            <w:r w:rsidRPr="00412988">
              <w:rPr>
                <w:rFonts w:eastAsia="Calibri"/>
                <w:color w:val="000000"/>
                <w:sz w:val="20"/>
                <w:szCs w:val="20"/>
                <w:lang w:eastAsia="ar-SA"/>
              </w:rPr>
              <w:t>1</w:t>
            </w:r>
          </w:p>
        </w:tc>
        <w:tc>
          <w:tcPr>
            <w:tcW w:w="2974" w:type="dxa"/>
            <w:vMerge w:val="restart"/>
            <w:shd w:val="clear" w:color="auto" w:fill="auto"/>
            <w:vAlign w:val="center"/>
          </w:tcPr>
          <w:p w:rsidR="00D0367A" w:rsidRPr="005A3E7F" w:rsidRDefault="00D0367A" w:rsidP="00925CDA">
            <w:pPr>
              <w:shd w:val="clear" w:color="auto" w:fill="FFFFFF"/>
              <w:tabs>
                <w:tab w:val="left" w:pos="326"/>
              </w:tabs>
              <w:suppressAutoHyphens/>
              <w:snapToGrid w:val="0"/>
              <w:rPr>
                <w:sz w:val="24"/>
              </w:rPr>
            </w:pPr>
            <w:r w:rsidRPr="00F34FAD">
              <w:rPr>
                <w:b/>
                <w:sz w:val="22"/>
              </w:rPr>
              <w:t>Раздел 1.</w:t>
            </w:r>
            <w:r w:rsidRPr="004F4995">
              <w:rPr>
                <w:sz w:val="22"/>
              </w:rPr>
              <w:t xml:space="preserve"> Предмет и структура экологии</w:t>
            </w:r>
            <w:r>
              <w:rPr>
                <w:sz w:val="22"/>
              </w:rPr>
              <w:t>, инженерная экология,</w:t>
            </w:r>
            <w:r w:rsidRPr="004F4995">
              <w:rPr>
                <w:sz w:val="22"/>
              </w:rPr>
              <w:t xml:space="preserve"> методы и задачи экологии</w:t>
            </w:r>
          </w:p>
        </w:tc>
        <w:tc>
          <w:tcPr>
            <w:tcW w:w="709" w:type="dxa"/>
            <w:vMerge w:val="restart"/>
            <w:vAlign w:val="center"/>
          </w:tcPr>
          <w:p w:rsidR="00D0367A" w:rsidRPr="000158D1" w:rsidRDefault="00D0367A" w:rsidP="000A2933">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D0367A" w:rsidRPr="00EA5213" w:rsidRDefault="00D0367A" w:rsidP="00D0367A">
            <w:pPr>
              <w:widowControl w:val="0"/>
              <w:spacing w:after="20"/>
              <w:ind w:left="57"/>
              <w:rPr>
                <w:kern w:val="1"/>
                <w:sz w:val="20"/>
                <w:szCs w:val="20"/>
                <w:lang w:eastAsia="ar-SA"/>
              </w:rPr>
            </w:pPr>
            <w:r w:rsidRPr="00EA5213">
              <w:rPr>
                <w:kern w:val="1"/>
                <w:sz w:val="20"/>
                <w:szCs w:val="20"/>
                <w:lang w:eastAsia="ar-SA"/>
              </w:rPr>
              <w:t>Изучение конспекта лекций</w:t>
            </w:r>
          </w:p>
          <w:p w:rsidR="00D0367A" w:rsidRPr="00EA5213" w:rsidRDefault="00D0367A" w:rsidP="00EF3EBE">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D0367A" w:rsidRPr="00EA5213" w:rsidRDefault="00D0367A" w:rsidP="00EF3EBE">
            <w:pPr>
              <w:widowControl w:val="0"/>
              <w:ind w:left="57"/>
              <w:rPr>
                <w:kern w:val="1"/>
                <w:sz w:val="20"/>
                <w:szCs w:val="20"/>
                <w:lang w:eastAsia="ar-SA"/>
              </w:rPr>
            </w:pPr>
            <w:r w:rsidRPr="00EA5213">
              <w:rPr>
                <w:kern w:val="1"/>
                <w:sz w:val="20"/>
                <w:szCs w:val="20"/>
                <w:lang w:eastAsia="ar-SA"/>
              </w:rPr>
              <w:t>Подготовка реферата</w:t>
            </w:r>
          </w:p>
          <w:p w:rsidR="00D0367A" w:rsidRPr="00EA5213" w:rsidRDefault="00D0367A" w:rsidP="00D0367A">
            <w:pPr>
              <w:widowControl w:val="0"/>
              <w:ind w:left="57"/>
              <w:rPr>
                <w:rStyle w:val="21"/>
                <w:color w:val="000000"/>
                <w:sz w:val="20"/>
                <w:szCs w:val="20"/>
              </w:rPr>
            </w:pPr>
            <w:r w:rsidRPr="00EA5213">
              <w:rPr>
                <w:kern w:val="1"/>
                <w:sz w:val="20"/>
                <w:szCs w:val="20"/>
                <w:lang w:eastAsia="ar-SA"/>
              </w:rPr>
              <w:t xml:space="preserve">Подготовка к зачету </w:t>
            </w:r>
            <w:r>
              <w:rPr>
                <w:kern w:val="1"/>
                <w:sz w:val="20"/>
                <w:szCs w:val="20"/>
                <w:lang w:eastAsia="ar-SA"/>
              </w:rPr>
              <w:t xml:space="preserve">          </w:t>
            </w:r>
          </w:p>
        </w:tc>
        <w:tc>
          <w:tcPr>
            <w:tcW w:w="709" w:type="dxa"/>
            <w:shd w:val="clear" w:color="auto" w:fill="auto"/>
            <w:vAlign w:val="center"/>
          </w:tcPr>
          <w:p w:rsidR="00D0367A" w:rsidRPr="00D95622" w:rsidRDefault="00D0367A" w:rsidP="000A2933">
            <w:pPr>
              <w:suppressAutoHyphens/>
              <w:autoSpaceDE w:val="0"/>
              <w:jc w:val="center"/>
              <w:rPr>
                <w:rFonts w:eastAsia="Calibri"/>
                <w:color w:val="000000"/>
                <w:sz w:val="20"/>
                <w:szCs w:val="20"/>
                <w:lang w:eastAsia="ar-SA"/>
              </w:rPr>
            </w:pPr>
            <w:r>
              <w:rPr>
                <w:rFonts w:eastAsia="Calibri"/>
                <w:color w:val="000000"/>
                <w:sz w:val="20"/>
                <w:szCs w:val="20"/>
                <w:lang w:eastAsia="ar-SA"/>
              </w:rPr>
              <w:t>1</w:t>
            </w:r>
          </w:p>
        </w:tc>
      </w:tr>
      <w:tr w:rsidR="00D0367A" w:rsidRPr="006867F3" w:rsidTr="00EB4031">
        <w:trPr>
          <w:trHeight w:val="283"/>
        </w:trPr>
        <w:tc>
          <w:tcPr>
            <w:tcW w:w="531" w:type="dxa"/>
            <w:vMerge/>
            <w:shd w:val="clear" w:color="auto" w:fill="auto"/>
            <w:vAlign w:val="center"/>
          </w:tcPr>
          <w:p w:rsidR="00D0367A" w:rsidRPr="00412988" w:rsidRDefault="00D0367A" w:rsidP="00DC6110">
            <w:pPr>
              <w:suppressAutoHyphens/>
              <w:autoSpaceDE w:val="0"/>
              <w:jc w:val="center"/>
              <w:rPr>
                <w:rFonts w:eastAsia="Calibri"/>
                <w:color w:val="000000"/>
                <w:sz w:val="20"/>
                <w:szCs w:val="20"/>
                <w:lang w:eastAsia="ar-SA"/>
              </w:rPr>
            </w:pPr>
          </w:p>
        </w:tc>
        <w:tc>
          <w:tcPr>
            <w:tcW w:w="2974" w:type="dxa"/>
            <w:vMerge/>
            <w:shd w:val="clear" w:color="auto" w:fill="auto"/>
            <w:vAlign w:val="center"/>
          </w:tcPr>
          <w:p w:rsidR="00D0367A" w:rsidRPr="00F34FAD" w:rsidRDefault="00D0367A" w:rsidP="00925CDA">
            <w:pPr>
              <w:shd w:val="clear" w:color="auto" w:fill="FFFFFF"/>
              <w:tabs>
                <w:tab w:val="left" w:pos="326"/>
              </w:tabs>
              <w:suppressAutoHyphens/>
              <w:snapToGrid w:val="0"/>
              <w:rPr>
                <w:b/>
                <w:sz w:val="22"/>
              </w:rPr>
            </w:pPr>
          </w:p>
        </w:tc>
        <w:tc>
          <w:tcPr>
            <w:tcW w:w="709" w:type="dxa"/>
            <w:vMerge/>
            <w:vAlign w:val="center"/>
          </w:tcPr>
          <w:p w:rsidR="00D0367A" w:rsidRPr="000158D1" w:rsidRDefault="00D0367A" w:rsidP="000A2933">
            <w:pPr>
              <w:widowControl w:val="0"/>
              <w:jc w:val="center"/>
              <w:rPr>
                <w:kern w:val="1"/>
                <w:sz w:val="20"/>
                <w:lang w:eastAsia="ar-SA"/>
              </w:rPr>
            </w:pPr>
          </w:p>
        </w:tc>
        <w:tc>
          <w:tcPr>
            <w:tcW w:w="4961" w:type="dxa"/>
            <w:vMerge/>
            <w:shd w:val="clear" w:color="auto" w:fill="auto"/>
            <w:vAlign w:val="center"/>
          </w:tcPr>
          <w:p w:rsidR="00D0367A" w:rsidRPr="00EA5213" w:rsidRDefault="00D0367A" w:rsidP="00EF3EBE">
            <w:pPr>
              <w:widowControl w:val="0"/>
              <w:ind w:left="57"/>
              <w:rPr>
                <w:kern w:val="1"/>
                <w:sz w:val="20"/>
                <w:szCs w:val="20"/>
                <w:lang w:eastAsia="ar-SA"/>
              </w:rPr>
            </w:pPr>
          </w:p>
        </w:tc>
        <w:tc>
          <w:tcPr>
            <w:tcW w:w="709" w:type="dxa"/>
            <w:shd w:val="clear" w:color="auto" w:fill="auto"/>
            <w:vAlign w:val="center"/>
          </w:tcPr>
          <w:p w:rsidR="00D0367A" w:rsidRPr="00D95622" w:rsidRDefault="00D0367A" w:rsidP="000A2933">
            <w:pPr>
              <w:suppressAutoHyphens/>
              <w:autoSpaceDE w:val="0"/>
              <w:jc w:val="center"/>
              <w:rPr>
                <w:rFonts w:eastAsia="Calibri"/>
                <w:color w:val="000000"/>
                <w:sz w:val="20"/>
                <w:szCs w:val="20"/>
                <w:lang w:eastAsia="ar-SA"/>
              </w:rPr>
            </w:pPr>
            <w:r>
              <w:rPr>
                <w:rFonts w:eastAsia="Calibri"/>
                <w:color w:val="000000"/>
                <w:sz w:val="20"/>
                <w:szCs w:val="20"/>
                <w:lang w:eastAsia="ar-SA"/>
              </w:rPr>
              <w:t>1</w:t>
            </w:r>
          </w:p>
        </w:tc>
      </w:tr>
      <w:tr w:rsidR="00D0367A" w:rsidRPr="006867F3" w:rsidTr="00EB4031">
        <w:trPr>
          <w:trHeight w:val="273"/>
        </w:trPr>
        <w:tc>
          <w:tcPr>
            <w:tcW w:w="531" w:type="dxa"/>
            <w:vMerge/>
            <w:shd w:val="clear" w:color="auto" w:fill="auto"/>
            <w:vAlign w:val="center"/>
          </w:tcPr>
          <w:p w:rsidR="00D0367A" w:rsidRPr="00412988" w:rsidRDefault="00D0367A" w:rsidP="00DC6110">
            <w:pPr>
              <w:suppressAutoHyphens/>
              <w:autoSpaceDE w:val="0"/>
              <w:jc w:val="center"/>
              <w:rPr>
                <w:rFonts w:eastAsia="Calibri"/>
                <w:color w:val="000000"/>
                <w:sz w:val="20"/>
                <w:szCs w:val="20"/>
                <w:lang w:eastAsia="ar-SA"/>
              </w:rPr>
            </w:pPr>
          </w:p>
        </w:tc>
        <w:tc>
          <w:tcPr>
            <w:tcW w:w="2974" w:type="dxa"/>
            <w:vMerge/>
            <w:shd w:val="clear" w:color="auto" w:fill="auto"/>
            <w:vAlign w:val="center"/>
          </w:tcPr>
          <w:p w:rsidR="00D0367A" w:rsidRPr="00F34FAD" w:rsidRDefault="00D0367A" w:rsidP="00925CDA">
            <w:pPr>
              <w:shd w:val="clear" w:color="auto" w:fill="FFFFFF"/>
              <w:tabs>
                <w:tab w:val="left" w:pos="326"/>
              </w:tabs>
              <w:suppressAutoHyphens/>
              <w:snapToGrid w:val="0"/>
              <w:rPr>
                <w:b/>
                <w:sz w:val="22"/>
              </w:rPr>
            </w:pPr>
          </w:p>
        </w:tc>
        <w:tc>
          <w:tcPr>
            <w:tcW w:w="709" w:type="dxa"/>
            <w:vMerge/>
            <w:vAlign w:val="center"/>
          </w:tcPr>
          <w:p w:rsidR="00D0367A" w:rsidRPr="000158D1" w:rsidRDefault="00D0367A" w:rsidP="000A2933">
            <w:pPr>
              <w:widowControl w:val="0"/>
              <w:jc w:val="center"/>
              <w:rPr>
                <w:kern w:val="1"/>
                <w:sz w:val="20"/>
                <w:lang w:eastAsia="ar-SA"/>
              </w:rPr>
            </w:pPr>
          </w:p>
        </w:tc>
        <w:tc>
          <w:tcPr>
            <w:tcW w:w="4961" w:type="dxa"/>
            <w:vMerge/>
            <w:shd w:val="clear" w:color="auto" w:fill="auto"/>
            <w:vAlign w:val="center"/>
          </w:tcPr>
          <w:p w:rsidR="00D0367A" w:rsidRPr="00EA5213" w:rsidRDefault="00D0367A" w:rsidP="00EF3EBE">
            <w:pPr>
              <w:widowControl w:val="0"/>
              <w:ind w:left="57"/>
              <w:rPr>
                <w:kern w:val="1"/>
                <w:sz w:val="20"/>
                <w:szCs w:val="20"/>
                <w:lang w:eastAsia="ar-SA"/>
              </w:rPr>
            </w:pPr>
          </w:p>
        </w:tc>
        <w:tc>
          <w:tcPr>
            <w:tcW w:w="709" w:type="dxa"/>
            <w:shd w:val="clear" w:color="auto" w:fill="auto"/>
            <w:vAlign w:val="center"/>
          </w:tcPr>
          <w:p w:rsidR="00D0367A" w:rsidRPr="00D95622" w:rsidRDefault="00D0367A" w:rsidP="000A2933">
            <w:pPr>
              <w:suppressAutoHyphens/>
              <w:autoSpaceDE w:val="0"/>
              <w:jc w:val="center"/>
              <w:rPr>
                <w:rFonts w:eastAsia="Calibri"/>
                <w:color w:val="000000"/>
                <w:sz w:val="20"/>
                <w:szCs w:val="20"/>
                <w:lang w:eastAsia="ar-SA"/>
              </w:rPr>
            </w:pPr>
            <w:r>
              <w:rPr>
                <w:rFonts w:eastAsia="Calibri"/>
                <w:color w:val="000000"/>
                <w:sz w:val="20"/>
                <w:szCs w:val="20"/>
                <w:lang w:eastAsia="ar-SA"/>
              </w:rPr>
              <w:t>1</w:t>
            </w:r>
          </w:p>
        </w:tc>
      </w:tr>
      <w:tr w:rsidR="00D0367A" w:rsidRPr="006867F3" w:rsidTr="00EB4031">
        <w:trPr>
          <w:trHeight w:val="175"/>
        </w:trPr>
        <w:tc>
          <w:tcPr>
            <w:tcW w:w="531" w:type="dxa"/>
            <w:vMerge/>
            <w:shd w:val="clear" w:color="auto" w:fill="auto"/>
            <w:vAlign w:val="center"/>
          </w:tcPr>
          <w:p w:rsidR="00D0367A" w:rsidRPr="00412988" w:rsidRDefault="00D0367A" w:rsidP="00DC6110">
            <w:pPr>
              <w:suppressAutoHyphens/>
              <w:autoSpaceDE w:val="0"/>
              <w:jc w:val="center"/>
              <w:rPr>
                <w:rFonts w:eastAsia="Calibri"/>
                <w:color w:val="000000"/>
                <w:sz w:val="20"/>
                <w:szCs w:val="20"/>
                <w:lang w:eastAsia="ar-SA"/>
              </w:rPr>
            </w:pPr>
          </w:p>
        </w:tc>
        <w:tc>
          <w:tcPr>
            <w:tcW w:w="2974" w:type="dxa"/>
            <w:vMerge/>
            <w:shd w:val="clear" w:color="auto" w:fill="auto"/>
            <w:vAlign w:val="center"/>
          </w:tcPr>
          <w:p w:rsidR="00D0367A" w:rsidRPr="00F34FAD" w:rsidRDefault="00D0367A" w:rsidP="00925CDA">
            <w:pPr>
              <w:shd w:val="clear" w:color="auto" w:fill="FFFFFF"/>
              <w:tabs>
                <w:tab w:val="left" w:pos="326"/>
              </w:tabs>
              <w:suppressAutoHyphens/>
              <w:snapToGrid w:val="0"/>
              <w:rPr>
                <w:b/>
                <w:sz w:val="22"/>
              </w:rPr>
            </w:pPr>
          </w:p>
        </w:tc>
        <w:tc>
          <w:tcPr>
            <w:tcW w:w="709" w:type="dxa"/>
            <w:vMerge/>
            <w:vAlign w:val="center"/>
          </w:tcPr>
          <w:p w:rsidR="00D0367A" w:rsidRPr="000158D1" w:rsidRDefault="00D0367A" w:rsidP="000A2933">
            <w:pPr>
              <w:widowControl w:val="0"/>
              <w:jc w:val="center"/>
              <w:rPr>
                <w:kern w:val="1"/>
                <w:sz w:val="20"/>
                <w:lang w:eastAsia="ar-SA"/>
              </w:rPr>
            </w:pPr>
          </w:p>
        </w:tc>
        <w:tc>
          <w:tcPr>
            <w:tcW w:w="4961" w:type="dxa"/>
            <w:vMerge/>
            <w:shd w:val="clear" w:color="auto" w:fill="auto"/>
            <w:vAlign w:val="center"/>
          </w:tcPr>
          <w:p w:rsidR="00D0367A" w:rsidRPr="00EA5213" w:rsidRDefault="00D0367A" w:rsidP="00EF3EBE">
            <w:pPr>
              <w:widowControl w:val="0"/>
              <w:ind w:left="57"/>
              <w:rPr>
                <w:kern w:val="1"/>
                <w:sz w:val="20"/>
                <w:szCs w:val="20"/>
                <w:lang w:eastAsia="ar-SA"/>
              </w:rPr>
            </w:pPr>
          </w:p>
        </w:tc>
        <w:tc>
          <w:tcPr>
            <w:tcW w:w="709" w:type="dxa"/>
            <w:shd w:val="clear" w:color="auto" w:fill="auto"/>
            <w:vAlign w:val="center"/>
          </w:tcPr>
          <w:p w:rsidR="00D0367A" w:rsidRPr="00D95622" w:rsidRDefault="00D0367A" w:rsidP="000A2933">
            <w:pPr>
              <w:suppressAutoHyphens/>
              <w:autoSpaceDE w:val="0"/>
              <w:jc w:val="center"/>
              <w:rPr>
                <w:rFonts w:eastAsia="Calibri"/>
                <w:color w:val="000000"/>
                <w:sz w:val="20"/>
                <w:szCs w:val="20"/>
                <w:lang w:eastAsia="ar-SA"/>
              </w:rPr>
            </w:pPr>
            <w:r>
              <w:rPr>
                <w:rFonts w:eastAsia="Calibri"/>
                <w:color w:val="000000"/>
                <w:sz w:val="20"/>
                <w:szCs w:val="20"/>
                <w:lang w:eastAsia="ar-SA"/>
              </w:rPr>
              <w:t>1</w:t>
            </w:r>
          </w:p>
        </w:tc>
      </w:tr>
      <w:tr w:rsidR="00BD33B9" w:rsidRPr="006867F3" w:rsidTr="00EB4031">
        <w:trPr>
          <w:trHeight w:val="249"/>
        </w:trPr>
        <w:tc>
          <w:tcPr>
            <w:tcW w:w="531" w:type="dxa"/>
            <w:vMerge w:val="restart"/>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2</w:t>
            </w:r>
          </w:p>
        </w:tc>
        <w:tc>
          <w:tcPr>
            <w:tcW w:w="2974" w:type="dxa"/>
            <w:vMerge w:val="restart"/>
            <w:shd w:val="clear" w:color="auto" w:fill="auto"/>
            <w:vAlign w:val="center"/>
          </w:tcPr>
          <w:p w:rsidR="00BD33B9" w:rsidRPr="00804215" w:rsidRDefault="00BD33B9" w:rsidP="00BD33B9">
            <w:pPr>
              <w:shd w:val="clear" w:color="auto" w:fill="FFFFFF"/>
              <w:tabs>
                <w:tab w:val="left" w:pos="326"/>
              </w:tabs>
              <w:suppressAutoHyphens/>
              <w:snapToGrid w:val="0"/>
              <w:rPr>
                <w:sz w:val="24"/>
              </w:rPr>
            </w:pPr>
            <w:r w:rsidRPr="00F34FAD">
              <w:rPr>
                <w:b/>
                <w:sz w:val="22"/>
              </w:rPr>
              <w:t>Раздел 2.</w:t>
            </w:r>
            <w:r w:rsidRPr="004F4995">
              <w:rPr>
                <w:sz w:val="22"/>
              </w:rPr>
              <w:t xml:space="preserve"> Принципы теории систем в экологии, экосистемы и их характеристики, экологические факторы</w:t>
            </w:r>
          </w:p>
        </w:tc>
        <w:tc>
          <w:tcPr>
            <w:tcW w:w="709" w:type="dxa"/>
            <w:vAlign w:val="center"/>
          </w:tcPr>
          <w:p w:rsidR="00BD33B9" w:rsidRPr="000158D1" w:rsidRDefault="00BD33B9" w:rsidP="00BD33B9">
            <w:pPr>
              <w:widowControl w:val="0"/>
              <w:jc w:val="center"/>
              <w:rPr>
                <w:kern w:val="1"/>
                <w:sz w:val="20"/>
                <w:lang w:eastAsia="ar-SA"/>
              </w:rPr>
            </w:pPr>
            <w:proofErr w:type="gramStart"/>
            <w:r w:rsidRPr="000158D1">
              <w:rPr>
                <w:kern w:val="1"/>
                <w:sz w:val="20"/>
                <w:lang w:eastAsia="ar-SA"/>
              </w:rPr>
              <w:t>ПР</w:t>
            </w:r>
            <w:proofErr w:type="gramEnd"/>
          </w:p>
        </w:tc>
        <w:tc>
          <w:tcPr>
            <w:tcW w:w="4961" w:type="dxa"/>
            <w:shd w:val="clear" w:color="auto" w:fill="auto"/>
            <w:vAlign w:val="center"/>
          </w:tcPr>
          <w:p w:rsidR="00BD33B9" w:rsidRPr="00EA5213" w:rsidRDefault="00BD33B9" w:rsidP="00BD33B9">
            <w:pPr>
              <w:ind w:left="57"/>
              <w:rPr>
                <w:rStyle w:val="21"/>
                <w:color w:val="000000"/>
                <w:sz w:val="20"/>
                <w:szCs w:val="20"/>
              </w:rPr>
            </w:pPr>
            <w:r w:rsidRPr="00EA5213">
              <w:rPr>
                <w:rStyle w:val="21"/>
                <w:color w:val="000000"/>
                <w:sz w:val="20"/>
                <w:szCs w:val="20"/>
              </w:rPr>
              <w:t xml:space="preserve">Энергия и пищевые цепи </w:t>
            </w:r>
            <w:r>
              <w:rPr>
                <w:rStyle w:val="21"/>
                <w:color w:val="000000"/>
                <w:sz w:val="20"/>
                <w:szCs w:val="20"/>
              </w:rPr>
              <w:t>в экосистемах.</w:t>
            </w:r>
          </w:p>
        </w:tc>
        <w:tc>
          <w:tcPr>
            <w:tcW w:w="709" w:type="dxa"/>
            <w:shd w:val="clear" w:color="auto" w:fill="auto"/>
            <w:vAlign w:val="center"/>
          </w:tcPr>
          <w:p w:rsidR="00BD33B9"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49"/>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Pr>
                <w:kern w:val="1"/>
                <w:sz w:val="20"/>
                <w:lang w:eastAsia="ar-SA"/>
              </w:rPr>
              <w:t>ПР</w:t>
            </w:r>
            <w:proofErr w:type="gramEnd"/>
          </w:p>
        </w:tc>
        <w:tc>
          <w:tcPr>
            <w:tcW w:w="4961" w:type="dxa"/>
            <w:shd w:val="clear" w:color="auto" w:fill="auto"/>
            <w:vAlign w:val="center"/>
          </w:tcPr>
          <w:p w:rsidR="00BD33B9" w:rsidRPr="00EA5213" w:rsidRDefault="00BD33B9" w:rsidP="00BD33B9">
            <w:pPr>
              <w:ind w:left="57"/>
              <w:rPr>
                <w:rStyle w:val="21"/>
                <w:color w:val="000000"/>
                <w:sz w:val="20"/>
                <w:szCs w:val="20"/>
              </w:rPr>
            </w:pPr>
            <w:r w:rsidRPr="00EA5213">
              <w:rPr>
                <w:bCs/>
                <w:sz w:val="20"/>
                <w:szCs w:val="20"/>
              </w:rPr>
              <w:t>Круговороты наиболее важных биогенных веществ</w:t>
            </w:r>
          </w:p>
        </w:tc>
        <w:tc>
          <w:tcPr>
            <w:tcW w:w="709" w:type="dxa"/>
            <w:shd w:val="clear" w:color="auto" w:fill="auto"/>
            <w:vAlign w:val="center"/>
          </w:tcPr>
          <w:p w:rsidR="00BD33B9"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49"/>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sidRPr="000158D1">
              <w:rPr>
                <w:kern w:val="1"/>
                <w:sz w:val="20"/>
                <w:lang w:eastAsia="ar-SA"/>
              </w:rPr>
              <w:t>ПР</w:t>
            </w:r>
            <w:proofErr w:type="gramEnd"/>
          </w:p>
        </w:tc>
        <w:tc>
          <w:tcPr>
            <w:tcW w:w="4961" w:type="dxa"/>
            <w:shd w:val="clear" w:color="auto" w:fill="auto"/>
            <w:vAlign w:val="center"/>
          </w:tcPr>
          <w:p w:rsidR="00BD33B9" w:rsidRPr="00384F8E" w:rsidRDefault="00BD33B9" w:rsidP="00BD33B9">
            <w:pPr>
              <w:ind w:left="57"/>
              <w:rPr>
                <w:rStyle w:val="21"/>
                <w:color w:val="000000"/>
                <w:sz w:val="20"/>
              </w:rPr>
            </w:pPr>
            <w:r w:rsidRPr="00384F8E">
              <w:rPr>
                <w:bCs/>
                <w:sz w:val="20"/>
              </w:rPr>
              <w:t xml:space="preserve">Трофические </w:t>
            </w:r>
            <w:r>
              <w:rPr>
                <w:bCs/>
                <w:sz w:val="20"/>
              </w:rPr>
              <w:t>(</w:t>
            </w:r>
            <w:r w:rsidRPr="00384F8E">
              <w:rPr>
                <w:bCs/>
                <w:sz w:val="20"/>
              </w:rPr>
              <w:t>пищевые</w:t>
            </w:r>
            <w:r>
              <w:rPr>
                <w:bCs/>
                <w:sz w:val="20"/>
              </w:rPr>
              <w:t>)</w:t>
            </w:r>
            <w:r w:rsidRPr="00384F8E">
              <w:rPr>
                <w:bCs/>
                <w:sz w:val="20"/>
              </w:rPr>
              <w:t xml:space="preserve"> цепи</w:t>
            </w:r>
          </w:p>
        </w:tc>
        <w:tc>
          <w:tcPr>
            <w:tcW w:w="709" w:type="dxa"/>
            <w:shd w:val="clear" w:color="auto" w:fill="auto"/>
            <w:vAlign w:val="center"/>
          </w:tcPr>
          <w:p w:rsidR="00BD33B9" w:rsidRDefault="00D0367A"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49"/>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Pr>
                <w:kern w:val="1"/>
                <w:sz w:val="20"/>
                <w:lang w:eastAsia="ar-SA"/>
              </w:rPr>
              <w:t>ПР</w:t>
            </w:r>
            <w:proofErr w:type="gramEnd"/>
          </w:p>
        </w:tc>
        <w:tc>
          <w:tcPr>
            <w:tcW w:w="4961" w:type="dxa"/>
            <w:shd w:val="clear" w:color="auto" w:fill="auto"/>
            <w:vAlign w:val="center"/>
          </w:tcPr>
          <w:p w:rsidR="00BD33B9" w:rsidRPr="00384F8E" w:rsidRDefault="00BD33B9" w:rsidP="00BD33B9">
            <w:pPr>
              <w:ind w:left="57"/>
              <w:rPr>
                <w:bCs/>
                <w:sz w:val="20"/>
              </w:rPr>
            </w:pPr>
            <w:r w:rsidRPr="00EA5213">
              <w:rPr>
                <w:kern w:val="1"/>
                <w:sz w:val="20"/>
                <w:szCs w:val="20"/>
                <w:lang w:eastAsia="ar-SA"/>
              </w:rPr>
              <w:t>Популяции как форма существования вид</w:t>
            </w:r>
            <w:r>
              <w:rPr>
                <w:kern w:val="1"/>
                <w:sz w:val="20"/>
                <w:szCs w:val="20"/>
                <w:lang w:eastAsia="ar-SA"/>
              </w:rPr>
              <w:t>ов</w:t>
            </w:r>
          </w:p>
        </w:tc>
        <w:tc>
          <w:tcPr>
            <w:tcW w:w="709" w:type="dxa"/>
            <w:shd w:val="clear" w:color="auto" w:fill="auto"/>
            <w:vAlign w:val="center"/>
          </w:tcPr>
          <w:p w:rsidR="00BD33B9"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11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color w:val="000000"/>
                <w:sz w:val="22"/>
              </w:rPr>
            </w:pPr>
          </w:p>
        </w:tc>
        <w:tc>
          <w:tcPr>
            <w:tcW w:w="709" w:type="dxa"/>
            <w:vMerge w:val="restart"/>
            <w:vAlign w:val="center"/>
          </w:tcPr>
          <w:p w:rsidR="00BD33B9" w:rsidRPr="000158D1" w:rsidRDefault="00BD33B9" w:rsidP="00BD33B9">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BD33B9" w:rsidRPr="00EA5213" w:rsidRDefault="00BD33B9" w:rsidP="00BD33B9">
            <w:pPr>
              <w:widowControl w:val="0"/>
              <w:ind w:left="57"/>
              <w:rPr>
                <w:kern w:val="1"/>
                <w:sz w:val="20"/>
                <w:szCs w:val="20"/>
                <w:lang w:eastAsia="ar-SA"/>
              </w:rPr>
            </w:pPr>
            <w:r w:rsidRPr="00EA5213">
              <w:rPr>
                <w:kern w:val="1"/>
                <w:sz w:val="20"/>
                <w:szCs w:val="20"/>
                <w:lang w:eastAsia="ar-SA"/>
              </w:rPr>
              <w:t>Изучение конспекта лекций</w:t>
            </w:r>
          </w:p>
          <w:p w:rsidR="00BD33B9" w:rsidRPr="00EA5213" w:rsidRDefault="00BD33B9" w:rsidP="00BD33B9">
            <w:pPr>
              <w:widowControl w:val="0"/>
              <w:ind w:left="57"/>
              <w:rPr>
                <w:kern w:val="1"/>
                <w:sz w:val="20"/>
                <w:szCs w:val="20"/>
                <w:lang w:eastAsia="ar-SA"/>
              </w:rPr>
            </w:pPr>
            <w:r w:rsidRPr="00EA5213">
              <w:rPr>
                <w:kern w:val="1"/>
                <w:sz w:val="20"/>
                <w:szCs w:val="20"/>
                <w:lang w:eastAsia="ar-SA"/>
              </w:rPr>
              <w:t>Подготовка к практическим занятиям</w:t>
            </w:r>
          </w:p>
          <w:p w:rsidR="00BD33B9" w:rsidRPr="00EA5213" w:rsidRDefault="00BD33B9" w:rsidP="00BD33B9">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BD33B9" w:rsidRPr="00EA5213" w:rsidRDefault="00BD33B9" w:rsidP="00BD33B9">
            <w:pPr>
              <w:widowControl w:val="0"/>
              <w:ind w:left="57"/>
              <w:rPr>
                <w:kern w:val="1"/>
                <w:sz w:val="20"/>
                <w:szCs w:val="20"/>
                <w:lang w:eastAsia="ar-SA"/>
              </w:rPr>
            </w:pPr>
            <w:r w:rsidRPr="00EA5213">
              <w:rPr>
                <w:kern w:val="1"/>
                <w:sz w:val="20"/>
                <w:szCs w:val="20"/>
                <w:lang w:eastAsia="ar-SA"/>
              </w:rPr>
              <w:t>Подготовка реферата</w:t>
            </w:r>
          </w:p>
          <w:p w:rsidR="00BD33B9" w:rsidRPr="00EA5213" w:rsidRDefault="00BD33B9" w:rsidP="00BD33B9">
            <w:pPr>
              <w:shd w:val="clear" w:color="auto" w:fill="FFFFFF"/>
              <w:tabs>
                <w:tab w:val="left" w:pos="326"/>
              </w:tabs>
              <w:suppressAutoHyphens/>
              <w:snapToGrid w:val="0"/>
              <w:ind w:left="57"/>
              <w:rPr>
                <w:sz w:val="20"/>
                <w:szCs w:val="20"/>
              </w:rPr>
            </w:pPr>
            <w:r w:rsidRPr="00EA5213">
              <w:rPr>
                <w:kern w:val="1"/>
                <w:sz w:val="20"/>
                <w:szCs w:val="20"/>
                <w:lang w:eastAsia="ar-SA"/>
              </w:rPr>
              <w:t xml:space="preserve">Подготовка к зачету         </w:t>
            </w: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sidRPr="00D95622">
              <w:rPr>
                <w:rFonts w:eastAsia="Calibri"/>
                <w:sz w:val="20"/>
                <w:szCs w:val="20"/>
                <w:lang w:eastAsia="ar-SA"/>
              </w:rPr>
              <w:t>1</w:t>
            </w:r>
          </w:p>
        </w:tc>
      </w:tr>
      <w:tr w:rsidR="00BD33B9" w:rsidRPr="006867F3" w:rsidTr="00EB4031">
        <w:trPr>
          <w:trHeight w:val="161"/>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keepNext/>
              <w:outlineLvl w:val="2"/>
              <w:rPr>
                <w:rFonts w:cs="Arial"/>
                <w:bCs/>
                <w:i/>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3A0A33" w:rsidP="00BD33B9">
            <w:pPr>
              <w:suppressAutoHyphens/>
              <w:autoSpaceDE w:val="0"/>
              <w:jc w:val="center"/>
              <w:rPr>
                <w:rFonts w:eastAsia="Calibri"/>
                <w:sz w:val="20"/>
                <w:szCs w:val="20"/>
                <w:lang w:eastAsia="ar-SA"/>
              </w:rPr>
            </w:pPr>
            <w:r>
              <w:rPr>
                <w:rFonts w:eastAsia="Calibri"/>
                <w:sz w:val="20"/>
                <w:szCs w:val="20"/>
                <w:lang w:eastAsia="ar-SA"/>
              </w:rPr>
              <w:t>5</w:t>
            </w:r>
          </w:p>
        </w:tc>
      </w:tr>
      <w:tr w:rsidR="00BD33B9" w:rsidRPr="006867F3" w:rsidTr="00EB4031">
        <w:trPr>
          <w:trHeight w:val="6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keepNext/>
              <w:outlineLvl w:val="2"/>
              <w:rPr>
                <w:rFonts w:cs="Arial"/>
                <w:bCs/>
                <w:i/>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Pr>
                <w:rFonts w:eastAsia="Calibri"/>
                <w:sz w:val="20"/>
                <w:szCs w:val="20"/>
                <w:lang w:eastAsia="ar-SA"/>
              </w:rPr>
              <w:t>1</w:t>
            </w:r>
          </w:p>
        </w:tc>
      </w:tr>
      <w:tr w:rsidR="00BD33B9" w:rsidRPr="006867F3" w:rsidTr="00EB4031">
        <w:trPr>
          <w:trHeight w:val="97"/>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keepNext/>
              <w:outlineLvl w:val="2"/>
              <w:rPr>
                <w:rFonts w:cs="Arial"/>
                <w:bCs/>
                <w:i/>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sidRPr="00D95622">
              <w:rPr>
                <w:rFonts w:eastAsia="Calibri"/>
                <w:sz w:val="20"/>
                <w:szCs w:val="20"/>
                <w:lang w:eastAsia="ar-SA"/>
              </w:rPr>
              <w:t>1</w:t>
            </w:r>
          </w:p>
        </w:tc>
      </w:tr>
      <w:tr w:rsidR="00BD33B9" w:rsidRPr="006867F3" w:rsidTr="00EB4031">
        <w:trPr>
          <w:trHeight w:val="142"/>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keepNext/>
              <w:outlineLvl w:val="2"/>
              <w:rPr>
                <w:rFonts w:cs="Arial"/>
                <w:bCs/>
                <w:i/>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Pr>
                <w:rFonts w:eastAsia="Calibri"/>
                <w:sz w:val="20"/>
                <w:szCs w:val="20"/>
                <w:lang w:eastAsia="ar-SA"/>
              </w:rPr>
              <w:t>1</w:t>
            </w:r>
          </w:p>
        </w:tc>
      </w:tr>
      <w:tr w:rsidR="00BD33B9" w:rsidRPr="006867F3" w:rsidTr="00EB4031">
        <w:trPr>
          <w:trHeight w:val="265"/>
        </w:trPr>
        <w:tc>
          <w:tcPr>
            <w:tcW w:w="531" w:type="dxa"/>
            <w:vMerge w:val="restart"/>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3</w:t>
            </w:r>
          </w:p>
        </w:tc>
        <w:tc>
          <w:tcPr>
            <w:tcW w:w="2974" w:type="dxa"/>
            <w:vMerge w:val="restart"/>
            <w:shd w:val="clear" w:color="auto" w:fill="auto"/>
            <w:vAlign w:val="center"/>
          </w:tcPr>
          <w:p w:rsidR="00BD33B9" w:rsidRPr="00804215" w:rsidRDefault="00BD33B9" w:rsidP="00BD33B9">
            <w:pPr>
              <w:shd w:val="clear" w:color="auto" w:fill="FFFFFF"/>
              <w:tabs>
                <w:tab w:val="left" w:pos="326"/>
              </w:tabs>
              <w:suppressAutoHyphens/>
              <w:snapToGrid w:val="0"/>
              <w:rPr>
                <w:sz w:val="24"/>
              </w:rPr>
            </w:pPr>
            <w:r w:rsidRPr="00F34FAD">
              <w:rPr>
                <w:b/>
                <w:sz w:val="22"/>
              </w:rPr>
              <w:t>Раздел 3.</w:t>
            </w:r>
            <w:r w:rsidRPr="004F4995">
              <w:rPr>
                <w:sz w:val="22"/>
              </w:rPr>
              <w:t xml:space="preserve"> Формы существования и взаимодействие организмов в экосистемах</w:t>
            </w:r>
          </w:p>
        </w:tc>
        <w:tc>
          <w:tcPr>
            <w:tcW w:w="709" w:type="dxa"/>
            <w:vAlign w:val="center"/>
          </w:tcPr>
          <w:p w:rsidR="00BD33B9" w:rsidRPr="000158D1" w:rsidRDefault="00BD33B9" w:rsidP="00BD33B9">
            <w:pPr>
              <w:widowControl w:val="0"/>
              <w:jc w:val="center"/>
              <w:rPr>
                <w:kern w:val="1"/>
                <w:sz w:val="20"/>
                <w:lang w:eastAsia="ar-SA"/>
              </w:rPr>
            </w:pPr>
            <w:proofErr w:type="gramStart"/>
            <w:r>
              <w:rPr>
                <w:kern w:val="1"/>
                <w:sz w:val="20"/>
                <w:lang w:eastAsia="ar-SA"/>
              </w:rPr>
              <w:t>ПР</w:t>
            </w:r>
            <w:proofErr w:type="gramEnd"/>
          </w:p>
        </w:tc>
        <w:tc>
          <w:tcPr>
            <w:tcW w:w="4961" w:type="dxa"/>
            <w:shd w:val="clear" w:color="auto" w:fill="auto"/>
            <w:vAlign w:val="center"/>
          </w:tcPr>
          <w:p w:rsidR="00BD33B9" w:rsidRPr="00384F8E" w:rsidRDefault="00BD33B9" w:rsidP="00BD33B9">
            <w:pPr>
              <w:ind w:left="57"/>
              <w:rPr>
                <w:bCs/>
                <w:sz w:val="20"/>
              </w:rPr>
            </w:pPr>
            <w:r>
              <w:rPr>
                <w:sz w:val="20"/>
              </w:rPr>
              <w:t>Взаимодействие</w:t>
            </w:r>
            <w:r w:rsidRPr="00E45DC8">
              <w:rPr>
                <w:sz w:val="20"/>
              </w:rPr>
              <w:t xml:space="preserve"> и конкуренция между видами</w:t>
            </w: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6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Pr>
                <w:kern w:val="1"/>
                <w:sz w:val="20"/>
                <w:lang w:eastAsia="ar-SA"/>
              </w:rPr>
              <w:t>ПР</w:t>
            </w:r>
            <w:proofErr w:type="gramEnd"/>
          </w:p>
        </w:tc>
        <w:tc>
          <w:tcPr>
            <w:tcW w:w="4961" w:type="dxa"/>
            <w:shd w:val="clear" w:color="auto" w:fill="auto"/>
            <w:vAlign w:val="center"/>
          </w:tcPr>
          <w:p w:rsidR="00BD33B9" w:rsidRPr="00643C98" w:rsidRDefault="00BD33B9" w:rsidP="00BD33B9">
            <w:pPr>
              <w:ind w:left="57"/>
              <w:rPr>
                <w:bCs/>
                <w:sz w:val="20"/>
              </w:rPr>
            </w:pPr>
            <w:r w:rsidRPr="00643C98">
              <w:rPr>
                <w:kern w:val="1"/>
                <w:sz w:val="20"/>
                <w:lang w:eastAsia="ar-SA"/>
              </w:rPr>
              <w:t>Характеристики популяций</w:t>
            </w: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6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sidRPr="000158D1">
              <w:rPr>
                <w:kern w:val="1"/>
                <w:sz w:val="20"/>
                <w:lang w:eastAsia="ar-SA"/>
              </w:rPr>
              <w:t>ПР</w:t>
            </w:r>
            <w:proofErr w:type="gramEnd"/>
          </w:p>
        </w:tc>
        <w:tc>
          <w:tcPr>
            <w:tcW w:w="4961" w:type="dxa"/>
            <w:shd w:val="clear" w:color="auto" w:fill="auto"/>
            <w:vAlign w:val="center"/>
          </w:tcPr>
          <w:p w:rsidR="00BD33B9" w:rsidRPr="00EA5213" w:rsidRDefault="00BD33B9" w:rsidP="00BD33B9">
            <w:pPr>
              <w:widowControl w:val="0"/>
              <w:ind w:left="57"/>
              <w:rPr>
                <w:kern w:val="1"/>
                <w:sz w:val="20"/>
                <w:szCs w:val="20"/>
                <w:lang w:eastAsia="ar-SA"/>
              </w:rPr>
            </w:pPr>
            <w:r w:rsidRPr="00EA5213">
              <w:rPr>
                <w:kern w:val="1"/>
                <w:sz w:val="20"/>
                <w:szCs w:val="20"/>
                <w:lang w:eastAsia="ar-SA"/>
              </w:rPr>
              <w:t>Закон изменения численности популяций</w:t>
            </w:r>
          </w:p>
        </w:tc>
        <w:tc>
          <w:tcPr>
            <w:tcW w:w="709" w:type="dxa"/>
            <w:shd w:val="clear" w:color="auto" w:fill="auto"/>
            <w:vAlign w:val="center"/>
          </w:tcPr>
          <w:p w:rsidR="00BD33B9" w:rsidRDefault="00D0367A"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26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804215" w:rsidRDefault="00BD33B9" w:rsidP="00BD33B9">
            <w:pPr>
              <w:rPr>
                <w:sz w:val="24"/>
              </w:rPr>
            </w:pPr>
          </w:p>
        </w:tc>
        <w:tc>
          <w:tcPr>
            <w:tcW w:w="709" w:type="dxa"/>
            <w:vAlign w:val="center"/>
          </w:tcPr>
          <w:p w:rsidR="00BD33B9" w:rsidRPr="000158D1" w:rsidRDefault="00BD33B9" w:rsidP="00BD33B9">
            <w:pPr>
              <w:widowControl w:val="0"/>
              <w:jc w:val="center"/>
              <w:rPr>
                <w:kern w:val="1"/>
                <w:sz w:val="20"/>
                <w:lang w:eastAsia="ar-SA"/>
              </w:rPr>
            </w:pPr>
            <w:proofErr w:type="gramStart"/>
            <w:r>
              <w:rPr>
                <w:kern w:val="1"/>
                <w:sz w:val="20"/>
                <w:lang w:eastAsia="ar-SA"/>
              </w:rPr>
              <w:t>ПР</w:t>
            </w:r>
            <w:proofErr w:type="gramEnd"/>
          </w:p>
        </w:tc>
        <w:tc>
          <w:tcPr>
            <w:tcW w:w="4961" w:type="dxa"/>
            <w:shd w:val="clear" w:color="auto" w:fill="auto"/>
            <w:vAlign w:val="center"/>
          </w:tcPr>
          <w:p w:rsidR="00BD33B9" w:rsidRPr="00EA5213" w:rsidRDefault="00BD33B9" w:rsidP="00BD33B9">
            <w:pPr>
              <w:widowControl w:val="0"/>
              <w:ind w:left="57"/>
              <w:rPr>
                <w:kern w:val="1"/>
                <w:sz w:val="20"/>
                <w:szCs w:val="20"/>
                <w:lang w:eastAsia="ar-SA"/>
              </w:rPr>
            </w:pPr>
            <w:r w:rsidRPr="00E45DC8">
              <w:rPr>
                <w:sz w:val="20"/>
              </w:rPr>
              <w:t>Биотические сообщества и их характеристики</w:t>
            </w:r>
          </w:p>
        </w:tc>
        <w:tc>
          <w:tcPr>
            <w:tcW w:w="709" w:type="dxa"/>
            <w:shd w:val="clear" w:color="auto" w:fill="auto"/>
            <w:vAlign w:val="center"/>
          </w:tcPr>
          <w:p w:rsidR="00BD33B9" w:rsidRDefault="00D0367A" w:rsidP="00BD33B9">
            <w:pPr>
              <w:suppressAutoHyphens/>
              <w:autoSpaceDE w:val="0"/>
              <w:jc w:val="center"/>
              <w:rPr>
                <w:rFonts w:eastAsia="Calibri"/>
                <w:sz w:val="20"/>
                <w:szCs w:val="20"/>
                <w:lang w:eastAsia="ar-SA"/>
              </w:rPr>
            </w:pPr>
            <w:r>
              <w:rPr>
                <w:rFonts w:eastAsia="Calibri"/>
                <w:sz w:val="20"/>
                <w:szCs w:val="20"/>
                <w:lang w:eastAsia="ar-SA"/>
              </w:rPr>
              <w:t>2</w:t>
            </w:r>
          </w:p>
        </w:tc>
      </w:tr>
      <w:tr w:rsidR="00BD33B9" w:rsidRPr="006867F3" w:rsidTr="00EB4031">
        <w:trPr>
          <w:trHeight w:val="19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i/>
                <w:color w:val="000000"/>
                <w:sz w:val="22"/>
                <w:szCs w:val="22"/>
              </w:rPr>
            </w:pPr>
          </w:p>
        </w:tc>
        <w:tc>
          <w:tcPr>
            <w:tcW w:w="709" w:type="dxa"/>
            <w:vMerge w:val="restart"/>
            <w:vAlign w:val="center"/>
          </w:tcPr>
          <w:p w:rsidR="00BD33B9" w:rsidRPr="000158D1" w:rsidRDefault="00BD33B9" w:rsidP="00BD33B9">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BD33B9" w:rsidRPr="00EA5213" w:rsidRDefault="00BD33B9" w:rsidP="00BD33B9">
            <w:pPr>
              <w:widowControl w:val="0"/>
              <w:ind w:left="57"/>
              <w:rPr>
                <w:kern w:val="1"/>
                <w:sz w:val="20"/>
                <w:szCs w:val="20"/>
                <w:lang w:eastAsia="ar-SA"/>
              </w:rPr>
            </w:pPr>
            <w:r w:rsidRPr="00EA5213">
              <w:rPr>
                <w:kern w:val="1"/>
                <w:sz w:val="20"/>
                <w:szCs w:val="20"/>
                <w:lang w:eastAsia="ar-SA"/>
              </w:rPr>
              <w:t>Изучение конспекта лекций</w:t>
            </w:r>
          </w:p>
          <w:p w:rsidR="00BD33B9" w:rsidRPr="00EA5213" w:rsidRDefault="00BD33B9" w:rsidP="00BD33B9">
            <w:pPr>
              <w:widowControl w:val="0"/>
              <w:ind w:left="57"/>
              <w:rPr>
                <w:kern w:val="1"/>
                <w:sz w:val="20"/>
                <w:szCs w:val="20"/>
                <w:lang w:eastAsia="ar-SA"/>
              </w:rPr>
            </w:pPr>
            <w:r w:rsidRPr="00EA5213">
              <w:rPr>
                <w:kern w:val="1"/>
                <w:sz w:val="20"/>
                <w:szCs w:val="20"/>
                <w:lang w:eastAsia="ar-SA"/>
              </w:rPr>
              <w:t>Подготовка к практическим занятиям</w:t>
            </w:r>
          </w:p>
          <w:p w:rsidR="00BD33B9" w:rsidRPr="00EA5213" w:rsidRDefault="00BD33B9" w:rsidP="00BD33B9">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BD33B9" w:rsidRPr="00EA5213" w:rsidRDefault="00BD33B9" w:rsidP="00BD33B9">
            <w:pPr>
              <w:widowControl w:val="0"/>
              <w:ind w:left="57"/>
              <w:rPr>
                <w:kern w:val="1"/>
                <w:sz w:val="20"/>
                <w:szCs w:val="20"/>
                <w:lang w:eastAsia="ar-SA"/>
              </w:rPr>
            </w:pPr>
            <w:r w:rsidRPr="00EA5213">
              <w:rPr>
                <w:kern w:val="1"/>
                <w:sz w:val="20"/>
                <w:szCs w:val="20"/>
                <w:lang w:eastAsia="ar-SA"/>
              </w:rPr>
              <w:t>Подготовка реферата</w:t>
            </w:r>
          </w:p>
          <w:p w:rsidR="00BD33B9" w:rsidRPr="00EA5213" w:rsidRDefault="00BD33B9" w:rsidP="00BD33B9">
            <w:pPr>
              <w:shd w:val="clear" w:color="auto" w:fill="FFFFFF"/>
              <w:tabs>
                <w:tab w:val="left" w:pos="326"/>
              </w:tabs>
              <w:suppressAutoHyphens/>
              <w:snapToGrid w:val="0"/>
              <w:ind w:left="57"/>
              <w:rPr>
                <w:sz w:val="20"/>
                <w:szCs w:val="20"/>
              </w:rPr>
            </w:pPr>
            <w:r w:rsidRPr="00EA5213">
              <w:rPr>
                <w:kern w:val="1"/>
                <w:sz w:val="20"/>
                <w:szCs w:val="20"/>
                <w:lang w:eastAsia="ar-SA"/>
              </w:rPr>
              <w:t xml:space="preserve">Подготовка к зачету   </w:t>
            </w:r>
            <w:r>
              <w:rPr>
                <w:kern w:val="1"/>
                <w:sz w:val="20"/>
                <w:szCs w:val="20"/>
                <w:lang w:eastAsia="ar-SA"/>
              </w:rPr>
              <w:t xml:space="preserve">        </w:t>
            </w: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sidRPr="00D95622">
              <w:rPr>
                <w:rFonts w:eastAsia="Calibri"/>
                <w:sz w:val="20"/>
                <w:szCs w:val="20"/>
                <w:lang w:eastAsia="ar-SA"/>
              </w:rPr>
              <w:t>1</w:t>
            </w:r>
          </w:p>
        </w:tc>
      </w:tr>
      <w:tr w:rsidR="00BD33B9" w:rsidRPr="006867F3" w:rsidTr="00EB4031">
        <w:trPr>
          <w:trHeight w:val="195"/>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color w:val="000000"/>
                <w:sz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Pr>
                <w:rFonts w:eastAsia="Calibri"/>
                <w:sz w:val="20"/>
                <w:szCs w:val="20"/>
                <w:lang w:eastAsia="ar-SA"/>
              </w:rPr>
              <w:t>6</w:t>
            </w:r>
          </w:p>
        </w:tc>
      </w:tr>
      <w:tr w:rsidR="00BD33B9" w:rsidRPr="006867F3" w:rsidTr="00EB4031">
        <w:trPr>
          <w:trHeight w:val="191"/>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i/>
                <w:color w:val="000000"/>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D95622" w:rsidRDefault="00BD33B9" w:rsidP="00BD33B9">
            <w:pPr>
              <w:suppressAutoHyphens/>
              <w:autoSpaceDE w:val="0"/>
              <w:jc w:val="center"/>
              <w:rPr>
                <w:rFonts w:eastAsia="Calibri"/>
                <w:sz w:val="20"/>
                <w:szCs w:val="20"/>
                <w:lang w:eastAsia="ar-SA"/>
              </w:rPr>
            </w:pPr>
            <w:r w:rsidRPr="00D95622">
              <w:rPr>
                <w:rFonts w:eastAsia="Calibri"/>
                <w:sz w:val="20"/>
                <w:szCs w:val="20"/>
                <w:lang w:eastAsia="ar-SA"/>
              </w:rPr>
              <w:t>1</w:t>
            </w:r>
          </w:p>
        </w:tc>
      </w:tr>
      <w:tr w:rsidR="00BD33B9" w:rsidRPr="006867F3" w:rsidTr="00EB4031">
        <w:trPr>
          <w:trHeight w:val="191"/>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i/>
                <w:color w:val="000000"/>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AB1D99" w:rsidRDefault="00BD33B9" w:rsidP="00BD33B9">
            <w:pPr>
              <w:suppressAutoHyphens/>
              <w:autoSpaceDE w:val="0"/>
              <w:jc w:val="center"/>
              <w:rPr>
                <w:rFonts w:eastAsia="Calibri"/>
                <w:sz w:val="20"/>
                <w:szCs w:val="20"/>
                <w:lang w:eastAsia="ar-SA"/>
              </w:rPr>
            </w:pPr>
            <w:r w:rsidRPr="00AB1D99">
              <w:rPr>
                <w:rFonts w:eastAsia="Calibri"/>
                <w:sz w:val="20"/>
                <w:szCs w:val="20"/>
                <w:lang w:eastAsia="ar-SA"/>
              </w:rPr>
              <w:t>1</w:t>
            </w:r>
          </w:p>
        </w:tc>
      </w:tr>
      <w:tr w:rsidR="00BD33B9" w:rsidRPr="006867F3" w:rsidTr="00EB4031">
        <w:trPr>
          <w:trHeight w:val="37"/>
        </w:trPr>
        <w:tc>
          <w:tcPr>
            <w:tcW w:w="531" w:type="dxa"/>
            <w:vMerge/>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BD33B9" w:rsidRPr="00A21AEF" w:rsidRDefault="00BD33B9" w:rsidP="00BD33B9">
            <w:pPr>
              <w:rPr>
                <w:bCs/>
                <w:i/>
                <w:color w:val="000000"/>
                <w:sz w:val="22"/>
                <w:szCs w:val="22"/>
              </w:rPr>
            </w:pPr>
          </w:p>
        </w:tc>
        <w:tc>
          <w:tcPr>
            <w:tcW w:w="709" w:type="dxa"/>
            <w:vMerge/>
            <w:vAlign w:val="center"/>
          </w:tcPr>
          <w:p w:rsidR="00BD33B9" w:rsidRPr="000158D1" w:rsidRDefault="00BD33B9" w:rsidP="00BD33B9">
            <w:pPr>
              <w:widowControl w:val="0"/>
              <w:jc w:val="center"/>
              <w:rPr>
                <w:kern w:val="1"/>
                <w:sz w:val="20"/>
                <w:lang w:eastAsia="ar-SA"/>
              </w:rPr>
            </w:pPr>
          </w:p>
        </w:tc>
        <w:tc>
          <w:tcPr>
            <w:tcW w:w="4961" w:type="dxa"/>
            <w:vMerge/>
            <w:shd w:val="clear" w:color="auto" w:fill="auto"/>
            <w:vAlign w:val="center"/>
          </w:tcPr>
          <w:p w:rsidR="00BD33B9" w:rsidRPr="00EA5213" w:rsidRDefault="00BD33B9" w:rsidP="00BD33B9">
            <w:pPr>
              <w:widowControl w:val="0"/>
              <w:ind w:left="57"/>
              <w:rPr>
                <w:kern w:val="1"/>
                <w:sz w:val="20"/>
                <w:szCs w:val="20"/>
                <w:lang w:eastAsia="ar-SA"/>
              </w:rPr>
            </w:pPr>
          </w:p>
        </w:tc>
        <w:tc>
          <w:tcPr>
            <w:tcW w:w="709" w:type="dxa"/>
            <w:shd w:val="clear" w:color="auto" w:fill="auto"/>
            <w:vAlign w:val="center"/>
          </w:tcPr>
          <w:p w:rsidR="00BD33B9" w:rsidRPr="00AB1D99" w:rsidRDefault="00BD33B9" w:rsidP="00BD33B9">
            <w:pPr>
              <w:suppressAutoHyphens/>
              <w:autoSpaceDE w:val="0"/>
              <w:jc w:val="center"/>
              <w:rPr>
                <w:rFonts w:eastAsia="Calibri"/>
                <w:sz w:val="20"/>
                <w:szCs w:val="20"/>
                <w:lang w:eastAsia="ar-SA"/>
              </w:rPr>
            </w:pPr>
            <w:r>
              <w:rPr>
                <w:rFonts w:eastAsia="Calibri"/>
                <w:sz w:val="20"/>
                <w:szCs w:val="20"/>
                <w:lang w:eastAsia="ar-SA"/>
              </w:rPr>
              <w:t>1</w:t>
            </w:r>
          </w:p>
        </w:tc>
      </w:tr>
      <w:tr w:rsidR="00BD33B9" w:rsidRPr="006867F3" w:rsidTr="00EB4031">
        <w:trPr>
          <w:trHeight w:val="193"/>
        </w:trPr>
        <w:tc>
          <w:tcPr>
            <w:tcW w:w="531" w:type="dxa"/>
            <w:vMerge w:val="restart"/>
            <w:shd w:val="clear" w:color="auto" w:fill="auto"/>
            <w:vAlign w:val="center"/>
          </w:tcPr>
          <w:p w:rsidR="00BD33B9" w:rsidRPr="00412988" w:rsidRDefault="00BD33B9" w:rsidP="00BD33B9">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4</w:t>
            </w:r>
          </w:p>
        </w:tc>
        <w:tc>
          <w:tcPr>
            <w:tcW w:w="2974" w:type="dxa"/>
            <w:vMerge w:val="restart"/>
            <w:shd w:val="clear" w:color="auto" w:fill="auto"/>
            <w:vAlign w:val="center"/>
          </w:tcPr>
          <w:p w:rsidR="00BD33B9" w:rsidRPr="005A3E7F" w:rsidRDefault="00BD33B9" w:rsidP="00BD33B9">
            <w:pPr>
              <w:shd w:val="clear" w:color="auto" w:fill="FFFFFF"/>
              <w:tabs>
                <w:tab w:val="left" w:pos="326"/>
              </w:tabs>
              <w:suppressAutoHyphens/>
              <w:snapToGrid w:val="0"/>
              <w:rPr>
                <w:sz w:val="24"/>
              </w:rPr>
            </w:pPr>
            <w:r w:rsidRPr="00F34FAD">
              <w:rPr>
                <w:b/>
                <w:sz w:val="24"/>
              </w:rPr>
              <w:t>Раздел 4.</w:t>
            </w:r>
            <w:r w:rsidRPr="004F4995">
              <w:rPr>
                <w:sz w:val="24"/>
              </w:rPr>
              <w:t xml:space="preserve"> Техногенное загрязнение окружающей среды</w:t>
            </w:r>
          </w:p>
          <w:p w:rsidR="00BD33B9" w:rsidRPr="00804215" w:rsidRDefault="00BD33B9" w:rsidP="00BD33B9">
            <w:pPr>
              <w:rPr>
                <w:sz w:val="24"/>
              </w:rPr>
            </w:pPr>
          </w:p>
        </w:tc>
        <w:tc>
          <w:tcPr>
            <w:tcW w:w="709" w:type="dxa"/>
            <w:vAlign w:val="center"/>
          </w:tcPr>
          <w:p w:rsidR="00BD33B9" w:rsidRPr="000158D1" w:rsidRDefault="00EB4031" w:rsidP="00BD33B9">
            <w:pPr>
              <w:widowControl w:val="0"/>
              <w:jc w:val="center"/>
              <w:rPr>
                <w:kern w:val="1"/>
                <w:sz w:val="20"/>
                <w:lang w:eastAsia="ar-SA"/>
              </w:rPr>
            </w:pPr>
            <w:r>
              <w:rPr>
                <w:kern w:val="1"/>
                <w:sz w:val="20"/>
                <w:lang w:eastAsia="ar-SA"/>
              </w:rPr>
              <w:t>ЛР</w:t>
            </w:r>
          </w:p>
        </w:tc>
        <w:tc>
          <w:tcPr>
            <w:tcW w:w="4961" w:type="dxa"/>
            <w:shd w:val="clear" w:color="auto" w:fill="auto"/>
            <w:vAlign w:val="center"/>
          </w:tcPr>
          <w:p w:rsidR="00BD33B9" w:rsidRPr="00EA5213" w:rsidRDefault="00EB4031" w:rsidP="00BD33B9">
            <w:pPr>
              <w:widowControl w:val="0"/>
              <w:ind w:left="57"/>
              <w:rPr>
                <w:kern w:val="1"/>
                <w:sz w:val="20"/>
                <w:szCs w:val="20"/>
                <w:lang w:eastAsia="ar-SA"/>
              </w:rPr>
            </w:pPr>
            <w:r w:rsidRPr="00643C98">
              <w:rPr>
                <w:iCs/>
                <w:color w:val="000000"/>
                <w:sz w:val="20"/>
                <w:szCs w:val="27"/>
              </w:rPr>
              <w:t>Определение времени исчерпания природного ресурса</w:t>
            </w:r>
          </w:p>
        </w:tc>
        <w:tc>
          <w:tcPr>
            <w:tcW w:w="709" w:type="dxa"/>
            <w:shd w:val="clear" w:color="auto" w:fill="auto"/>
            <w:vAlign w:val="center"/>
          </w:tcPr>
          <w:p w:rsidR="00BD33B9" w:rsidRPr="00AB1D99" w:rsidRDefault="00BD33B9" w:rsidP="00BD33B9">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193"/>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F34FAD" w:rsidRDefault="00EB4031" w:rsidP="00EB4031">
            <w:pPr>
              <w:shd w:val="clear" w:color="auto" w:fill="FFFFFF"/>
              <w:tabs>
                <w:tab w:val="left" w:pos="326"/>
              </w:tabs>
              <w:suppressAutoHyphens/>
              <w:snapToGrid w:val="0"/>
              <w:rPr>
                <w:b/>
                <w:sz w:val="24"/>
              </w:rPr>
            </w:pPr>
          </w:p>
        </w:tc>
        <w:tc>
          <w:tcPr>
            <w:tcW w:w="709" w:type="dxa"/>
            <w:vAlign w:val="center"/>
          </w:tcPr>
          <w:p w:rsidR="00EB4031" w:rsidRPr="000158D1" w:rsidRDefault="00EB4031" w:rsidP="00EB4031">
            <w:pPr>
              <w:widowControl w:val="0"/>
              <w:jc w:val="center"/>
              <w:rPr>
                <w:kern w:val="1"/>
                <w:sz w:val="20"/>
                <w:lang w:eastAsia="ar-SA"/>
              </w:rPr>
            </w:pPr>
            <w:r>
              <w:rPr>
                <w:kern w:val="1"/>
                <w:sz w:val="20"/>
                <w:lang w:eastAsia="ar-SA"/>
              </w:rPr>
              <w:t>Л</w:t>
            </w:r>
            <w:r w:rsidRPr="000158D1">
              <w:rPr>
                <w:kern w:val="1"/>
                <w:sz w:val="20"/>
                <w:lang w:eastAsia="ar-SA"/>
              </w:rPr>
              <w:t>Р</w:t>
            </w:r>
          </w:p>
        </w:tc>
        <w:tc>
          <w:tcPr>
            <w:tcW w:w="4961" w:type="dxa"/>
            <w:shd w:val="clear" w:color="auto" w:fill="auto"/>
            <w:vAlign w:val="center"/>
          </w:tcPr>
          <w:p w:rsidR="00EB4031" w:rsidRPr="00EA5213" w:rsidRDefault="00EB4031" w:rsidP="00EB4031">
            <w:pPr>
              <w:widowControl w:val="0"/>
              <w:ind w:left="57"/>
              <w:rPr>
                <w:kern w:val="1"/>
                <w:sz w:val="20"/>
                <w:szCs w:val="20"/>
                <w:lang w:eastAsia="ar-SA"/>
              </w:rPr>
            </w:pPr>
            <w:r w:rsidRPr="004304A1">
              <w:rPr>
                <w:color w:val="000000"/>
                <w:sz w:val="20"/>
              </w:rPr>
              <w:t>Определение объема углекислого газа, необходимого для образования древесины</w:t>
            </w:r>
          </w:p>
        </w:tc>
        <w:tc>
          <w:tcPr>
            <w:tcW w:w="709" w:type="dxa"/>
            <w:shd w:val="clear" w:color="auto" w:fill="auto"/>
            <w:vAlign w:val="center"/>
          </w:tcPr>
          <w:p w:rsidR="00EB4031" w:rsidRDefault="00EB4031" w:rsidP="00EB4031">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193"/>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Align w:val="center"/>
          </w:tcPr>
          <w:p w:rsidR="00EB4031" w:rsidRPr="000158D1" w:rsidRDefault="00EB4031" w:rsidP="00EB4031">
            <w:pPr>
              <w:widowControl w:val="0"/>
              <w:jc w:val="center"/>
              <w:rPr>
                <w:kern w:val="1"/>
                <w:sz w:val="20"/>
                <w:lang w:eastAsia="ar-SA"/>
              </w:rPr>
            </w:pPr>
            <w:r>
              <w:rPr>
                <w:kern w:val="1"/>
                <w:sz w:val="20"/>
                <w:lang w:eastAsia="ar-SA"/>
              </w:rPr>
              <w:t>ЛР</w:t>
            </w:r>
          </w:p>
        </w:tc>
        <w:tc>
          <w:tcPr>
            <w:tcW w:w="4961" w:type="dxa"/>
            <w:shd w:val="clear" w:color="auto" w:fill="auto"/>
            <w:vAlign w:val="center"/>
          </w:tcPr>
          <w:p w:rsidR="00EB4031" w:rsidRPr="00E45DC8" w:rsidRDefault="00EB4031" w:rsidP="00EB4031">
            <w:pPr>
              <w:widowControl w:val="0"/>
              <w:ind w:left="57"/>
              <w:rPr>
                <w:color w:val="FF0000"/>
                <w:sz w:val="20"/>
                <w:lang w:eastAsia="ar-SA"/>
              </w:rPr>
            </w:pPr>
            <w:r w:rsidRPr="00EA5213">
              <w:rPr>
                <w:kern w:val="1"/>
                <w:sz w:val="20"/>
                <w:szCs w:val="20"/>
                <w:lang w:eastAsia="ar-SA"/>
              </w:rPr>
              <w:t xml:space="preserve">Определение </w:t>
            </w:r>
            <w:r>
              <w:rPr>
                <w:kern w:val="1"/>
                <w:sz w:val="20"/>
                <w:szCs w:val="20"/>
                <w:lang w:eastAsia="ar-SA"/>
              </w:rPr>
              <w:t>продуктов сгорания</w:t>
            </w:r>
            <w:r w:rsidRPr="00EA5213">
              <w:rPr>
                <w:kern w:val="1"/>
                <w:sz w:val="20"/>
                <w:szCs w:val="20"/>
                <w:lang w:eastAsia="ar-SA"/>
              </w:rPr>
              <w:t xml:space="preserve"> топлива</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193"/>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Align w:val="center"/>
          </w:tcPr>
          <w:p w:rsidR="00EB4031" w:rsidRDefault="00EB4031" w:rsidP="00EB4031">
            <w:pPr>
              <w:widowControl w:val="0"/>
              <w:jc w:val="center"/>
              <w:rPr>
                <w:kern w:val="1"/>
                <w:sz w:val="20"/>
                <w:lang w:eastAsia="ar-SA"/>
              </w:rPr>
            </w:pPr>
            <w:r>
              <w:rPr>
                <w:kern w:val="1"/>
                <w:sz w:val="20"/>
                <w:lang w:eastAsia="ar-SA"/>
              </w:rPr>
              <w:t>ЛР</w:t>
            </w:r>
          </w:p>
        </w:tc>
        <w:tc>
          <w:tcPr>
            <w:tcW w:w="4961" w:type="dxa"/>
            <w:shd w:val="clear" w:color="auto" w:fill="auto"/>
            <w:vAlign w:val="center"/>
          </w:tcPr>
          <w:p w:rsidR="00EB4031" w:rsidRPr="00643C98" w:rsidRDefault="00EB4031" w:rsidP="00EB4031">
            <w:pPr>
              <w:widowControl w:val="0"/>
              <w:ind w:left="57"/>
              <w:rPr>
                <w:iCs/>
                <w:color w:val="000000"/>
                <w:sz w:val="20"/>
                <w:szCs w:val="27"/>
              </w:rPr>
            </w:pPr>
            <w:r w:rsidRPr="00EA5213">
              <w:rPr>
                <w:rStyle w:val="21"/>
                <w:color w:val="000000"/>
                <w:sz w:val="20"/>
                <w:szCs w:val="20"/>
              </w:rPr>
              <w:t>Оценка вариантов переработ</w:t>
            </w:r>
            <w:r>
              <w:rPr>
                <w:rStyle w:val="21"/>
                <w:color w:val="000000"/>
                <w:sz w:val="20"/>
                <w:szCs w:val="20"/>
              </w:rPr>
              <w:t>ки отходов</w:t>
            </w:r>
            <w:r w:rsidRPr="00EA5213">
              <w:rPr>
                <w:kern w:val="1"/>
                <w:sz w:val="20"/>
                <w:szCs w:val="20"/>
                <w:lang w:eastAsia="ar-SA"/>
              </w:rPr>
              <w:t xml:space="preserve"> </w:t>
            </w:r>
          </w:p>
        </w:tc>
        <w:tc>
          <w:tcPr>
            <w:tcW w:w="709" w:type="dxa"/>
            <w:shd w:val="clear" w:color="auto" w:fill="auto"/>
            <w:vAlign w:val="center"/>
          </w:tcPr>
          <w:p w:rsidR="00EB4031" w:rsidRDefault="00EB4031" w:rsidP="00EB4031">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130"/>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A21AEF" w:rsidRDefault="00EB4031" w:rsidP="00EB4031">
            <w:pPr>
              <w:rPr>
                <w:bCs/>
                <w:i/>
                <w:color w:val="000000"/>
                <w:sz w:val="22"/>
                <w:szCs w:val="22"/>
              </w:rPr>
            </w:pPr>
          </w:p>
        </w:tc>
        <w:tc>
          <w:tcPr>
            <w:tcW w:w="709" w:type="dxa"/>
            <w:vMerge w:val="restart"/>
            <w:vAlign w:val="center"/>
          </w:tcPr>
          <w:p w:rsidR="00EB4031" w:rsidRPr="000158D1" w:rsidRDefault="00EB4031" w:rsidP="00EB4031">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EB4031" w:rsidRPr="00EA5213" w:rsidRDefault="00EB4031" w:rsidP="00EB4031">
            <w:pPr>
              <w:widowControl w:val="0"/>
              <w:ind w:left="57"/>
              <w:rPr>
                <w:kern w:val="1"/>
                <w:sz w:val="20"/>
                <w:szCs w:val="20"/>
                <w:lang w:eastAsia="ar-SA"/>
              </w:rPr>
            </w:pPr>
            <w:r w:rsidRPr="00EA5213">
              <w:rPr>
                <w:kern w:val="1"/>
                <w:sz w:val="20"/>
                <w:szCs w:val="20"/>
                <w:lang w:eastAsia="ar-SA"/>
              </w:rPr>
              <w:t>Изучение конспекта лекций</w:t>
            </w:r>
          </w:p>
          <w:p w:rsidR="00EB4031" w:rsidRPr="00EA5213" w:rsidRDefault="00EB4031" w:rsidP="00EB4031">
            <w:pPr>
              <w:widowControl w:val="0"/>
              <w:ind w:left="57"/>
              <w:rPr>
                <w:kern w:val="1"/>
                <w:sz w:val="20"/>
                <w:szCs w:val="20"/>
                <w:lang w:eastAsia="ar-SA"/>
              </w:rPr>
            </w:pPr>
            <w:r>
              <w:rPr>
                <w:kern w:val="1"/>
                <w:sz w:val="20"/>
                <w:szCs w:val="20"/>
                <w:lang w:eastAsia="ar-SA"/>
              </w:rPr>
              <w:t xml:space="preserve">Подготовка к лабораторным </w:t>
            </w:r>
            <w:r w:rsidRPr="00EA5213">
              <w:rPr>
                <w:kern w:val="1"/>
                <w:sz w:val="20"/>
                <w:szCs w:val="20"/>
                <w:lang w:eastAsia="ar-SA"/>
              </w:rPr>
              <w:t>занятиям</w:t>
            </w:r>
          </w:p>
          <w:p w:rsidR="00EB4031" w:rsidRPr="00EA5213" w:rsidRDefault="00EB4031" w:rsidP="00EB4031">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реферата</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w:t>
            </w:r>
            <w:r>
              <w:rPr>
                <w:kern w:val="1"/>
                <w:sz w:val="20"/>
                <w:szCs w:val="20"/>
                <w:lang w:eastAsia="ar-SA"/>
              </w:rPr>
              <w:t xml:space="preserve">одготовка к зачету             </w:t>
            </w:r>
          </w:p>
        </w:tc>
        <w:tc>
          <w:tcPr>
            <w:tcW w:w="709" w:type="dxa"/>
            <w:shd w:val="clear" w:color="auto" w:fill="auto"/>
            <w:vAlign w:val="center"/>
          </w:tcPr>
          <w:p w:rsidR="00EB4031" w:rsidRPr="00D95622" w:rsidRDefault="00EB4031" w:rsidP="00EB4031">
            <w:pPr>
              <w:suppressAutoHyphens/>
              <w:autoSpaceDE w:val="0"/>
              <w:jc w:val="center"/>
              <w:rPr>
                <w:rFonts w:eastAsia="Calibri"/>
                <w:sz w:val="20"/>
                <w:szCs w:val="20"/>
                <w:lang w:eastAsia="ar-SA"/>
              </w:rPr>
            </w:pPr>
            <w:r w:rsidRPr="00D95622">
              <w:rPr>
                <w:rFonts w:eastAsia="Calibri"/>
                <w:sz w:val="20"/>
                <w:szCs w:val="20"/>
                <w:lang w:eastAsia="ar-SA"/>
              </w:rPr>
              <w:t>1</w:t>
            </w:r>
          </w:p>
        </w:tc>
      </w:tr>
      <w:tr w:rsidR="00EB4031" w:rsidRPr="006867F3" w:rsidTr="00EB4031">
        <w:trPr>
          <w:trHeight w:val="130"/>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A21AEF" w:rsidRDefault="00EB4031" w:rsidP="00EB4031">
            <w:pPr>
              <w:rPr>
                <w:bCs/>
                <w:i/>
                <w:color w:val="000000"/>
                <w:sz w:val="22"/>
                <w:szCs w:val="22"/>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D95622" w:rsidRDefault="00F46425" w:rsidP="00EB4031">
            <w:pPr>
              <w:suppressAutoHyphens/>
              <w:autoSpaceDE w:val="0"/>
              <w:jc w:val="center"/>
              <w:rPr>
                <w:rFonts w:eastAsia="Calibri"/>
                <w:sz w:val="20"/>
                <w:szCs w:val="20"/>
                <w:lang w:eastAsia="ar-SA"/>
              </w:rPr>
            </w:pPr>
            <w:r>
              <w:rPr>
                <w:rFonts w:eastAsia="Calibri"/>
                <w:sz w:val="20"/>
                <w:szCs w:val="20"/>
                <w:lang w:eastAsia="ar-SA"/>
              </w:rPr>
              <w:t>4</w:t>
            </w:r>
          </w:p>
        </w:tc>
      </w:tr>
      <w:tr w:rsidR="00EB4031" w:rsidRPr="006867F3" w:rsidTr="00EB4031">
        <w:trPr>
          <w:trHeight w:val="130"/>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A21AEF" w:rsidRDefault="00EB4031" w:rsidP="00EB4031">
            <w:pPr>
              <w:rPr>
                <w:bCs/>
                <w:i/>
                <w:color w:val="000000"/>
                <w:sz w:val="22"/>
                <w:szCs w:val="22"/>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D95622" w:rsidRDefault="00EB4031" w:rsidP="00EB4031">
            <w:pPr>
              <w:suppressAutoHyphens/>
              <w:autoSpaceDE w:val="0"/>
              <w:jc w:val="center"/>
              <w:rPr>
                <w:rFonts w:eastAsia="Calibri"/>
                <w:sz w:val="20"/>
                <w:szCs w:val="20"/>
                <w:lang w:eastAsia="ar-SA"/>
              </w:rPr>
            </w:pPr>
            <w:r w:rsidRPr="00D95622">
              <w:rPr>
                <w:rFonts w:eastAsia="Calibri"/>
                <w:sz w:val="20"/>
                <w:szCs w:val="20"/>
                <w:lang w:eastAsia="ar-SA"/>
              </w:rPr>
              <w:t>1</w:t>
            </w:r>
          </w:p>
        </w:tc>
      </w:tr>
      <w:tr w:rsidR="00EB4031" w:rsidRPr="006867F3" w:rsidTr="00EB4031">
        <w:trPr>
          <w:trHeight w:val="130"/>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A21AEF" w:rsidRDefault="00EB4031" w:rsidP="00EB4031">
            <w:pPr>
              <w:rPr>
                <w:bCs/>
                <w:i/>
                <w:color w:val="000000"/>
                <w:sz w:val="22"/>
                <w:szCs w:val="22"/>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130"/>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A21AEF" w:rsidRDefault="00EB4031" w:rsidP="00EB4031">
            <w:pPr>
              <w:rPr>
                <w:bCs/>
                <w:i/>
                <w:color w:val="000000"/>
                <w:sz w:val="22"/>
                <w:szCs w:val="22"/>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1</w:t>
            </w:r>
          </w:p>
        </w:tc>
      </w:tr>
      <w:tr w:rsidR="00F46425" w:rsidRPr="006867F3" w:rsidTr="00F46425">
        <w:trPr>
          <w:trHeight w:val="372"/>
        </w:trPr>
        <w:tc>
          <w:tcPr>
            <w:tcW w:w="531" w:type="dxa"/>
            <w:vMerge w:val="restart"/>
            <w:shd w:val="clear" w:color="auto" w:fill="auto"/>
            <w:vAlign w:val="center"/>
          </w:tcPr>
          <w:p w:rsidR="00F46425" w:rsidRPr="00412988" w:rsidRDefault="00F46425" w:rsidP="00EB4031">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5</w:t>
            </w:r>
          </w:p>
        </w:tc>
        <w:tc>
          <w:tcPr>
            <w:tcW w:w="2974" w:type="dxa"/>
            <w:vMerge w:val="restart"/>
            <w:shd w:val="clear" w:color="auto" w:fill="auto"/>
            <w:vAlign w:val="center"/>
          </w:tcPr>
          <w:p w:rsidR="00F46425" w:rsidRPr="00925CDA" w:rsidRDefault="00F46425" w:rsidP="00EB4031">
            <w:pPr>
              <w:shd w:val="clear" w:color="auto" w:fill="FFFFFF"/>
              <w:tabs>
                <w:tab w:val="left" w:pos="326"/>
              </w:tabs>
              <w:suppressAutoHyphens/>
              <w:snapToGrid w:val="0"/>
              <w:rPr>
                <w:sz w:val="24"/>
              </w:rPr>
            </w:pPr>
            <w:r w:rsidRPr="00F34FAD">
              <w:rPr>
                <w:b/>
                <w:bCs/>
                <w:sz w:val="22"/>
              </w:rPr>
              <w:t>Раздел 5.</w:t>
            </w:r>
            <w:r w:rsidRPr="004F4995">
              <w:rPr>
                <w:bCs/>
                <w:sz w:val="22"/>
              </w:rPr>
              <w:t xml:space="preserve"> Управление </w:t>
            </w:r>
            <w:r w:rsidRPr="004F4995">
              <w:rPr>
                <w:bCs/>
                <w:sz w:val="22"/>
              </w:rPr>
              <w:lastRenderedPageBreak/>
              <w:t>качеством окружающей среды, законодательство и нормативно-правовые документы в сфере охраны окружающей среды</w:t>
            </w:r>
          </w:p>
        </w:tc>
        <w:tc>
          <w:tcPr>
            <w:tcW w:w="709" w:type="dxa"/>
            <w:vMerge w:val="restart"/>
            <w:vAlign w:val="center"/>
          </w:tcPr>
          <w:p w:rsidR="00F46425" w:rsidRPr="000158D1" w:rsidRDefault="00F46425" w:rsidP="000A2933">
            <w:pPr>
              <w:widowControl w:val="0"/>
              <w:jc w:val="center"/>
              <w:rPr>
                <w:kern w:val="1"/>
                <w:sz w:val="20"/>
                <w:lang w:eastAsia="ar-SA"/>
              </w:rPr>
            </w:pPr>
            <w:r w:rsidRPr="000158D1">
              <w:rPr>
                <w:kern w:val="1"/>
                <w:sz w:val="20"/>
                <w:lang w:eastAsia="ar-SA"/>
              </w:rPr>
              <w:lastRenderedPageBreak/>
              <w:t>СР</w:t>
            </w:r>
          </w:p>
        </w:tc>
        <w:tc>
          <w:tcPr>
            <w:tcW w:w="4961" w:type="dxa"/>
            <w:vMerge w:val="restart"/>
            <w:shd w:val="clear" w:color="auto" w:fill="auto"/>
            <w:vAlign w:val="center"/>
          </w:tcPr>
          <w:p w:rsidR="00F46425" w:rsidRPr="00EA5213" w:rsidRDefault="00F46425" w:rsidP="00F46425">
            <w:pPr>
              <w:widowControl w:val="0"/>
              <w:spacing w:before="120" w:after="120"/>
              <w:ind w:left="57"/>
              <w:rPr>
                <w:kern w:val="1"/>
                <w:sz w:val="20"/>
                <w:szCs w:val="20"/>
                <w:lang w:eastAsia="ar-SA"/>
              </w:rPr>
            </w:pPr>
            <w:r w:rsidRPr="00EA5213">
              <w:rPr>
                <w:kern w:val="1"/>
                <w:sz w:val="20"/>
                <w:szCs w:val="20"/>
                <w:lang w:eastAsia="ar-SA"/>
              </w:rPr>
              <w:t>Изучение конспекта лекций</w:t>
            </w:r>
          </w:p>
          <w:p w:rsidR="00F46425" w:rsidRPr="00EA5213" w:rsidRDefault="00F46425" w:rsidP="00F46425">
            <w:pPr>
              <w:widowControl w:val="0"/>
              <w:spacing w:before="120" w:after="120"/>
              <w:ind w:left="57"/>
              <w:rPr>
                <w:kern w:val="1"/>
                <w:sz w:val="20"/>
                <w:szCs w:val="20"/>
                <w:lang w:eastAsia="ar-SA"/>
              </w:rPr>
            </w:pPr>
            <w:r w:rsidRPr="00EA5213">
              <w:rPr>
                <w:sz w:val="20"/>
                <w:szCs w:val="20"/>
                <w:lang w:eastAsia="ar-SA"/>
              </w:rPr>
              <w:lastRenderedPageBreak/>
              <w:t xml:space="preserve">Подготовка и тестирование в СДО </w:t>
            </w:r>
            <w:r w:rsidRPr="00EA5213">
              <w:rPr>
                <w:sz w:val="20"/>
                <w:szCs w:val="20"/>
                <w:lang w:val="en-US" w:eastAsia="ar-SA"/>
              </w:rPr>
              <w:t>Moodle</w:t>
            </w:r>
          </w:p>
          <w:p w:rsidR="00F46425" w:rsidRPr="00EA5213" w:rsidRDefault="00F46425" w:rsidP="00F46425">
            <w:pPr>
              <w:widowControl w:val="0"/>
              <w:spacing w:before="120" w:after="120"/>
              <w:ind w:left="57"/>
              <w:rPr>
                <w:kern w:val="1"/>
                <w:sz w:val="20"/>
                <w:szCs w:val="20"/>
                <w:lang w:eastAsia="ar-SA"/>
              </w:rPr>
            </w:pPr>
            <w:r w:rsidRPr="00EA5213">
              <w:rPr>
                <w:kern w:val="1"/>
                <w:sz w:val="20"/>
                <w:szCs w:val="20"/>
                <w:lang w:eastAsia="ar-SA"/>
              </w:rPr>
              <w:t>Подготовка реферата</w:t>
            </w:r>
          </w:p>
          <w:p w:rsidR="00F46425" w:rsidRPr="00643C98" w:rsidRDefault="00F46425" w:rsidP="00F46425">
            <w:pPr>
              <w:widowControl w:val="0"/>
              <w:spacing w:before="120" w:after="120"/>
              <w:ind w:left="57"/>
              <w:rPr>
                <w:iCs/>
                <w:color w:val="000000"/>
                <w:sz w:val="27"/>
                <w:szCs w:val="27"/>
              </w:rPr>
            </w:pPr>
            <w:r w:rsidRPr="00EA5213">
              <w:rPr>
                <w:kern w:val="1"/>
                <w:sz w:val="20"/>
                <w:szCs w:val="20"/>
                <w:lang w:eastAsia="ar-SA"/>
              </w:rPr>
              <w:t xml:space="preserve">Подготовка к зачету   </w:t>
            </w:r>
            <w:r>
              <w:rPr>
                <w:kern w:val="1"/>
                <w:sz w:val="20"/>
                <w:szCs w:val="20"/>
                <w:lang w:eastAsia="ar-SA"/>
              </w:rPr>
              <w:t xml:space="preserve">         </w:t>
            </w:r>
          </w:p>
        </w:tc>
        <w:tc>
          <w:tcPr>
            <w:tcW w:w="709" w:type="dxa"/>
            <w:shd w:val="clear" w:color="auto" w:fill="auto"/>
            <w:vAlign w:val="center"/>
          </w:tcPr>
          <w:p w:rsidR="00F46425" w:rsidRPr="00AB1D99" w:rsidRDefault="00F46425" w:rsidP="00EB4031">
            <w:pPr>
              <w:suppressAutoHyphens/>
              <w:autoSpaceDE w:val="0"/>
              <w:jc w:val="center"/>
              <w:rPr>
                <w:rFonts w:eastAsia="Calibri"/>
                <w:sz w:val="20"/>
                <w:szCs w:val="20"/>
                <w:lang w:eastAsia="ar-SA"/>
              </w:rPr>
            </w:pPr>
            <w:r>
              <w:rPr>
                <w:rFonts w:eastAsia="Calibri"/>
                <w:sz w:val="20"/>
                <w:szCs w:val="20"/>
                <w:lang w:eastAsia="ar-SA"/>
              </w:rPr>
              <w:lastRenderedPageBreak/>
              <w:t>1</w:t>
            </w:r>
          </w:p>
        </w:tc>
      </w:tr>
      <w:tr w:rsidR="00F46425" w:rsidRPr="006867F3" w:rsidTr="00F46425">
        <w:trPr>
          <w:trHeight w:val="372"/>
        </w:trPr>
        <w:tc>
          <w:tcPr>
            <w:tcW w:w="531" w:type="dxa"/>
            <w:vMerge/>
            <w:shd w:val="clear" w:color="auto" w:fill="auto"/>
            <w:vAlign w:val="center"/>
          </w:tcPr>
          <w:p w:rsidR="00F46425" w:rsidRPr="00412988" w:rsidRDefault="00F46425"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F46425" w:rsidRPr="00F34FAD" w:rsidRDefault="00F46425" w:rsidP="00EB4031">
            <w:pPr>
              <w:shd w:val="clear" w:color="auto" w:fill="FFFFFF"/>
              <w:tabs>
                <w:tab w:val="left" w:pos="326"/>
              </w:tabs>
              <w:suppressAutoHyphens/>
              <w:snapToGrid w:val="0"/>
              <w:rPr>
                <w:b/>
                <w:bCs/>
                <w:sz w:val="22"/>
              </w:rPr>
            </w:pPr>
          </w:p>
        </w:tc>
        <w:tc>
          <w:tcPr>
            <w:tcW w:w="709" w:type="dxa"/>
            <w:vMerge/>
            <w:vAlign w:val="center"/>
          </w:tcPr>
          <w:p w:rsidR="00F46425" w:rsidRPr="000158D1" w:rsidRDefault="00F46425" w:rsidP="000A2933">
            <w:pPr>
              <w:widowControl w:val="0"/>
              <w:jc w:val="center"/>
              <w:rPr>
                <w:kern w:val="1"/>
                <w:sz w:val="20"/>
                <w:lang w:eastAsia="ar-SA"/>
              </w:rPr>
            </w:pPr>
          </w:p>
        </w:tc>
        <w:tc>
          <w:tcPr>
            <w:tcW w:w="4961" w:type="dxa"/>
            <w:vMerge/>
            <w:shd w:val="clear" w:color="auto" w:fill="auto"/>
            <w:vAlign w:val="center"/>
          </w:tcPr>
          <w:p w:rsidR="00F46425" w:rsidRPr="00EA5213" w:rsidRDefault="00F46425" w:rsidP="00EB4031">
            <w:pPr>
              <w:widowControl w:val="0"/>
              <w:ind w:left="57"/>
              <w:rPr>
                <w:kern w:val="1"/>
                <w:sz w:val="20"/>
                <w:szCs w:val="20"/>
                <w:lang w:eastAsia="ar-SA"/>
              </w:rPr>
            </w:pPr>
          </w:p>
        </w:tc>
        <w:tc>
          <w:tcPr>
            <w:tcW w:w="709" w:type="dxa"/>
            <w:shd w:val="clear" w:color="auto" w:fill="auto"/>
            <w:vAlign w:val="center"/>
          </w:tcPr>
          <w:p w:rsidR="00F46425" w:rsidRPr="00AB1D99" w:rsidRDefault="00F46425" w:rsidP="00EB4031">
            <w:pPr>
              <w:suppressAutoHyphens/>
              <w:autoSpaceDE w:val="0"/>
              <w:jc w:val="center"/>
              <w:rPr>
                <w:rFonts w:eastAsia="Calibri"/>
                <w:sz w:val="20"/>
                <w:szCs w:val="20"/>
                <w:lang w:eastAsia="ar-SA"/>
              </w:rPr>
            </w:pPr>
            <w:r>
              <w:rPr>
                <w:rFonts w:eastAsia="Calibri"/>
                <w:sz w:val="20"/>
                <w:szCs w:val="20"/>
                <w:lang w:eastAsia="ar-SA"/>
              </w:rPr>
              <w:t>1</w:t>
            </w:r>
          </w:p>
        </w:tc>
      </w:tr>
      <w:tr w:rsidR="00F46425" w:rsidRPr="006867F3" w:rsidTr="00F46425">
        <w:trPr>
          <w:trHeight w:val="372"/>
        </w:trPr>
        <w:tc>
          <w:tcPr>
            <w:tcW w:w="531" w:type="dxa"/>
            <w:vMerge/>
            <w:shd w:val="clear" w:color="auto" w:fill="auto"/>
            <w:vAlign w:val="center"/>
          </w:tcPr>
          <w:p w:rsidR="00F46425" w:rsidRPr="00412988" w:rsidRDefault="00F46425"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F46425" w:rsidRPr="00F34FAD" w:rsidRDefault="00F46425" w:rsidP="00EB4031">
            <w:pPr>
              <w:shd w:val="clear" w:color="auto" w:fill="FFFFFF"/>
              <w:tabs>
                <w:tab w:val="left" w:pos="326"/>
              </w:tabs>
              <w:suppressAutoHyphens/>
              <w:snapToGrid w:val="0"/>
              <w:rPr>
                <w:b/>
                <w:bCs/>
                <w:sz w:val="22"/>
              </w:rPr>
            </w:pPr>
          </w:p>
        </w:tc>
        <w:tc>
          <w:tcPr>
            <w:tcW w:w="709" w:type="dxa"/>
            <w:vMerge/>
            <w:vAlign w:val="center"/>
          </w:tcPr>
          <w:p w:rsidR="00F46425" w:rsidRPr="000158D1" w:rsidRDefault="00F46425" w:rsidP="000A2933">
            <w:pPr>
              <w:widowControl w:val="0"/>
              <w:jc w:val="center"/>
              <w:rPr>
                <w:kern w:val="1"/>
                <w:sz w:val="20"/>
                <w:lang w:eastAsia="ar-SA"/>
              </w:rPr>
            </w:pPr>
          </w:p>
        </w:tc>
        <w:tc>
          <w:tcPr>
            <w:tcW w:w="4961" w:type="dxa"/>
            <w:vMerge/>
            <w:shd w:val="clear" w:color="auto" w:fill="auto"/>
            <w:vAlign w:val="center"/>
          </w:tcPr>
          <w:p w:rsidR="00F46425" w:rsidRPr="00EA5213" w:rsidRDefault="00F46425" w:rsidP="00EB4031">
            <w:pPr>
              <w:widowControl w:val="0"/>
              <w:ind w:left="57"/>
              <w:rPr>
                <w:kern w:val="1"/>
                <w:sz w:val="20"/>
                <w:szCs w:val="20"/>
                <w:lang w:eastAsia="ar-SA"/>
              </w:rPr>
            </w:pPr>
          </w:p>
        </w:tc>
        <w:tc>
          <w:tcPr>
            <w:tcW w:w="709" w:type="dxa"/>
            <w:shd w:val="clear" w:color="auto" w:fill="auto"/>
            <w:vAlign w:val="center"/>
          </w:tcPr>
          <w:p w:rsidR="00F46425" w:rsidRPr="00AB1D99" w:rsidRDefault="00F46425" w:rsidP="00EB4031">
            <w:pPr>
              <w:suppressAutoHyphens/>
              <w:autoSpaceDE w:val="0"/>
              <w:jc w:val="center"/>
              <w:rPr>
                <w:rFonts w:eastAsia="Calibri"/>
                <w:sz w:val="20"/>
                <w:szCs w:val="20"/>
                <w:lang w:eastAsia="ar-SA"/>
              </w:rPr>
            </w:pPr>
            <w:r>
              <w:rPr>
                <w:rFonts w:eastAsia="Calibri"/>
                <w:sz w:val="20"/>
                <w:szCs w:val="20"/>
                <w:lang w:eastAsia="ar-SA"/>
              </w:rPr>
              <w:t>1</w:t>
            </w:r>
          </w:p>
        </w:tc>
      </w:tr>
      <w:tr w:rsidR="00F46425" w:rsidRPr="006867F3" w:rsidTr="00F46425">
        <w:trPr>
          <w:trHeight w:val="372"/>
        </w:trPr>
        <w:tc>
          <w:tcPr>
            <w:tcW w:w="531" w:type="dxa"/>
            <w:vMerge/>
            <w:shd w:val="clear" w:color="auto" w:fill="auto"/>
            <w:vAlign w:val="center"/>
          </w:tcPr>
          <w:p w:rsidR="00F46425" w:rsidRPr="00412988" w:rsidRDefault="00F46425"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F46425" w:rsidRPr="00F34FAD" w:rsidRDefault="00F46425" w:rsidP="00EB4031">
            <w:pPr>
              <w:shd w:val="clear" w:color="auto" w:fill="FFFFFF"/>
              <w:tabs>
                <w:tab w:val="left" w:pos="326"/>
              </w:tabs>
              <w:suppressAutoHyphens/>
              <w:snapToGrid w:val="0"/>
              <w:rPr>
                <w:b/>
                <w:bCs/>
                <w:sz w:val="22"/>
              </w:rPr>
            </w:pPr>
          </w:p>
        </w:tc>
        <w:tc>
          <w:tcPr>
            <w:tcW w:w="709" w:type="dxa"/>
            <w:vMerge/>
            <w:vAlign w:val="center"/>
          </w:tcPr>
          <w:p w:rsidR="00F46425" w:rsidRPr="000158D1" w:rsidRDefault="00F46425" w:rsidP="000A2933">
            <w:pPr>
              <w:widowControl w:val="0"/>
              <w:jc w:val="center"/>
              <w:rPr>
                <w:kern w:val="1"/>
                <w:sz w:val="20"/>
                <w:lang w:eastAsia="ar-SA"/>
              </w:rPr>
            </w:pPr>
          </w:p>
        </w:tc>
        <w:tc>
          <w:tcPr>
            <w:tcW w:w="4961" w:type="dxa"/>
            <w:vMerge/>
            <w:shd w:val="clear" w:color="auto" w:fill="auto"/>
            <w:vAlign w:val="center"/>
          </w:tcPr>
          <w:p w:rsidR="00F46425" w:rsidRPr="00EA5213" w:rsidRDefault="00F46425" w:rsidP="00EB4031">
            <w:pPr>
              <w:widowControl w:val="0"/>
              <w:ind w:left="57"/>
              <w:rPr>
                <w:kern w:val="1"/>
                <w:sz w:val="20"/>
                <w:szCs w:val="20"/>
                <w:lang w:eastAsia="ar-SA"/>
              </w:rPr>
            </w:pPr>
          </w:p>
        </w:tc>
        <w:tc>
          <w:tcPr>
            <w:tcW w:w="709" w:type="dxa"/>
            <w:shd w:val="clear" w:color="auto" w:fill="auto"/>
            <w:vAlign w:val="center"/>
          </w:tcPr>
          <w:p w:rsidR="00F46425" w:rsidRPr="00AB1D99" w:rsidRDefault="00206570" w:rsidP="00EB4031">
            <w:pPr>
              <w:suppressAutoHyphens/>
              <w:autoSpaceDE w:val="0"/>
              <w:jc w:val="center"/>
              <w:rPr>
                <w:rFonts w:eastAsia="Calibri"/>
                <w:sz w:val="20"/>
                <w:szCs w:val="20"/>
                <w:lang w:eastAsia="ar-SA"/>
              </w:rPr>
            </w:pPr>
            <w:r>
              <w:rPr>
                <w:rFonts w:eastAsia="Calibri"/>
                <w:sz w:val="20"/>
                <w:szCs w:val="20"/>
                <w:lang w:eastAsia="ar-SA"/>
              </w:rPr>
              <w:t>1</w:t>
            </w:r>
          </w:p>
        </w:tc>
      </w:tr>
      <w:tr w:rsidR="00EB4031" w:rsidRPr="006867F3" w:rsidTr="00EB4031">
        <w:trPr>
          <w:trHeight w:val="257"/>
        </w:trPr>
        <w:tc>
          <w:tcPr>
            <w:tcW w:w="531" w:type="dxa"/>
            <w:vMerge w:val="restart"/>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6</w:t>
            </w:r>
          </w:p>
        </w:tc>
        <w:tc>
          <w:tcPr>
            <w:tcW w:w="2974" w:type="dxa"/>
            <w:vMerge w:val="restart"/>
            <w:shd w:val="clear" w:color="auto" w:fill="auto"/>
            <w:vAlign w:val="center"/>
          </w:tcPr>
          <w:p w:rsidR="00EB4031" w:rsidRPr="00925CDA" w:rsidRDefault="00EB4031" w:rsidP="00EB4031">
            <w:pPr>
              <w:shd w:val="clear" w:color="auto" w:fill="FFFFFF"/>
              <w:tabs>
                <w:tab w:val="left" w:pos="326"/>
              </w:tabs>
              <w:suppressAutoHyphens/>
              <w:snapToGrid w:val="0"/>
              <w:rPr>
                <w:sz w:val="24"/>
              </w:rPr>
            </w:pPr>
            <w:r w:rsidRPr="00F34FAD">
              <w:rPr>
                <w:b/>
                <w:sz w:val="22"/>
              </w:rPr>
              <w:t>Раздел 6.</w:t>
            </w:r>
            <w:r w:rsidRPr="004F4995">
              <w:rPr>
                <w:sz w:val="22"/>
              </w:rPr>
              <w:t xml:space="preserve"> Экологическое нормирование и лицензирование, мероприятия по охране окружающей среды</w:t>
            </w:r>
          </w:p>
        </w:tc>
        <w:tc>
          <w:tcPr>
            <w:tcW w:w="709" w:type="dxa"/>
            <w:vAlign w:val="center"/>
          </w:tcPr>
          <w:p w:rsidR="00EB4031" w:rsidRPr="000158D1" w:rsidRDefault="00EB4031" w:rsidP="00EB4031">
            <w:pPr>
              <w:widowControl w:val="0"/>
              <w:jc w:val="center"/>
              <w:rPr>
                <w:kern w:val="1"/>
                <w:sz w:val="20"/>
                <w:lang w:eastAsia="ar-SA"/>
              </w:rPr>
            </w:pPr>
            <w:r w:rsidRPr="000158D1">
              <w:rPr>
                <w:kern w:val="1"/>
                <w:sz w:val="20"/>
                <w:lang w:eastAsia="ar-SA"/>
              </w:rPr>
              <w:t>ЛР</w:t>
            </w:r>
          </w:p>
        </w:tc>
        <w:tc>
          <w:tcPr>
            <w:tcW w:w="4961" w:type="dxa"/>
            <w:shd w:val="clear" w:color="auto" w:fill="auto"/>
            <w:vAlign w:val="center"/>
          </w:tcPr>
          <w:p w:rsidR="00EB4031" w:rsidRPr="00EA5213" w:rsidRDefault="00EB4031" w:rsidP="00EB4031">
            <w:pPr>
              <w:widowControl w:val="0"/>
              <w:ind w:left="57"/>
              <w:rPr>
                <w:kern w:val="1"/>
                <w:sz w:val="20"/>
                <w:szCs w:val="20"/>
                <w:lang w:eastAsia="ar-SA"/>
              </w:rPr>
            </w:pPr>
            <w:r w:rsidRPr="000B612F">
              <w:rPr>
                <w:sz w:val="20"/>
                <w:lang w:eastAsia="ar-SA"/>
              </w:rPr>
              <w:t>Загрязнение атмосферы выбросами производств</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2</w:t>
            </w:r>
          </w:p>
        </w:tc>
      </w:tr>
      <w:tr w:rsidR="00EB4031" w:rsidRPr="006867F3" w:rsidTr="00EB4031">
        <w:trPr>
          <w:trHeight w:val="257"/>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Align w:val="center"/>
          </w:tcPr>
          <w:p w:rsidR="00EB4031" w:rsidRPr="000158D1" w:rsidRDefault="00EB4031" w:rsidP="00EB4031">
            <w:pPr>
              <w:widowControl w:val="0"/>
              <w:jc w:val="center"/>
              <w:rPr>
                <w:kern w:val="1"/>
                <w:sz w:val="20"/>
                <w:lang w:eastAsia="ar-SA"/>
              </w:rPr>
            </w:pPr>
            <w:r>
              <w:rPr>
                <w:kern w:val="1"/>
                <w:sz w:val="20"/>
                <w:lang w:eastAsia="ar-SA"/>
              </w:rPr>
              <w:t>ЛР</w:t>
            </w:r>
          </w:p>
        </w:tc>
        <w:tc>
          <w:tcPr>
            <w:tcW w:w="4961" w:type="dxa"/>
            <w:shd w:val="clear" w:color="auto" w:fill="auto"/>
            <w:vAlign w:val="center"/>
          </w:tcPr>
          <w:p w:rsidR="00EB4031" w:rsidRPr="000B612F" w:rsidRDefault="00EB4031" w:rsidP="00EB4031">
            <w:pPr>
              <w:widowControl w:val="0"/>
              <w:ind w:left="57"/>
              <w:rPr>
                <w:sz w:val="20"/>
                <w:lang w:eastAsia="ar-SA"/>
              </w:rPr>
            </w:pPr>
            <w:r w:rsidRPr="000B612F">
              <w:rPr>
                <w:sz w:val="20"/>
                <w:lang w:eastAsia="ar-SA"/>
              </w:rPr>
              <w:t>Загрязнение атмосферы выбросами от автотранспорта</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257"/>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Align w:val="center"/>
          </w:tcPr>
          <w:p w:rsidR="00EB4031" w:rsidRPr="000158D1" w:rsidRDefault="00EB4031" w:rsidP="00EB4031">
            <w:pPr>
              <w:widowControl w:val="0"/>
              <w:jc w:val="center"/>
              <w:rPr>
                <w:kern w:val="1"/>
                <w:sz w:val="20"/>
                <w:lang w:eastAsia="ar-SA"/>
              </w:rPr>
            </w:pPr>
            <w:r>
              <w:rPr>
                <w:kern w:val="1"/>
                <w:sz w:val="20"/>
                <w:lang w:eastAsia="ar-SA"/>
              </w:rPr>
              <w:t>ЛР</w:t>
            </w:r>
          </w:p>
        </w:tc>
        <w:tc>
          <w:tcPr>
            <w:tcW w:w="4961" w:type="dxa"/>
            <w:shd w:val="clear" w:color="auto" w:fill="auto"/>
            <w:vAlign w:val="center"/>
          </w:tcPr>
          <w:p w:rsidR="00EB4031" w:rsidRPr="000B612F" w:rsidRDefault="00EB4031" w:rsidP="00EB4031">
            <w:pPr>
              <w:widowControl w:val="0"/>
              <w:ind w:left="57"/>
              <w:rPr>
                <w:kern w:val="1"/>
                <w:sz w:val="20"/>
                <w:lang w:eastAsia="ar-SA"/>
              </w:rPr>
            </w:pPr>
            <w:r w:rsidRPr="000B612F">
              <w:rPr>
                <w:sz w:val="20"/>
                <w:szCs w:val="23"/>
                <w:lang w:eastAsia="en-US"/>
              </w:rPr>
              <w:t>Оценк</w:t>
            </w:r>
            <w:r>
              <w:rPr>
                <w:sz w:val="20"/>
                <w:szCs w:val="23"/>
                <w:lang w:eastAsia="en-US"/>
              </w:rPr>
              <w:t xml:space="preserve">а вариантов очистки </w:t>
            </w:r>
            <w:r w:rsidRPr="000B612F">
              <w:rPr>
                <w:sz w:val="20"/>
                <w:szCs w:val="23"/>
                <w:lang w:eastAsia="en-US"/>
              </w:rPr>
              <w:t xml:space="preserve"> выбросов в атмосферу</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2</w:t>
            </w:r>
          </w:p>
        </w:tc>
      </w:tr>
      <w:tr w:rsidR="00EB4031" w:rsidRPr="006867F3" w:rsidTr="00EB4031">
        <w:trPr>
          <w:trHeight w:val="131"/>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restart"/>
            <w:vAlign w:val="center"/>
          </w:tcPr>
          <w:p w:rsidR="00EB4031" w:rsidRPr="000158D1" w:rsidRDefault="00EB4031" w:rsidP="00EB4031">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EB4031" w:rsidRPr="00EA5213" w:rsidRDefault="00EB4031" w:rsidP="00EB4031">
            <w:pPr>
              <w:widowControl w:val="0"/>
              <w:ind w:left="57"/>
              <w:rPr>
                <w:kern w:val="1"/>
                <w:sz w:val="20"/>
                <w:szCs w:val="20"/>
                <w:lang w:eastAsia="ar-SA"/>
              </w:rPr>
            </w:pPr>
            <w:r w:rsidRPr="00EA5213">
              <w:rPr>
                <w:kern w:val="1"/>
                <w:sz w:val="20"/>
                <w:szCs w:val="20"/>
                <w:lang w:eastAsia="ar-SA"/>
              </w:rPr>
              <w:t>Изучение конспекта лекций</w:t>
            </w:r>
          </w:p>
          <w:p w:rsidR="00EB4031" w:rsidRPr="00EA5213" w:rsidRDefault="00EB4031" w:rsidP="00EB4031">
            <w:pPr>
              <w:widowControl w:val="0"/>
              <w:ind w:left="57"/>
              <w:rPr>
                <w:kern w:val="1"/>
                <w:sz w:val="20"/>
                <w:szCs w:val="20"/>
                <w:lang w:eastAsia="ar-SA"/>
              </w:rPr>
            </w:pPr>
            <w:r>
              <w:rPr>
                <w:kern w:val="1"/>
                <w:sz w:val="20"/>
                <w:szCs w:val="20"/>
                <w:lang w:eastAsia="ar-SA"/>
              </w:rPr>
              <w:t>Подготовка к лабораторным занятиям</w:t>
            </w:r>
          </w:p>
          <w:p w:rsidR="00EB4031" w:rsidRPr="00EA5213" w:rsidRDefault="00EB4031" w:rsidP="00EB4031">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реферата</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к зачету</w:t>
            </w:r>
            <w:r>
              <w:rPr>
                <w:kern w:val="1"/>
                <w:sz w:val="20"/>
                <w:szCs w:val="20"/>
                <w:lang w:eastAsia="ar-SA"/>
              </w:rPr>
              <w:t xml:space="preserve">           </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3</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1</w:t>
            </w:r>
          </w:p>
        </w:tc>
      </w:tr>
      <w:tr w:rsidR="00EB4031" w:rsidRPr="006867F3" w:rsidTr="00EB4031">
        <w:trPr>
          <w:trHeight w:val="266"/>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206570" w:rsidP="00EB4031">
            <w:pPr>
              <w:suppressAutoHyphens/>
              <w:autoSpaceDE w:val="0"/>
              <w:jc w:val="center"/>
              <w:rPr>
                <w:rFonts w:eastAsia="Calibri"/>
                <w:sz w:val="20"/>
                <w:szCs w:val="20"/>
                <w:lang w:eastAsia="ar-SA"/>
              </w:rPr>
            </w:pPr>
            <w:r>
              <w:rPr>
                <w:rFonts w:eastAsia="Calibri"/>
                <w:sz w:val="20"/>
                <w:szCs w:val="20"/>
                <w:lang w:eastAsia="ar-SA"/>
              </w:rPr>
              <w:t>1</w:t>
            </w:r>
          </w:p>
        </w:tc>
      </w:tr>
      <w:tr w:rsidR="00EB4031" w:rsidRPr="006867F3" w:rsidTr="00EB4031">
        <w:trPr>
          <w:trHeight w:val="91"/>
        </w:trPr>
        <w:tc>
          <w:tcPr>
            <w:tcW w:w="531" w:type="dxa"/>
            <w:vMerge w:val="restart"/>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7</w:t>
            </w:r>
          </w:p>
        </w:tc>
        <w:tc>
          <w:tcPr>
            <w:tcW w:w="2974" w:type="dxa"/>
            <w:vMerge w:val="restart"/>
            <w:shd w:val="clear" w:color="auto" w:fill="auto"/>
            <w:vAlign w:val="center"/>
          </w:tcPr>
          <w:p w:rsidR="00EB4031" w:rsidRPr="00925CDA" w:rsidRDefault="00EB4031" w:rsidP="00EB4031">
            <w:pPr>
              <w:shd w:val="clear" w:color="auto" w:fill="FFFFFF"/>
              <w:tabs>
                <w:tab w:val="left" w:pos="326"/>
              </w:tabs>
              <w:suppressAutoHyphens/>
              <w:snapToGrid w:val="0"/>
              <w:rPr>
                <w:sz w:val="24"/>
              </w:rPr>
            </w:pPr>
            <w:r w:rsidRPr="00F34FAD">
              <w:rPr>
                <w:b/>
                <w:sz w:val="22"/>
              </w:rPr>
              <w:t>Раздел 7.</w:t>
            </w:r>
            <w:r w:rsidRPr="004F4995">
              <w:rPr>
                <w:sz w:val="22"/>
              </w:rPr>
              <w:t xml:space="preserve"> Экологический контроль</w:t>
            </w:r>
          </w:p>
        </w:tc>
        <w:tc>
          <w:tcPr>
            <w:tcW w:w="709" w:type="dxa"/>
            <w:vAlign w:val="center"/>
          </w:tcPr>
          <w:p w:rsidR="00EB4031" w:rsidRPr="00032062" w:rsidRDefault="00EB4031" w:rsidP="00EB4031">
            <w:pPr>
              <w:widowControl w:val="0"/>
              <w:jc w:val="center"/>
              <w:rPr>
                <w:kern w:val="1"/>
                <w:sz w:val="20"/>
                <w:highlight w:val="green"/>
                <w:lang w:eastAsia="ar-SA"/>
              </w:rPr>
            </w:pPr>
            <w:r w:rsidRPr="00F031A1">
              <w:rPr>
                <w:kern w:val="1"/>
                <w:sz w:val="20"/>
                <w:lang w:eastAsia="ar-SA"/>
              </w:rPr>
              <w:t>ЛР</w:t>
            </w:r>
          </w:p>
        </w:tc>
        <w:tc>
          <w:tcPr>
            <w:tcW w:w="4961" w:type="dxa"/>
            <w:shd w:val="clear" w:color="auto" w:fill="auto"/>
            <w:vAlign w:val="center"/>
          </w:tcPr>
          <w:p w:rsidR="00EB4031" w:rsidRPr="00032062" w:rsidRDefault="00EB4031" w:rsidP="00EB4031">
            <w:pPr>
              <w:widowControl w:val="0"/>
              <w:ind w:left="57"/>
              <w:rPr>
                <w:kern w:val="1"/>
                <w:sz w:val="20"/>
                <w:szCs w:val="20"/>
                <w:highlight w:val="green"/>
                <w:lang w:eastAsia="ar-SA"/>
              </w:rPr>
            </w:pPr>
            <w:r w:rsidRPr="00F031A1">
              <w:rPr>
                <w:rStyle w:val="21"/>
                <w:color w:val="000000"/>
                <w:sz w:val="20"/>
                <w:szCs w:val="20"/>
              </w:rPr>
              <w:t>Мониторинг при</w:t>
            </w:r>
            <w:r>
              <w:rPr>
                <w:rStyle w:val="21"/>
                <w:color w:val="000000"/>
                <w:sz w:val="20"/>
                <w:szCs w:val="20"/>
              </w:rPr>
              <w:t xml:space="preserve">родно-промышленных </w:t>
            </w:r>
            <w:r w:rsidRPr="00F031A1">
              <w:rPr>
                <w:rStyle w:val="21"/>
                <w:color w:val="000000"/>
                <w:sz w:val="20"/>
                <w:szCs w:val="20"/>
              </w:rPr>
              <w:t xml:space="preserve"> систем</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385392">
              <w:rPr>
                <w:rFonts w:eastAsia="Calibri"/>
                <w:sz w:val="20"/>
                <w:szCs w:val="20"/>
                <w:lang w:eastAsia="ar-SA"/>
              </w:rPr>
              <w:t>2</w:t>
            </w:r>
          </w:p>
        </w:tc>
      </w:tr>
      <w:tr w:rsidR="00EB4031" w:rsidRPr="006867F3" w:rsidTr="00EB4031">
        <w:trPr>
          <w:trHeight w:val="131"/>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restart"/>
            <w:vAlign w:val="center"/>
          </w:tcPr>
          <w:p w:rsidR="00EB4031" w:rsidRPr="000158D1" w:rsidRDefault="00EB4031" w:rsidP="00EB4031">
            <w:pPr>
              <w:widowControl w:val="0"/>
              <w:jc w:val="center"/>
              <w:rPr>
                <w:kern w:val="1"/>
                <w:sz w:val="20"/>
                <w:lang w:eastAsia="ar-SA"/>
              </w:rPr>
            </w:pPr>
            <w:r w:rsidRPr="000158D1">
              <w:rPr>
                <w:kern w:val="1"/>
                <w:sz w:val="20"/>
                <w:lang w:eastAsia="ar-SA"/>
              </w:rPr>
              <w:t>СР</w:t>
            </w:r>
          </w:p>
        </w:tc>
        <w:tc>
          <w:tcPr>
            <w:tcW w:w="4961" w:type="dxa"/>
            <w:vMerge w:val="restart"/>
            <w:shd w:val="clear" w:color="auto" w:fill="auto"/>
            <w:vAlign w:val="center"/>
          </w:tcPr>
          <w:p w:rsidR="00EB4031" w:rsidRPr="00EA5213" w:rsidRDefault="00EB4031" w:rsidP="00EB4031">
            <w:pPr>
              <w:widowControl w:val="0"/>
              <w:ind w:left="57"/>
              <w:rPr>
                <w:kern w:val="1"/>
                <w:sz w:val="20"/>
                <w:szCs w:val="20"/>
                <w:lang w:eastAsia="ar-SA"/>
              </w:rPr>
            </w:pPr>
            <w:r w:rsidRPr="00EA5213">
              <w:rPr>
                <w:kern w:val="1"/>
                <w:sz w:val="20"/>
                <w:szCs w:val="20"/>
                <w:lang w:eastAsia="ar-SA"/>
              </w:rPr>
              <w:t>Изучение конспекта лекций</w:t>
            </w:r>
          </w:p>
          <w:p w:rsidR="00EB4031" w:rsidRDefault="00EB4031" w:rsidP="00EB4031">
            <w:pPr>
              <w:widowControl w:val="0"/>
              <w:ind w:left="57"/>
              <w:rPr>
                <w:sz w:val="20"/>
                <w:szCs w:val="20"/>
                <w:lang w:eastAsia="ar-SA"/>
              </w:rPr>
            </w:pPr>
            <w:r w:rsidRPr="00777AFE">
              <w:rPr>
                <w:sz w:val="20"/>
                <w:szCs w:val="20"/>
                <w:lang w:eastAsia="ar-SA"/>
              </w:rPr>
              <w:t>Подготовка к лабораторным занятиям</w:t>
            </w:r>
          </w:p>
          <w:p w:rsidR="00EB4031" w:rsidRDefault="00EB4031" w:rsidP="00EB4031">
            <w:pPr>
              <w:widowControl w:val="0"/>
              <w:ind w:left="57"/>
              <w:rPr>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реферата</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к зачету</w:t>
            </w:r>
            <w:r>
              <w:rPr>
                <w:kern w:val="1"/>
                <w:sz w:val="20"/>
                <w:szCs w:val="20"/>
                <w:lang w:eastAsia="ar-SA"/>
              </w:rPr>
              <w:t xml:space="preserve">            </w:t>
            </w:r>
          </w:p>
        </w:tc>
        <w:tc>
          <w:tcPr>
            <w:tcW w:w="709" w:type="dxa"/>
            <w:shd w:val="clear" w:color="auto" w:fill="auto"/>
            <w:vAlign w:val="center"/>
          </w:tcPr>
          <w:p w:rsidR="00EB4031" w:rsidRPr="00D95622" w:rsidRDefault="00EB4031" w:rsidP="00EB4031">
            <w:pPr>
              <w:suppressAutoHyphens/>
              <w:autoSpaceDE w:val="0"/>
              <w:jc w:val="center"/>
              <w:rPr>
                <w:rFonts w:eastAsia="Calibri"/>
                <w:sz w:val="20"/>
                <w:szCs w:val="20"/>
                <w:lang w:eastAsia="ar-SA"/>
              </w:rPr>
            </w:pPr>
            <w:r w:rsidRPr="00D95622">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D95622" w:rsidRDefault="00EB4031" w:rsidP="00EB4031">
            <w:pPr>
              <w:suppressAutoHyphens/>
              <w:autoSpaceDE w:val="0"/>
              <w:jc w:val="center"/>
              <w:rPr>
                <w:rFonts w:eastAsia="Calibri"/>
                <w:sz w:val="20"/>
                <w:szCs w:val="20"/>
                <w:lang w:eastAsia="ar-SA"/>
              </w:rPr>
            </w:pPr>
            <w:r>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D95622" w:rsidRDefault="00EB4031" w:rsidP="00EB4031">
            <w:pPr>
              <w:suppressAutoHyphens/>
              <w:autoSpaceDE w:val="0"/>
              <w:jc w:val="center"/>
              <w:rPr>
                <w:rFonts w:eastAsia="Calibri"/>
                <w:sz w:val="20"/>
                <w:szCs w:val="20"/>
                <w:lang w:eastAsia="ar-SA"/>
              </w:rPr>
            </w:pPr>
            <w:r w:rsidRPr="00D95622">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128"/>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804215" w:rsidRDefault="00EB4031" w:rsidP="00EB4031">
            <w:pPr>
              <w:rPr>
                <w:sz w:val="24"/>
              </w:rPr>
            </w:pPr>
          </w:p>
        </w:tc>
        <w:tc>
          <w:tcPr>
            <w:tcW w:w="709" w:type="dxa"/>
            <w:vMerge/>
            <w:vAlign w:val="center"/>
          </w:tcPr>
          <w:p w:rsidR="00EB4031" w:rsidRPr="000158D1" w:rsidRDefault="00EB4031" w:rsidP="00EB4031">
            <w:pPr>
              <w:widowControl w:val="0"/>
              <w:jc w:val="center"/>
              <w:rPr>
                <w:kern w:val="1"/>
                <w:sz w:val="20"/>
                <w:lang w:eastAsia="ar-SA"/>
              </w:rPr>
            </w:pPr>
          </w:p>
        </w:tc>
        <w:tc>
          <w:tcPr>
            <w:tcW w:w="4961" w:type="dxa"/>
            <w:vMerge/>
            <w:shd w:val="clear" w:color="auto" w:fill="auto"/>
            <w:vAlign w:val="center"/>
          </w:tcPr>
          <w:p w:rsidR="00EB4031" w:rsidRPr="00EA5213" w:rsidRDefault="00EB4031" w:rsidP="00EB4031">
            <w:pPr>
              <w:widowControl w:val="0"/>
              <w:ind w:left="57"/>
              <w:rPr>
                <w:kern w:val="1"/>
                <w:sz w:val="20"/>
                <w:szCs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Pr>
                <w:rFonts w:eastAsia="Calibri"/>
                <w:sz w:val="20"/>
                <w:szCs w:val="20"/>
                <w:lang w:eastAsia="ar-SA"/>
              </w:rPr>
              <w:t>1</w:t>
            </w:r>
          </w:p>
        </w:tc>
      </w:tr>
      <w:tr w:rsidR="00EB4031" w:rsidRPr="006867F3" w:rsidTr="00EB4031">
        <w:trPr>
          <w:trHeight w:val="100"/>
        </w:trPr>
        <w:tc>
          <w:tcPr>
            <w:tcW w:w="531" w:type="dxa"/>
            <w:vMerge w:val="restart"/>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r w:rsidRPr="00412988">
              <w:rPr>
                <w:rFonts w:eastAsia="Calibri"/>
                <w:color w:val="000000"/>
                <w:sz w:val="22"/>
                <w:szCs w:val="22"/>
                <w:lang w:eastAsia="ar-SA"/>
              </w:rPr>
              <w:t>8</w:t>
            </w:r>
          </w:p>
        </w:tc>
        <w:tc>
          <w:tcPr>
            <w:tcW w:w="2974" w:type="dxa"/>
            <w:vMerge w:val="restart"/>
            <w:shd w:val="clear" w:color="auto" w:fill="auto"/>
            <w:vAlign w:val="center"/>
          </w:tcPr>
          <w:p w:rsidR="00EB4031" w:rsidRPr="00804215" w:rsidRDefault="00EB4031" w:rsidP="00EB4031">
            <w:pPr>
              <w:rPr>
                <w:sz w:val="24"/>
              </w:rPr>
            </w:pPr>
            <w:r w:rsidRPr="00F34FAD">
              <w:rPr>
                <w:b/>
                <w:sz w:val="22"/>
              </w:rPr>
              <w:t>Раздел 8</w:t>
            </w:r>
            <w:r w:rsidRPr="004F4995">
              <w:rPr>
                <w:sz w:val="22"/>
              </w:rPr>
              <w:t>. Инженерная защита окружающей среды, обеспечение экологической безопасности</w:t>
            </w:r>
          </w:p>
        </w:tc>
        <w:tc>
          <w:tcPr>
            <w:tcW w:w="709" w:type="dxa"/>
            <w:vMerge w:val="restart"/>
            <w:vAlign w:val="center"/>
          </w:tcPr>
          <w:p w:rsidR="00EB4031" w:rsidRPr="00412988" w:rsidRDefault="00EB4031" w:rsidP="00EB4031">
            <w:pPr>
              <w:widowControl w:val="0"/>
              <w:jc w:val="center"/>
              <w:rPr>
                <w:kern w:val="1"/>
                <w:sz w:val="20"/>
                <w:lang w:eastAsia="ar-SA"/>
              </w:rPr>
            </w:pPr>
            <w:r w:rsidRPr="00412988">
              <w:rPr>
                <w:kern w:val="1"/>
                <w:sz w:val="20"/>
                <w:lang w:eastAsia="ar-SA"/>
              </w:rPr>
              <w:t>СР</w:t>
            </w:r>
          </w:p>
        </w:tc>
        <w:tc>
          <w:tcPr>
            <w:tcW w:w="4961" w:type="dxa"/>
            <w:vMerge w:val="restart"/>
            <w:shd w:val="clear" w:color="auto" w:fill="auto"/>
            <w:vAlign w:val="center"/>
          </w:tcPr>
          <w:p w:rsidR="00EB4031" w:rsidRPr="00EA5213" w:rsidRDefault="00EB4031" w:rsidP="00EB4031">
            <w:pPr>
              <w:widowControl w:val="0"/>
              <w:ind w:left="57"/>
              <w:rPr>
                <w:kern w:val="1"/>
                <w:sz w:val="20"/>
                <w:szCs w:val="20"/>
                <w:lang w:eastAsia="ar-SA"/>
              </w:rPr>
            </w:pPr>
            <w:r w:rsidRPr="00EA5213">
              <w:rPr>
                <w:kern w:val="1"/>
                <w:sz w:val="20"/>
                <w:szCs w:val="20"/>
                <w:lang w:eastAsia="ar-SA"/>
              </w:rPr>
              <w:t>Изучение конспекта лекций</w:t>
            </w:r>
          </w:p>
          <w:p w:rsidR="00EB4031" w:rsidRPr="00EA5213" w:rsidRDefault="00EB4031" w:rsidP="00EB4031">
            <w:pPr>
              <w:widowControl w:val="0"/>
              <w:ind w:left="57"/>
              <w:rPr>
                <w:kern w:val="1"/>
                <w:sz w:val="20"/>
                <w:szCs w:val="20"/>
                <w:lang w:eastAsia="ar-SA"/>
              </w:rPr>
            </w:pPr>
            <w:r w:rsidRPr="00EA5213">
              <w:rPr>
                <w:sz w:val="20"/>
                <w:szCs w:val="20"/>
                <w:lang w:eastAsia="ar-SA"/>
              </w:rPr>
              <w:t xml:space="preserve">Подготовка и тестирование в СДО </w:t>
            </w:r>
            <w:r w:rsidRPr="00EA5213">
              <w:rPr>
                <w:sz w:val="20"/>
                <w:szCs w:val="20"/>
                <w:lang w:val="en-US" w:eastAsia="ar-SA"/>
              </w:rPr>
              <w:t>Moodle</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реферата</w:t>
            </w:r>
          </w:p>
          <w:p w:rsidR="00EB4031" w:rsidRPr="00EA5213" w:rsidRDefault="00EB4031" w:rsidP="00EB4031">
            <w:pPr>
              <w:widowControl w:val="0"/>
              <w:ind w:left="57"/>
              <w:rPr>
                <w:kern w:val="1"/>
                <w:sz w:val="20"/>
                <w:szCs w:val="20"/>
                <w:lang w:eastAsia="ar-SA"/>
              </w:rPr>
            </w:pPr>
            <w:r w:rsidRPr="00EA5213">
              <w:rPr>
                <w:kern w:val="1"/>
                <w:sz w:val="20"/>
                <w:szCs w:val="20"/>
                <w:lang w:eastAsia="ar-SA"/>
              </w:rPr>
              <w:t>Подготовка к зачету</w:t>
            </w:r>
            <w:r>
              <w:rPr>
                <w:kern w:val="1"/>
                <w:sz w:val="20"/>
                <w:szCs w:val="20"/>
                <w:lang w:eastAsia="ar-SA"/>
              </w:rPr>
              <w:t xml:space="preserve">           </w:t>
            </w: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37"/>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412988" w:rsidRDefault="00EB4031" w:rsidP="00EB4031">
            <w:pPr>
              <w:rPr>
                <w:bCs/>
                <w:i/>
                <w:color w:val="000000"/>
                <w:sz w:val="20"/>
                <w:szCs w:val="22"/>
              </w:rPr>
            </w:pPr>
          </w:p>
        </w:tc>
        <w:tc>
          <w:tcPr>
            <w:tcW w:w="709" w:type="dxa"/>
            <w:vMerge/>
            <w:vAlign w:val="center"/>
          </w:tcPr>
          <w:p w:rsidR="00EB4031" w:rsidRPr="00412988" w:rsidRDefault="00EB4031" w:rsidP="00EB4031">
            <w:pPr>
              <w:widowControl w:val="0"/>
              <w:jc w:val="center"/>
              <w:rPr>
                <w:kern w:val="1"/>
                <w:sz w:val="20"/>
                <w:lang w:eastAsia="ar-SA"/>
              </w:rPr>
            </w:pPr>
          </w:p>
        </w:tc>
        <w:tc>
          <w:tcPr>
            <w:tcW w:w="4961" w:type="dxa"/>
            <w:vMerge/>
            <w:shd w:val="clear" w:color="auto" w:fill="auto"/>
            <w:vAlign w:val="center"/>
          </w:tcPr>
          <w:p w:rsidR="00EB4031" w:rsidRPr="00412988" w:rsidRDefault="00EB4031" w:rsidP="00EB4031">
            <w:pPr>
              <w:widowControl w:val="0"/>
              <w:ind w:left="113"/>
              <w:rPr>
                <w:kern w:val="1"/>
                <w:sz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37"/>
        </w:trPr>
        <w:tc>
          <w:tcPr>
            <w:tcW w:w="531" w:type="dxa"/>
            <w:vMerge/>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shd w:val="clear" w:color="auto" w:fill="auto"/>
            <w:vAlign w:val="center"/>
          </w:tcPr>
          <w:p w:rsidR="00EB4031" w:rsidRPr="00412988" w:rsidRDefault="00EB4031" w:rsidP="00EB4031">
            <w:pPr>
              <w:rPr>
                <w:bCs/>
                <w:i/>
                <w:color w:val="000000"/>
                <w:sz w:val="20"/>
                <w:szCs w:val="22"/>
              </w:rPr>
            </w:pPr>
          </w:p>
        </w:tc>
        <w:tc>
          <w:tcPr>
            <w:tcW w:w="709" w:type="dxa"/>
            <w:vMerge/>
            <w:vAlign w:val="center"/>
          </w:tcPr>
          <w:p w:rsidR="00EB4031" w:rsidRPr="00412988" w:rsidRDefault="00EB4031" w:rsidP="00EB4031">
            <w:pPr>
              <w:widowControl w:val="0"/>
              <w:jc w:val="center"/>
              <w:rPr>
                <w:kern w:val="1"/>
                <w:sz w:val="20"/>
                <w:lang w:eastAsia="ar-SA"/>
              </w:rPr>
            </w:pPr>
          </w:p>
        </w:tc>
        <w:tc>
          <w:tcPr>
            <w:tcW w:w="4961" w:type="dxa"/>
            <w:vMerge/>
            <w:shd w:val="clear" w:color="auto" w:fill="auto"/>
            <w:vAlign w:val="center"/>
          </w:tcPr>
          <w:p w:rsidR="00EB4031" w:rsidRPr="00412988" w:rsidRDefault="00EB4031" w:rsidP="00EB4031">
            <w:pPr>
              <w:widowControl w:val="0"/>
              <w:ind w:left="113"/>
              <w:rPr>
                <w:kern w:val="1"/>
                <w:sz w:val="20"/>
                <w:lang w:eastAsia="ar-SA"/>
              </w:rPr>
            </w:pPr>
          </w:p>
        </w:tc>
        <w:tc>
          <w:tcPr>
            <w:tcW w:w="709" w:type="dxa"/>
            <w:shd w:val="clear" w:color="auto" w:fill="auto"/>
            <w:vAlign w:val="center"/>
          </w:tcPr>
          <w:p w:rsidR="00EB4031" w:rsidRPr="00AB1D99" w:rsidRDefault="00EB4031" w:rsidP="00EB4031">
            <w:pPr>
              <w:suppressAutoHyphens/>
              <w:autoSpaceDE w:val="0"/>
              <w:jc w:val="center"/>
              <w:rPr>
                <w:rFonts w:eastAsia="Calibri"/>
                <w:sz w:val="20"/>
                <w:szCs w:val="20"/>
                <w:lang w:eastAsia="ar-SA"/>
              </w:rPr>
            </w:pPr>
            <w:r w:rsidRPr="00AB1D99">
              <w:rPr>
                <w:rFonts w:eastAsia="Calibri"/>
                <w:sz w:val="20"/>
                <w:szCs w:val="20"/>
                <w:lang w:eastAsia="ar-SA"/>
              </w:rPr>
              <w:t>1</w:t>
            </w:r>
          </w:p>
        </w:tc>
      </w:tr>
      <w:tr w:rsidR="00EB4031" w:rsidRPr="006867F3" w:rsidTr="00EB4031">
        <w:trPr>
          <w:trHeight w:val="37"/>
        </w:trPr>
        <w:tc>
          <w:tcPr>
            <w:tcW w:w="531" w:type="dxa"/>
            <w:vMerge/>
            <w:tcBorders>
              <w:bottom w:val="single" w:sz="4" w:space="0" w:color="auto"/>
            </w:tcBorders>
            <w:shd w:val="clear" w:color="auto" w:fill="auto"/>
            <w:vAlign w:val="center"/>
          </w:tcPr>
          <w:p w:rsidR="00EB4031" w:rsidRPr="00412988" w:rsidRDefault="00EB4031" w:rsidP="00EB4031">
            <w:pPr>
              <w:suppressAutoHyphens/>
              <w:autoSpaceDE w:val="0"/>
              <w:jc w:val="center"/>
              <w:rPr>
                <w:rFonts w:eastAsia="Calibri"/>
                <w:color w:val="000000"/>
                <w:sz w:val="22"/>
                <w:szCs w:val="22"/>
                <w:lang w:eastAsia="ar-SA"/>
              </w:rPr>
            </w:pPr>
          </w:p>
        </w:tc>
        <w:tc>
          <w:tcPr>
            <w:tcW w:w="2974" w:type="dxa"/>
            <w:vMerge/>
            <w:tcBorders>
              <w:bottom w:val="single" w:sz="4" w:space="0" w:color="auto"/>
            </w:tcBorders>
            <w:shd w:val="clear" w:color="auto" w:fill="auto"/>
            <w:vAlign w:val="center"/>
          </w:tcPr>
          <w:p w:rsidR="00EB4031" w:rsidRPr="00412988" w:rsidRDefault="00EB4031" w:rsidP="00EB4031">
            <w:pPr>
              <w:rPr>
                <w:bCs/>
                <w:i/>
                <w:color w:val="000000"/>
                <w:sz w:val="20"/>
                <w:szCs w:val="22"/>
              </w:rPr>
            </w:pPr>
          </w:p>
        </w:tc>
        <w:tc>
          <w:tcPr>
            <w:tcW w:w="709" w:type="dxa"/>
            <w:vMerge/>
            <w:tcBorders>
              <w:bottom w:val="single" w:sz="4" w:space="0" w:color="auto"/>
            </w:tcBorders>
            <w:vAlign w:val="center"/>
          </w:tcPr>
          <w:p w:rsidR="00EB4031" w:rsidRPr="00412988" w:rsidRDefault="00EB4031" w:rsidP="00EB4031">
            <w:pPr>
              <w:widowControl w:val="0"/>
              <w:jc w:val="center"/>
              <w:rPr>
                <w:kern w:val="1"/>
                <w:sz w:val="20"/>
                <w:lang w:eastAsia="ar-SA"/>
              </w:rPr>
            </w:pPr>
          </w:p>
        </w:tc>
        <w:tc>
          <w:tcPr>
            <w:tcW w:w="4961" w:type="dxa"/>
            <w:vMerge/>
            <w:tcBorders>
              <w:bottom w:val="single" w:sz="4" w:space="0" w:color="auto"/>
            </w:tcBorders>
            <w:shd w:val="clear" w:color="auto" w:fill="auto"/>
            <w:vAlign w:val="center"/>
          </w:tcPr>
          <w:p w:rsidR="00EB4031" w:rsidRPr="00412988" w:rsidRDefault="00EB4031" w:rsidP="00EB4031">
            <w:pPr>
              <w:widowControl w:val="0"/>
              <w:ind w:left="113"/>
              <w:rPr>
                <w:kern w:val="1"/>
                <w:sz w:val="20"/>
                <w:lang w:eastAsia="ar-SA"/>
              </w:rPr>
            </w:pPr>
          </w:p>
        </w:tc>
        <w:tc>
          <w:tcPr>
            <w:tcW w:w="709" w:type="dxa"/>
            <w:tcBorders>
              <w:bottom w:val="single" w:sz="4" w:space="0" w:color="auto"/>
            </w:tcBorders>
            <w:shd w:val="clear" w:color="auto" w:fill="auto"/>
            <w:vAlign w:val="center"/>
          </w:tcPr>
          <w:p w:rsidR="00EB4031" w:rsidRPr="00AB1D99" w:rsidRDefault="00EB4031" w:rsidP="00EB4031">
            <w:pPr>
              <w:suppressAutoHyphens/>
              <w:autoSpaceDE w:val="0"/>
              <w:jc w:val="center"/>
              <w:rPr>
                <w:rFonts w:eastAsia="Calibri"/>
                <w:sz w:val="20"/>
                <w:szCs w:val="22"/>
                <w:lang w:eastAsia="ar-SA"/>
              </w:rPr>
            </w:pPr>
            <w:r>
              <w:rPr>
                <w:rFonts w:eastAsia="Calibri"/>
                <w:sz w:val="20"/>
                <w:szCs w:val="22"/>
                <w:lang w:eastAsia="ar-SA"/>
              </w:rPr>
              <w:t>1</w:t>
            </w:r>
          </w:p>
        </w:tc>
      </w:tr>
    </w:tbl>
    <w:p w:rsidR="00D940E7" w:rsidRPr="00686A7C" w:rsidRDefault="00D940E7" w:rsidP="00CB4903">
      <w:pPr>
        <w:pStyle w:val="a3"/>
        <w:spacing w:before="240"/>
        <w:ind w:left="0"/>
        <w:jc w:val="center"/>
        <w:rPr>
          <w:b/>
          <w:caps/>
          <w:sz w:val="24"/>
        </w:rPr>
      </w:pPr>
      <w:r w:rsidRPr="00686A7C">
        <w:rPr>
          <w:b/>
          <w:bCs/>
          <w:sz w:val="24"/>
        </w:rPr>
        <w:t xml:space="preserve">5. </w:t>
      </w:r>
      <w:r w:rsidRPr="00686A7C">
        <w:rPr>
          <w:b/>
          <w:caps/>
          <w:sz w:val="24"/>
        </w:rPr>
        <w:t>оценочны</w:t>
      </w:r>
      <w:r>
        <w:rPr>
          <w:b/>
          <w:caps/>
          <w:sz w:val="24"/>
        </w:rPr>
        <w:t>Е</w:t>
      </w:r>
      <w:r w:rsidRPr="00686A7C">
        <w:rPr>
          <w:b/>
          <w:caps/>
          <w:sz w:val="24"/>
        </w:rPr>
        <w:t xml:space="preserve"> </w:t>
      </w:r>
      <w:r>
        <w:rPr>
          <w:b/>
          <w:caps/>
          <w:sz w:val="24"/>
        </w:rPr>
        <w:t>МАТЕРИАЛЫ</w:t>
      </w:r>
      <w:r w:rsidRPr="00686A7C">
        <w:rPr>
          <w:b/>
          <w:caps/>
          <w:sz w:val="24"/>
        </w:rPr>
        <w:t xml:space="preserve"> для проведения </w:t>
      </w:r>
      <w:proofErr w:type="gramStart"/>
      <w:r w:rsidRPr="00686A7C">
        <w:rPr>
          <w:b/>
          <w:caps/>
          <w:sz w:val="24"/>
        </w:rPr>
        <w:t>промежуточной</w:t>
      </w:r>
      <w:proofErr w:type="gramEnd"/>
    </w:p>
    <w:p w:rsidR="00D940E7" w:rsidRDefault="00D940E7" w:rsidP="00D940E7">
      <w:pPr>
        <w:pStyle w:val="a3"/>
        <w:ind w:left="0"/>
        <w:jc w:val="center"/>
        <w:rPr>
          <w:b/>
          <w:caps/>
          <w:sz w:val="24"/>
        </w:rPr>
      </w:pPr>
      <w:r w:rsidRPr="00686A7C">
        <w:rPr>
          <w:b/>
          <w:caps/>
          <w:sz w:val="24"/>
        </w:rPr>
        <w:t xml:space="preserve">аттестации </w:t>
      </w:r>
      <w:proofErr w:type="gramStart"/>
      <w:r w:rsidRPr="00686A7C">
        <w:rPr>
          <w:b/>
          <w:caps/>
          <w:sz w:val="24"/>
        </w:rPr>
        <w:t>обучающихся</w:t>
      </w:r>
      <w:proofErr w:type="gramEnd"/>
      <w:r w:rsidRPr="00686A7C">
        <w:rPr>
          <w:b/>
          <w:caps/>
          <w:sz w:val="24"/>
        </w:rPr>
        <w:t xml:space="preserve"> по дисциплине</w:t>
      </w:r>
    </w:p>
    <w:p w:rsidR="00D940E7" w:rsidRPr="006553D6" w:rsidRDefault="00D940E7" w:rsidP="00D940E7">
      <w:pPr>
        <w:pStyle w:val="ac"/>
        <w:spacing w:before="120" w:line="240" w:lineRule="auto"/>
        <w:ind w:firstLine="709"/>
        <w:jc w:val="both"/>
        <w:rPr>
          <w:rStyle w:val="ab"/>
          <w:rFonts w:ascii="Times New Roman" w:hAnsi="Times New Roman"/>
          <w:color w:val="000000"/>
          <w:sz w:val="24"/>
          <w:szCs w:val="24"/>
        </w:rPr>
      </w:pPr>
      <w:r w:rsidRPr="006553D6">
        <w:rPr>
          <w:rStyle w:val="ab"/>
          <w:rFonts w:ascii="Times New Roman" w:hAnsi="Times New Roman"/>
          <w:color w:val="000000"/>
          <w:sz w:val="24"/>
          <w:szCs w:val="24"/>
        </w:rPr>
        <w:t>Оценочные материалы приведены в приложении к рабочей программе дисциплины (см. документ «Оценочные материалы по дисциплине «</w:t>
      </w:r>
      <w:r>
        <w:rPr>
          <w:rStyle w:val="ab"/>
          <w:rFonts w:ascii="Times New Roman" w:hAnsi="Times New Roman"/>
          <w:color w:val="000000"/>
          <w:sz w:val="24"/>
          <w:szCs w:val="24"/>
        </w:rPr>
        <w:t>Экология</w:t>
      </w:r>
      <w:r w:rsidRPr="006553D6">
        <w:rPr>
          <w:rStyle w:val="ab"/>
          <w:rFonts w:ascii="Times New Roman" w:hAnsi="Times New Roman"/>
          <w:color w:val="000000"/>
          <w:sz w:val="24"/>
          <w:szCs w:val="24"/>
        </w:rPr>
        <w:t>»).</w:t>
      </w:r>
    </w:p>
    <w:p w:rsidR="00D940E7" w:rsidRDefault="00D940E7" w:rsidP="00CB4903">
      <w:pPr>
        <w:spacing w:before="240"/>
        <w:jc w:val="center"/>
        <w:rPr>
          <w:b/>
          <w:bCs/>
          <w:sz w:val="24"/>
        </w:rPr>
      </w:pPr>
      <w:r w:rsidRPr="001B6683">
        <w:rPr>
          <w:b/>
          <w:bCs/>
          <w:sz w:val="24"/>
        </w:rPr>
        <w:t>6.</w:t>
      </w:r>
      <w:r>
        <w:rPr>
          <w:b/>
          <w:bCs/>
          <w:sz w:val="24"/>
        </w:rPr>
        <w:t xml:space="preserve"> </w:t>
      </w:r>
      <w:r w:rsidRPr="00686A7C">
        <w:rPr>
          <w:b/>
          <w:bCs/>
          <w:sz w:val="24"/>
        </w:rPr>
        <w:t>УЧЕБНО-МЕТОДИЧЕСКО</w:t>
      </w:r>
      <w:r>
        <w:rPr>
          <w:b/>
          <w:bCs/>
          <w:sz w:val="24"/>
        </w:rPr>
        <w:t>Е</w:t>
      </w:r>
      <w:r w:rsidRPr="00686A7C">
        <w:rPr>
          <w:b/>
          <w:bCs/>
          <w:sz w:val="24"/>
        </w:rPr>
        <w:t xml:space="preserve"> ОБЕСПЕЧЕНИ</w:t>
      </w:r>
      <w:r>
        <w:rPr>
          <w:b/>
          <w:bCs/>
          <w:sz w:val="24"/>
        </w:rPr>
        <w:t>Е</w:t>
      </w:r>
      <w:r w:rsidRPr="00686A7C">
        <w:rPr>
          <w:b/>
          <w:bCs/>
          <w:sz w:val="24"/>
        </w:rPr>
        <w:t xml:space="preserve"> ДИСЦИПЛИН</w:t>
      </w:r>
      <w:r>
        <w:rPr>
          <w:b/>
          <w:bCs/>
          <w:sz w:val="24"/>
        </w:rPr>
        <w:t>Ы</w:t>
      </w:r>
    </w:p>
    <w:p w:rsidR="00D940E7" w:rsidRDefault="00D940E7" w:rsidP="00D940E7">
      <w:pPr>
        <w:widowControl w:val="0"/>
        <w:tabs>
          <w:tab w:val="left" w:pos="422"/>
        </w:tabs>
        <w:autoSpaceDE w:val="0"/>
        <w:autoSpaceDN w:val="0"/>
        <w:spacing w:before="120"/>
        <w:rPr>
          <w:rFonts w:eastAsia="Calibri"/>
          <w:b/>
          <w:bCs/>
          <w:color w:val="000000"/>
          <w:sz w:val="24"/>
        </w:rPr>
      </w:pPr>
      <w:r w:rsidRPr="00F8665F">
        <w:rPr>
          <w:b/>
          <w:bCs/>
          <w:sz w:val="24"/>
        </w:rPr>
        <w:t>6.1 Основная литература</w:t>
      </w:r>
    </w:p>
    <w:p w:rsidR="00D940E7" w:rsidRDefault="00D940E7" w:rsidP="004E01F0">
      <w:pPr>
        <w:widowControl w:val="0"/>
        <w:tabs>
          <w:tab w:val="left" w:pos="422"/>
        </w:tabs>
        <w:autoSpaceDE w:val="0"/>
        <w:autoSpaceDN w:val="0"/>
        <w:rPr>
          <w:rFonts w:eastAsia="Calibri"/>
          <w:b/>
          <w:bCs/>
          <w:color w:val="000000"/>
          <w:sz w:val="24"/>
        </w:rPr>
      </w:pPr>
      <w:r w:rsidRPr="00673609">
        <w:rPr>
          <w:bCs/>
          <w:kern w:val="1"/>
          <w:sz w:val="24"/>
          <w:lang w:eastAsia="ar-SA"/>
        </w:rPr>
        <w:t xml:space="preserve">1. </w:t>
      </w:r>
      <w:proofErr w:type="spellStart"/>
      <w:r w:rsidRPr="00673609">
        <w:rPr>
          <w:kern w:val="1"/>
          <w:sz w:val="24"/>
          <w:lang w:eastAsia="ar-SA"/>
        </w:rPr>
        <w:t>Болтнев</w:t>
      </w:r>
      <w:proofErr w:type="spellEnd"/>
      <w:r w:rsidRPr="00673609">
        <w:rPr>
          <w:kern w:val="1"/>
          <w:sz w:val="24"/>
          <w:lang w:eastAsia="ar-SA"/>
        </w:rPr>
        <w:t xml:space="preserve"> В.Е. Экология: учебник для вузов. – Старый Оскол: ТНТ, 2017. –  355 </w:t>
      </w:r>
      <w:r w:rsidRPr="00673609">
        <w:rPr>
          <w:kern w:val="1"/>
          <w:sz w:val="24"/>
          <w:lang w:val="en-US" w:eastAsia="ar-SA"/>
        </w:rPr>
        <w:t>c</w:t>
      </w:r>
      <w:r w:rsidRPr="00673609">
        <w:rPr>
          <w:kern w:val="1"/>
          <w:sz w:val="24"/>
          <w:lang w:eastAsia="ar-SA"/>
        </w:rPr>
        <w:t xml:space="preserve">.          </w:t>
      </w:r>
    </w:p>
    <w:p w:rsidR="009839E4" w:rsidRDefault="009839E4" w:rsidP="004E01F0">
      <w:pPr>
        <w:widowControl w:val="0"/>
        <w:tabs>
          <w:tab w:val="left" w:pos="422"/>
        </w:tabs>
        <w:autoSpaceDE w:val="0"/>
        <w:autoSpaceDN w:val="0"/>
        <w:rPr>
          <w:rFonts w:eastAsia="Calibri"/>
          <w:iCs/>
          <w:kern w:val="1"/>
          <w:sz w:val="24"/>
          <w:lang w:eastAsia="ar-SA"/>
        </w:rPr>
      </w:pPr>
      <w:r>
        <w:rPr>
          <w:rFonts w:eastAsia="Calibri"/>
          <w:iCs/>
          <w:kern w:val="1"/>
          <w:sz w:val="24"/>
          <w:lang w:eastAsia="ar-SA"/>
        </w:rPr>
        <w:t>2. Инженерная экология: Учебник / Под</w:t>
      </w:r>
      <w:proofErr w:type="gramStart"/>
      <w:r>
        <w:rPr>
          <w:rFonts w:eastAsia="Calibri"/>
          <w:iCs/>
          <w:kern w:val="1"/>
          <w:sz w:val="24"/>
          <w:lang w:eastAsia="ar-SA"/>
        </w:rPr>
        <w:t>.</w:t>
      </w:r>
      <w:proofErr w:type="gramEnd"/>
      <w:r>
        <w:rPr>
          <w:rFonts w:eastAsia="Calibri"/>
          <w:iCs/>
          <w:kern w:val="1"/>
          <w:sz w:val="24"/>
          <w:lang w:eastAsia="ar-SA"/>
        </w:rPr>
        <w:t xml:space="preserve"> </w:t>
      </w:r>
      <w:proofErr w:type="gramStart"/>
      <w:r>
        <w:rPr>
          <w:rFonts w:eastAsia="Calibri"/>
          <w:iCs/>
          <w:kern w:val="1"/>
          <w:sz w:val="24"/>
          <w:lang w:eastAsia="ar-SA"/>
        </w:rPr>
        <w:t>р</w:t>
      </w:r>
      <w:proofErr w:type="gramEnd"/>
      <w:r>
        <w:rPr>
          <w:rFonts w:eastAsia="Calibri"/>
          <w:iCs/>
          <w:kern w:val="1"/>
          <w:sz w:val="24"/>
          <w:lang w:eastAsia="ar-SA"/>
        </w:rPr>
        <w:t>ед. проф. В.Т. Медведева. –</w:t>
      </w:r>
      <w:r w:rsidR="003B362B">
        <w:rPr>
          <w:rFonts w:eastAsia="Calibri"/>
          <w:iCs/>
          <w:kern w:val="1"/>
          <w:sz w:val="24"/>
          <w:lang w:eastAsia="ar-SA"/>
        </w:rPr>
        <w:t xml:space="preserve"> </w:t>
      </w:r>
      <w:r>
        <w:rPr>
          <w:rFonts w:eastAsia="Calibri"/>
          <w:iCs/>
          <w:kern w:val="1"/>
          <w:sz w:val="24"/>
          <w:lang w:eastAsia="ar-SA"/>
        </w:rPr>
        <w:t xml:space="preserve">М.: </w:t>
      </w:r>
      <w:proofErr w:type="spellStart"/>
      <w:r>
        <w:rPr>
          <w:rFonts w:eastAsia="Calibri"/>
          <w:iCs/>
          <w:kern w:val="1"/>
          <w:sz w:val="24"/>
          <w:lang w:eastAsia="ar-SA"/>
        </w:rPr>
        <w:t>Гардарики</w:t>
      </w:r>
      <w:proofErr w:type="spellEnd"/>
      <w:r>
        <w:rPr>
          <w:rFonts w:eastAsia="Calibri"/>
          <w:iCs/>
          <w:kern w:val="1"/>
          <w:sz w:val="24"/>
          <w:lang w:eastAsia="ar-SA"/>
        </w:rPr>
        <w:t>, 2002. – 687</w:t>
      </w:r>
      <w:r w:rsidR="003B362B">
        <w:rPr>
          <w:rFonts w:eastAsia="Calibri"/>
          <w:iCs/>
          <w:kern w:val="1"/>
          <w:sz w:val="24"/>
          <w:lang w:eastAsia="ar-SA"/>
        </w:rPr>
        <w:t xml:space="preserve"> </w:t>
      </w:r>
      <w:r>
        <w:rPr>
          <w:rFonts w:eastAsia="Calibri"/>
          <w:iCs/>
          <w:kern w:val="1"/>
          <w:sz w:val="24"/>
          <w:lang w:eastAsia="ar-SA"/>
        </w:rPr>
        <w:t>с.</w:t>
      </w:r>
      <w:r w:rsidR="003B362B">
        <w:rPr>
          <w:rFonts w:eastAsia="Calibri"/>
          <w:iCs/>
          <w:kern w:val="1"/>
          <w:sz w:val="24"/>
          <w:lang w:eastAsia="ar-SA"/>
        </w:rPr>
        <w:t>: ил.</w:t>
      </w:r>
    </w:p>
    <w:p w:rsidR="00D940E7" w:rsidRDefault="00D940E7" w:rsidP="004E01F0">
      <w:pPr>
        <w:widowControl w:val="0"/>
        <w:tabs>
          <w:tab w:val="left" w:pos="422"/>
        </w:tabs>
        <w:autoSpaceDE w:val="0"/>
        <w:autoSpaceDN w:val="0"/>
        <w:rPr>
          <w:rFonts w:eastAsia="Calibri"/>
          <w:b/>
          <w:bCs/>
          <w:color w:val="000000"/>
          <w:sz w:val="24"/>
        </w:rPr>
      </w:pPr>
      <w:r w:rsidRPr="00C836FA">
        <w:rPr>
          <w:rFonts w:eastAsia="Calibri"/>
          <w:iCs/>
          <w:kern w:val="1"/>
          <w:sz w:val="24"/>
          <w:lang w:eastAsia="ar-SA"/>
        </w:rPr>
        <w:t xml:space="preserve">3. </w:t>
      </w:r>
      <w:r w:rsidRPr="00C836FA">
        <w:rPr>
          <w:rFonts w:eastAsia="Calibri"/>
          <w:bCs/>
          <w:iCs/>
          <w:kern w:val="1"/>
          <w:sz w:val="24"/>
          <w:lang w:eastAsia="ar-SA"/>
        </w:rPr>
        <w:t>Акимова Т.А. Экология. Человек-экономика-</w:t>
      </w:r>
      <w:proofErr w:type="spellStart"/>
      <w:r w:rsidRPr="00C836FA">
        <w:rPr>
          <w:rFonts w:eastAsia="Calibri"/>
          <w:bCs/>
          <w:iCs/>
          <w:kern w:val="1"/>
          <w:sz w:val="24"/>
          <w:lang w:eastAsia="ar-SA"/>
        </w:rPr>
        <w:t>биота</w:t>
      </w:r>
      <w:proofErr w:type="spellEnd"/>
      <w:r w:rsidRPr="00C836FA">
        <w:rPr>
          <w:rFonts w:eastAsia="Calibri"/>
          <w:bCs/>
          <w:iCs/>
          <w:kern w:val="1"/>
          <w:sz w:val="24"/>
          <w:lang w:eastAsia="ar-SA"/>
        </w:rPr>
        <w:t>-среда: Учебник для вузов – М.: ЮНИТИ-ДАНА, 2006. – 495 с.</w:t>
      </w:r>
    </w:p>
    <w:p w:rsidR="00D940E7" w:rsidRDefault="00D940E7" w:rsidP="00D940E7">
      <w:pPr>
        <w:widowControl w:val="0"/>
        <w:spacing w:before="120"/>
        <w:jc w:val="both"/>
        <w:rPr>
          <w:b/>
          <w:kern w:val="1"/>
          <w:sz w:val="24"/>
          <w:lang w:eastAsia="ar-SA"/>
        </w:rPr>
      </w:pPr>
      <w:r w:rsidRPr="0050302C">
        <w:rPr>
          <w:rFonts w:eastAsia="Calibri"/>
          <w:b/>
          <w:bCs/>
          <w:iCs/>
          <w:kern w:val="1"/>
          <w:sz w:val="24"/>
          <w:lang w:eastAsia="ar-SA"/>
        </w:rPr>
        <w:t xml:space="preserve">6.2. </w:t>
      </w:r>
      <w:r>
        <w:rPr>
          <w:rFonts w:eastAsia="Calibri"/>
          <w:b/>
          <w:bCs/>
          <w:iCs/>
          <w:kern w:val="1"/>
          <w:sz w:val="24"/>
          <w:lang w:eastAsia="ar-SA"/>
        </w:rPr>
        <w:t>Дополнительная литература</w:t>
      </w:r>
    </w:p>
    <w:p w:rsidR="00D940E7" w:rsidRDefault="00D940E7" w:rsidP="004E01F0">
      <w:pPr>
        <w:widowControl w:val="0"/>
        <w:jc w:val="both"/>
        <w:rPr>
          <w:rFonts w:eastAsia="Calibri"/>
          <w:bCs/>
          <w:iCs/>
          <w:color w:val="0000FF"/>
          <w:kern w:val="1"/>
          <w:sz w:val="24"/>
          <w:u w:val="single"/>
          <w:lang w:eastAsia="ar-SA"/>
        </w:rPr>
      </w:pPr>
      <w:r w:rsidRPr="00C836FA">
        <w:rPr>
          <w:rFonts w:eastAsia="Calibri"/>
          <w:iCs/>
          <w:kern w:val="1"/>
          <w:sz w:val="24"/>
          <w:lang w:eastAsia="ar-SA"/>
        </w:rPr>
        <w:t xml:space="preserve">4. </w:t>
      </w:r>
      <w:r w:rsidRPr="00C836FA">
        <w:rPr>
          <w:rFonts w:eastAsia="Calibri"/>
          <w:bCs/>
          <w:iCs/>
          <w:kern w:val="1"/>
          <w:sz w:val="24"/>
          <w:lang w:eastAsia="ar-SA"/>
        </w:rPr>
        <w:t xml:space="preserve">Дистанционный учебный курс «Экология» [Электронный ресурс] используется в качестве информационной и методической поддержки учебного процесса, размещен в системе дистанционного обучения РГРТУ на базе </w:t>
      </w:r>
      <w:r w:rsidRPr="00C836FA">
        <w:rPr>
          <w:rFonts w:eastAsia="Calibri"/>
          <w:bCs/>
          <w:iCs/>
          <w:kern w:val="1"/>
          <w:sz w:val="24"/>
          <w:lang w:val="en-US" w:eastAsia="ar-SA"/>
        </w:rPr>
        <w:t>Moodle</w:t>
      </w:r>
      <w:r w:rsidRPr="00C836FA">
        <w:rPr>
          <w:rFonts w:eastAsia="Calibri"/>
          <w:bCs/>
          <w:iCs/>
          <w:kern w:val="1"/>
          <w:sz w:val="24"/>
          <w:lang w:eastAsia="ar-SA"/>
        </w:rPr>
        <w:t>. –</w:t>
      </w:r>
      <w:r w:rsidRPr="00C836FA">
        <w:rPr>
          <w:rFonts w:eastAsia="Calibri"/>
          <w:bCs/>
          <w:iCs/>
          <w:color w:val="000000"/>
          <w:kern w:val="1"/>
          <w:sz w:val="24"/>
          <w:shd w:val="clear" w:color="auto" w:fill="FCFCFC"/>
          <w:lang w:eastAsia="ar-SA"/>
        </w:rPr>
        <w:t xml:space="preserve"> Режим доступа: </w:t>
      </w:r>
      <w:r w:rsidRPr="00C836FA">
        <w:rPr>
          <w:rFonts w:eastAsia="Calibri"/>
          <w:bCs/>
          <w:iCs/>
          <w:kern w:val="1"/>
          <w:sz w:val="24"/>
          <w:lang w:eastAsia="ar-SA"/>
        </w:rPr>
        <w:t xml:space="preserve"> </w:t>
      </w:r>
      <w:hyperlink r:id="rId10" w:history="1">
        <w:r w:rsidRPr="00C836FA">
          <w:rPr>
            <w:rFonts w:eastAsia="Calibri"/>
            <w:bCs/>
            <w:iCs/>
            <w:color w:val="0000FF"/>
            <w:kern w:val="1"/>
            <w:sz w:val="24"/>
            <w:u w:val="single"/>
            <w:lang w:eastAsia="ar-SA"/>
          </w:rPr>
          <w:t>http://cdo.rsreu.ru</w:t>
        </w:r>
      </w:hyperlink>
    </w:p>
    <w:p w:rsidR="00D940E7" w:rsidRPr="00B9285D" w:rsidRDefault="00D940E7" w:rsidP="004E01F0">
      <w:pPr>
        <w:widowControl w:val="0"/>
        <w:shd w:val="clear" w:color="auto" w:fill="FFFFFF"/>
        <w:rPr>
          <w:rFonts w:eastAsia="Calibri"/>
          <w:kern w:val="1"/>
          <w:sz w:val="24"/>
          <w:shd w:val="clear" w:color="auto" w:fill="FFFFFF"/>
          <w:lang w:eastAsia="ar-SA"/>
        </w:rPr>
      </w:pPr>
      <w:r w:rsidRPr="0065737D">
        <w:rPr>
          <w:rFonts w:eastAsia="Calibri"/>
          <w:bCs/>
          <w:iCs/>
          <w:kern w:val="1"/>
          <w:sz w:val="24"/>
          <w:lang w:eastAsia="ar-SA"/>
        </w:rPr>
        <w:t xml:space="preserve">5. Экология: методические указания к практическим занятиям /РГРТУ, сост. В.Е. </w:t>
      </w:r>
      <w:proofErr w:type="spellStart"/>
      <w:r w:rsidRPr="0065737D">
        <w:rPr>
          <w:rFonts w:eastAsia="Calibri"/>
          <w:bCs/>
          <w:iCs/>
          <w:kern w:val="1"/>
          <w:sz w:val="24"/>
          <w:lang w:eastAsia="ar-SA"/>
        </w:rPr>
        <w:t>Болтнев</w:t>
      </w:r>
      <w:proofErr w:type="spellEnd"/>
      <w:r w:rsidRPr="0065737D">
        <w:rPr>
          <w:rFonts w:eastAsia="Calibri"/>
          <w:bCs/>
          <w:iCs/>
          <w:kern w:val="1"/>
          <w:sz w:val="24"/>
          <w:lang w:eastAsia="ar-SA"/>
        </w:rPr>
        <w:t>. Рязань, 2016. 48 с.</w:t>
      </w:r>
    </w:p>
    <w:p w:rsidR="00C82560" w:rsidRPr="00C82560" w:rsidRDefault="00C82560" w:rsidP="00C82560">
      <w:pPr>
        <w:widowControl w:val="0"/>
        <w:shd w:val="clear" w:color="auto" w:fill="FFFFFF"/>
        <w:rPr>
          <w:color w:val="000000"/>
          <w:sz w:val="24"/>
          <w:shd w:val="clear" w:color="auto" w:fill="FFFFFF"/>
        </w:rPr>
      </w:pPr>
      <w:r w:rsidRPr="00C82560">
        <w:rPr>
          <w:iCs/>
          <w:sz w:val="22"/>
          <w:szCs w:val="22"/>
        </w:rPr>
        <w:t xml:space="preserve">6. </w:t>
      </w:r>
      <w:r w:rsidRPr="00C82560">
        <w:rPr>
          <w:color w:val="000000"/>
          <w:sz w:val="24"/>
          <w:shd w:val="clear" w:color="auto" w:fill="FFFFFF"/>
        </w:rPr>
        <w:t xml:space="preserve">Экология: методические указания к лабораторным работам № 1, 2 /сост.: В.Е. </w:t>
      </w:r>
      <w:proofErr w:type="spellStart"/>
      <w:r w:rsidRPr="00C82560">
        <w:rPr>
          <w:color w:val="000000"/>
          <w:sz w:val="24"/>
          <w:shd w:val="clear" w:color="auto" w:fill="FFFFFF"/>
        </w:rPr>
        <w:t>Болтнев</w:t>
      </w:r>
      <w:proofErr w:type="spellEnd"/>
      <w:r w:rsidRPr="00C82560">
        <w:rPr>
          <w:color w:val="000000"/>
          <w:sz w:val="24"/>
          <w:shd w:val="clear" w:color="auto" w:fill="FFFFFF"/>
        </w:rPr>
        <w:t xml:space="preserve">, Н.В. </w:t>
      </w:r>
      <w:proofErr w:type="spellStart"/>
      <w:r w:rsidRPr="00C82560">
        <w:rPr>
          <w:color w:val="000000"/>
          <w:sz w:val="24"/>
          <w:shd w:val="clear" w:color="auto" w:fill="FFFFFF"/>
        </w:rPr>
        <w:t>Веселкин</w:t>
      </w:r>
      <w:proofErr w:type="spellEnd"/>
      <w:r w:rsidRPr="00C82560">
        <w:rPr>
          <w:color w:val="000000"/>
          <w:sz w:val="24"/>
          <w:shd w:val="clear" w:color="auto" w:fill="FFFFFF"/>
        </w:rPr>
        <w:t>. Ря</w:t>
      </w:r>
      <w:r>
        <w:rPr>
          <w:color w:val="000000"/>
          <w:sz w:val="24"/>
          <w:shd w:val="clear" w:color="auto" w:fill="FFFFFF"/>
        </w:rPr>
        <w:t>зань: РГРТА, 2003.-24 с.</w:t>
      </w:r>
    </w:p>
    <w:p w:rsidR="00C82560" w:rsidRPr="00C82560" w:rsidRDefault="00C82560" w:rsidP="00C82560">
      <w:pPr>
        <w:widowControl w:val="0"/>
        <w:shd w:val="clear" w:color="auto" w:fill="FFFFFF"/>
        <w:rPr>
          <w:color w:val="000000"/>
          <w:sz w:val="24"/>
          <w:shd w:val="clear" w:color="auto" w:fill="FFFFFF"/>
        </w:rPr>
      </w:pPr>
      <w:r>
        <w:rPr>
          <w:iCs/>
          <w:sz w:val="22"/>
          <w:szCs w:val="22"/>
        </w:rPr>
        <w:t>7</w:t>
      </w:r>
      <w:r w:rsidRPr="00C82560">
        <w:rPr>
          <w:iCs/>
          <w:sz w:val="22"/>
          <w:szCs w:val="22"/>
        </w:rPr>
        <w:t xml:space="preserve">. </w:t>
      </w:r>
      <w:r w:rsidRPr="00C82560">
        <w:rPr>
          <w:color w:val="000000"/>
          <w:sz w:val="24"/>
          <w:shd w:val="clear" w:color="auto" w:fill="FFFFFF"/>
        </w:rPr>
        <w:t xml:space="preserve">Экология: методические указания к лабораторным работам № 3, 4 /сост.: В.Е. </w:t>
      </w:r>
      <w:proofErr w:type="spellStart"/>
      <w:r w:rsidRPr="00C82560">
        <w:rPr>
          <w:color w:val="000000"/>
          <w:sz w:val="24"/>
          <w:shd w:val="clear" w:color="auto" w:fill="FFFFFF"/>
        </w:rPr>
        <w:t>Болтнев</w:t>
      </w:r>
      <w:proofErr w:type="spellEnd"/>
      <w:r w:rsidRPr="00C82560">
        <w:rPr>
          <w:color w:val="000000"/>
          <w:sz w:val="24"/>
          <w:shd w:val="clear" w:color="auto" w:fill="FFFFFF"/>
        </w:rPr>
        <w:t xml:space="preserve">, Н.В. </w:t>
      </w:r>
      <w:proofErr w:type="spellStart"/>
      <w:r w:rsidRPr="00C82560">
        <w:rPr>
          <w:color w:val="000000"/>
          <w:sz w:val="24"/>
          <w:shd w:val="clear" w:color="auto" w:fill="FFFFFF"/>
        </w:rPr>
        <w:t>Веселкин</w:t>
      </w:r>
      <w:proofErr w:type="spellEnd"/>
      <w:r w:rsidRPr="00C82560">
        <w:rPr>
          <w:color w:val="000000"/>
          <w:sz w:val="24"/>
          <w:shd w:val="clear" w:color="auto" w:fill="FFFFFF"/>
        </w:rPr>
        <w:t>. Ря</w:t>
      </w:r>
      <w:r>
        <w:rPr>
          <w:color w:val="000000"/>
          <w:sz w:val="24"/>
          <w:shd w:val="clear" w:color="auto" w:fill="FFFFFF"/>
        </w:rPr>
        <w:t>зань: РГРТА, 2004.-28 с.</w:t>
      </w:r>
    </w:p>
    <w:p w:rsidR="00D940E7" w:rsidRDefault="00C82560" w:rsidP="004E01F0">
      <w:pPr>
        <w:widowControl w:val="0"/>
        <w:jc w:val="both"/>
        <w:rPr>
          <w:b/>
          <w:kern w:val="1"/>
          <w:sz w:val="24"/>
          <w:lang w:eastAsia="ar-SA"/>
        </w:rPr>
      </w:pPr>
      <w:r>
        <w:rPr>
          <w:rFonts w:eastAsia="Calibri"/>
          <w:bCs/>
          <w:iCs/>
          <w:kern w:val="1"/>
          <w:sz w:val="24"/>
          <w:lang w:eastAsia="ar-SA"/>
        </w:rPr>
        <w:t>8</w:t>
      </w:r>
      <w:r w:rsidR="00D940E7" w:rsidRPr="0065737D">
        <w:rPr>
          <w:rFonts w:eastAsia="Calibri"/>
          <w:bCs/>
          <w:iCs/>
          <w:kern w:val="1"/>
          <w:sz w:val="24"/>
          <w:lang w:eastAsia="ar-SA"/>
        </w:rPr>
        <w:t xml:space="preserve">. </w:t>
      </w:r>
      <w:proofErr w:type="spellStart"/>
      <w:r w:rsidR="00D940E7" w:rsidRPr="0074644E">
        <w:rPr>
          <w:rFonts w:eastAsia="Calibri"/>
          <w:bCs/>
          <w:iCs/>
          <w:color w:val="000000"/>
          <w:kern w:val="1"/>
          <w:sz w:val="24"/>
          <w:shd w:val="clear" w:color="auto" w:fill="FCFCFC"/>
          <w:lang w:eastAsia="ar-SA"/>
        </w:rPr>
        <w:t>Стадницкий</w:t>
      </w:r>
      <w:proofErr w:type="spellEnd"/>
      <w:r w:rsidR="00D940E7" w:rsidRPr="0074644E">
        <w:rPr>
          <w:rFonts w:eastAsia="Calibri"/>
          <w:bCs/>
          <w:iCs/>
          <w:color w:val="000000"/>
          <w:kern w:val="1"/>
          <w:sz w:val="24"/>
          <w:shd w:val="clear" w:color="auto" w:fill="FCFCFC"/>
          <w:lang w:eastAsia="ar-SA"/>
        </w:rPr>
        <w:t xml:space="preserve"> Г.В. Экология [Электрон</w:t>
      </w:r>
      <w:r w:rsidR="004E01F0">
        <w:rPr>
          <w:rFonts w:eastAsia="Calibri"/>
          <w:bCs/>
          <w:iCs/>
          <w:color w:val="000000"/>
          <w:kern w:val="1"/>
          <w:sz w:val="24"/>
          <w:shd w:val="clear" w:color="auto" w:fill="FCFCFC"/>
          <w:lang w:eastAsia="ar-SA"/>
        </w:rPr>
        <w:t>ный ресурс]</w:t>
      </w:r>
      <w:proofErr w:type="gramStart"/>
      <w:r w:rsidR="004E01F0">
        <w:rPr>
          <w:rFonts w:eastAsia="Calibri"/>
          <w:bCs/>
          <w:iCs/>
          <w:color w:val="000000"/>
          <w:kern w:val="1"/>
          <w:sz w:val="24"/>
          <w:shd w:val="clear" w:color="auto" w:fill="FCFCFC"/>
          <w:lang w:eastAsia="ar-SA"/>
        </w:rPr>
        <w:t xml:space="preserve"> :</w:t>
      </w:r>
      <w:proofErr w:type="gramEnd"/>
      <w:r w:rsidR="004E01F0">
        <w:rPr>
          <w:rFonts w:eastAsia="Calibri"/>
          <w:bCs/>
          <w:iCs/>
          <w:color w:val="000000"/>
          <w:kern w:val="1"/>
          <w:sz w:val="24"/>
          <w:shd w:val="clear" w:color="auto" w:fill="FCFCFC"/>
          <w:lang w:eastAsia="ar-SA"/>
        </w:rPr>
        <w:t xml:space="preserve"> учебник для вузов.</w:t>
      </w:r>
      <w:r w:rsidR="00D940E7" w:rsidRPr="0074644E">
        <w:rPr>
          <w:rFonts w:eastAsia="Calibri"/>
          <w:bCs/>
          <w:iCs/>
          <w:color w:val="000000"/>
          <w:kern w:val="1"/>
          <w:sz w:val="24"/>
          <w:shd w:val="clear" w:color="auto" w:fill="FCFCFC"/>
          <w:lang w:eastAsia="ar-SA"/>
        </w:rPr>
        <w:t xml:space="preserve"> Электрон</w:t>
      </w:r>
      <w:proofErr w:type="gramStart"/>
      <w:r w:rsidR="00D940E7" w:rsidRPr="0074644E">
        <w:rPr>
          <w:rFonts w:eastAsia="Calibri"/>
          <w:bCs/>
          <w:iCs/>
          <w:color w:val="000000"/>
          <w:kern w:val="1"/>
          <w:sz w:val="24"/>
          <w:shd w:val="clear" w:color="auto" w:fill="FCFCFC"/>
          <w:lang w:eastAsia="ar-SA"/>
        </w:rPr>
        <w:t>.</w:t>
      </w:r>
      <w:proofErr w:type="gramEnd"/>
      <w:r w:rsidR="00D940E7" w:rsidRPr="0074644E">
        <w:rPr>
          <w:rFonts w:eastAsia="Calibri"/>
          <w:bCs/>
          <w:iCs/>
          <w:color w:val="000000"/>
          <w:kern w:val="1"/>
          <w:sz w:val="24"/>
          <w:shd w:val="clear" w:color="auto" w:fill="FCFCFC"/>
          <w:lang w:eastAsia="ar-SA"/>
        </w:rPr>
        <w:t xml:space="preserve"> </w:t>
      </w:r>
      <w:proofErr w:type="gramStart"/>
      <w:r w:rsidR="004E01F0">
        <w:rPr>
          <w:rFonts w:eastAsia="Calibri"/>
          <w:bCs/>
          <w:iCs/>
          <w:color w:val="000000"/>
          <w:kern w:val="1"/>
          <w:sz w:val="24"/>
          <w:shd w:val="clear" w:color="auto" w:fill="FCFCFC"/>
          <w:lang w:eastAsia="ar-SA"/>
        </w:rPr>
        <w:t>т</w:t>
      </w:r>
      <w:proofErr w:type="gramEnd"/>
      <w:r w:rsidR="004E01F0">
        <w:rPr>
          <w:rFonts w:eastAsia="Calibri"/>
          <w:bCs/>
          <w:iCs/>
          <w:color w:val="000000"/>
          <w:kern w:val="1"/>
          <w:sz w:val="24"/>
          <w:shd w:val="clear" w:color="auto" w:fill="FCFCFC"/>
          <w:lang w:eastAsia="ar-SA"/>
        </w:rPr>
        <w:t>екстовые данные. СПб</w:t>
      </w:r>
      <w:proofErr w:type="gramStart"/>
      <w:r w:rsidR="004E01F0">
        <w:rPr>
          <w:rFonts w:eastAsia="Calibri"/>
          <w:bCs/>
          <w:iCs/>
          <w:color w:val="000000"/>
          <w:kern w:val="1"/>
          <w:sz w:val="24"/>
          <w:shd w:val="clear" w:color="auto" w:fill="FCFCFC"/>
          <w:lang w:eastAsia="ar-SA"/>
        </w:rPr>
        <w:t>.</w:t>
      </w:r>
      <w:r w:rsidR="00D940E7" w:rsidRPr="0074644E">
        <w:rPr>
          <w:rFonts w:eastAsia="Calibri"/>
          <w:bCs/>
          <w:iCs/>
          <w:color w:val="000000"/>
          <w:kern w:val="1"/>
          <w:sz w:val="24"/>
          <w:shd w:val="clear" w:color="auto" w:fill="FCFCFC"/>
          <w:lang w:eastAsia="ar-SA"/>
        </w:rPr>
        <w:t xml:space="preserve">: </w:t>
      </w:r>
      <w:proofErr w:type="gramEnd"/>
      <w:r w:rsidR="00D940E7" w:rsidRPr="0074644E">
        <w:rPr>
          <w:rFonts w:eastAsia="Calibri"/>
          <w:bCs/>
          <w:iCs/>
          <w:color w:val="000000"/>
          <w:kern w:val="1"/>
          <w:sz w:val="24"/>
          <w:shd w:val="clear" w:color="auto" w:fill="FCFCFC"/>
          <w:lang w:eastAsia="ar-SA"/>
        </w:rPr>
        <w:t>ХИМИЗДАТ, 2017.</w:t>
      </w:r>
      <w:r w:rsidR="004E01F0">
        <w:rPr>
          <w:rFonts w:eastAsia="Calibri"/>
          <w:bCs/>
          <w:iCs/>
          <w:color w:val="000000"/>
          <w:kern w:val="1"/>
          <w:sz w:val="24"/>
          <w:shd w:val="clear" w:color="auto" w:fill="FCFCFC"/>
          <w:lang w:eastAsia="ar-SA"/>
        </w:rPr>
        <w:t xml:space="preserve"> 296 c.</w:t>
      </w:r>
      <w:r w:rsidR="00D940E7" w:rsidRPr="0074644E">
        <w:rPr>
          <w:rFonts w:eastAsia="Calibri"/>
          <w:bCs/>
          <w:iCs/>
          <w:color w:val="000000"/>
          <w:kern w:val="1"/>
          <w:sz w:val="24"/>
          <w:shd w:val="clear" w:color="auto" w:fill="FCFCFC"/>
          <w:lang w:eastAsia="ar-SA"/>
        </w:rPr>
        <w:t xml:space="preserve"> Режим доступа: </w:t>
      </w:r>
      <w:hyperlink r:id="rId11" w:history="1">
        <w:r w:rsidR="00D940E7" w:rsidRPr="00D16134">
          <w:rPr>
            <w:rFonts w:eastAsia="Calibri"/>
            <w:bCs/>
            <w:iCs/>
            <w:color w:val="0000FF"/>
            <w:kern w:val="1"/>
            <w:sz w:val="24"/>
            <w:u w:val="single"/>
            <w:shd w:val="clear" w:color="auto" w:fill="FCFCFC"/>
            <w:lang w:eastAsia="ar-SA"/>
          </w:rPr>
          <w:t>http://www.iprbookshop.ru/67359.html</w:t>
        </w:r>
      </w:hyperlink>
    </w:p>
    <w:p w:rsidR="004E01F0" w:rsidRDefault="00C82560" w:rsidP="004E01F0">
      <w:pPr>
        <w:widowControl w:val="0"/>
        <w:jc w:val="both"/>
        <w:rPr>
          <w:rFonts w:eastAsia="Calibri"/>
          <w:bCs/>
          <w:iCs/>
          <w:color w:val="000000"/>
          <w:kern w:val="1"/>
          <w:sz w:val="24"/>
          <w:shd w:val="clear" w:color="auto" w:fill="FCFCFC"/>
          <w:lang w:eastAsia="ar-SA"/>
        </w:rPr>
      </w:pPr>
      <w:r>
        <w:rPr>
          <w:rFonts w:eastAsia="Calibri"/>
          <w:color w:val="000000"/>
          <w:kern w:val="1"/>
          <w:sz w:val="24"/>
          <w:shd w:val="clear" w:color="auto" w:fill="FFFFFF"/>
          <w:lang w:eastAsia="ar-SA"/>
        </w:rPr>
        <w:t>9</w:t>
      </w:r>
      <w:r w:rsidR="00D940E7" w:rsidRPr="0074644E">
        <w:rPr>
          <w:rFonts w:eastAsia="Calibri"/>
          <w:color w:val="000000"/>
          <w:kern w:val="1"/>
          <w:sz w:val="24"/>
          <w:shd w:val="clear" w:color="auto" w:fill="FFFFFF"/>
          <w:lang w:eastAsia="ar-SA"/>
        </w:rPr>
        <w:t xml:space="preserve">. </w:t>
      </w:r>
      <w:proofErr w:type="spellStart"/>
      <w:r w:rsidR="00D940E7" w:rsidRPr="0074644E">
        <w:rPr>
          <w:rFonts w:eastAsia="Calibri"/>
          <w:bCs/>
          <w:iCs/>
          <w:color w:val="000000"/>
          <w:kern w:val="1"/>
          <w:sz w:val="24"/>
          <w:shd w:val="clear" w:color="auto" w:fill="FCFCFC"/>
          <w:lang w:eastAsia="ar-SA"/>
        </w:rPr>
        <w:t>Степановских</w:t>
      </w:r>
      <w:proofErr w:type="spellEnd"/>
      <w:r w:rsidR="00D940E7" w:rsidRPr="0074644E">
        <w:rPr>
          <w:rFonts w:eastAsia="Calibri"/>
          <w:bCs/>
          <w:iCs/>
          <w:color w:val="000000"/>
          <w:kern w:val="1"/>
          <w:sz w:val="24"/>
          <w:shd w:val="clear" w:color="auto" w:fill="FCFCFC"/>
          <w:lang w:eastAsia="ar-SA"/>
        </w:rPr>
        <w:t xml:space="preserve"> А.С. Обща</w:t>
      </w:r>
      <w:r w:rsidR="004E01F0">
        <w:rPr>
          <w:rFonts w:eastAsia="Calibri"/>
          <w:bCs/>
          <w:iCs/>
          <w:color w:val="000000"/>
          <w:kern w:val="1"/>
          <w:sz w:val="24"/>
          <w:shd w:val="clear" w:color="auto" w:fill="FCFCFC"/>
          <w:lang w:eastAsia="ar-SA"/>
        </w:rPr>
        <w:t>я экология [Электронный ресурс]: учебник для вузов. Электрон</w:t>
      </w:r>
      <w:proofErr w:type="gramStart"/>
      <w:r w:rsidR="004E01F0">
        <w:rPr>
          <w:rFonts w:eastAsia="Calibri"/>
          <w:bCs/>
          <w:iCs/>
          <w:color w:val="000000"/>
          <w:kern w:val="1"/>
          <w:sz w:val="24"/>
          <w:shd w:val="clear" w:color="auto" w:fill="FCFCFC"/>
          <w:lang w:eastAsia="ar-SA"/>
        </w:rPr>
        <w:t>.</w:t>
      </w:r>
      <w:proofErr w:type="gramEnd"/>
      <w:r w:rsidR="004E01F0">
        <w:rPr>
          <w:rFonts w:eastAsia="Calibri"/>
          <w:bCs/>
          <w:iCs/>
          <w:color w:val="000000"/>
          <w:kern w:val="1"/>
          <w:sz w:val="24"/>
          <w:shd w:val="clear" w:color="auto" w:fill="FCFCFC"/>
          <w:lang w:eastAsia="ar-SA"/>
        </w:rPr>
        <w:t xml:space="preserve"> </w:t>
      </w:r>
      <w:proofErr w:type="gramStart"/>
      <w:r w:rsidR="004E01F0">
        <w:rPr>
          <w:rFonts w:eastAsia="Calibri"/>
          <w:bCs/>
          <w:iCs/>
          <w:color w:val="000000"/>
          <w:kern w:val="1"/>
          <w:sz w:val="24"/>
          <w:shd w:val="clear" w:color="auto" w:fill="FCFCFC"/>
          <w:lang w:eastAsia="ar-SA"/>
        </w:rPr>
        <w:t>т</w:t>
      </w:r>
      <w:proofErr w:type="gramEnd"/>
      <w:r w:rsidR="004E01F0">
        <w:rPr>
          <w:rFonts w:eastAsia="Calibri"/>
          <w:bCs/>
          <w:iCs/>
          <w:color w:val="000000"/>
          <w:kern w:val="1"/>
          <w:sz w:val="24"/>
          <w:shd w:val="clear" w:color="auto" w:fill="FCFCFC"/>
          <w:lang w:eastAsia="ar-SA"/>
        </w:rPr>
        <w:t>екстовые данные. М.: ЮНИТИ-ДАНА, 2017. 687 c.</w:t>
      </w:r>
    </w:p>
    <w:p w:rsidR="00D940E7" w:rsidRDefault="00D940E7" w:rsidP="004E01F0">
      <w:pPr>
        <w:widowControl w:val="0"/>
        <w:jc w:val="both"/>
      </w:pPr>
      <w:r w:rsidRPr="0074644E">
        <w:rPr>
          <w:rFonts w:eastAsia="Calibri"/>
          <w:bCs/>
          <w:iCs/>
          <w:color w:val="000000"/>
          <w:kern w:val="1"/>
          <w:sz w:val="24"/>
          <w:shd w:val="clear" w:color="auto" w:fill="FCFCFC"/>
          <w:lang w:eastAsia="ar-SA"/>
        </w:rPr>
        <w:t xml:space="preserve"> Режим доступа: </w:t>
      </w:r>
      <w:hyperlink r:id="rId12" w:history="1">
        <w:r w:rsidRPr="0074644E">
          <w:rPr>
            <w:rFonts w:eastAsia="Calibri"/>
            <w:bCs/>
            <w:iCs/>
            <w:color w:val="0000FF"/>
            <w:kern w:val="1"/>
            <w:sz w:val="24"/>
            <w:u w:val="single"/>
            <w:shd w:val="clear" w:color="auto" w:fill="FCFCFC"/>
            <w:lang w:eastAsia="ar-SA"/>
          </w:rPr>
          <w:t>http://www.iprbookshop.ru/71031.html</w:t>
        </w:r>
      </w:hyperlink>
    </w:p>
    <w:p w:rsidR="00CB4903" w:rsidRPr="00D940E7" w:rsidRDefault="00CB4903" w:rsidP="004E01F0">
      <w:pPr>
        <w:widowControl w:val="0"/>
        <w:jc w:val="both"/>
        <w:rPr>
          <w:b/>
          <w:kern w:val="1"/>
          <w:sz w:val="24"/>
          <w:lang w:eastAsia="ar-SA"/>
        </w:rPr>
      </w:pPr>
    </w:p>
    <w:p w:rsidR="004E01F0" w:rsidRDefault="00D940E7" w:rsidP="00BC20C4">
      <w:pPr>
        <w:widowControl w:val="0"/>
        <w:shd w:val="clear" w:color="auto" w:fill="FFFFFF"/>
        <w:spacing w:before="120"/>
        <w:rPr>
          <w:rFonts w:eastAsia="Calibri"/>
          <w:b/>
          <w:bCs/>
          <w:iCs/>
          <w:kern w:val="1"/>
          <w:sz w:val="24"/>
          <w:shd w:val="clear" w:color="auto" w:fill="FCFCFC"/>
          <w:lang w:eastAsia="ar-SA"/>
        </w:rPr>
      </w:pPr>
      <w:r w:rsidRPr="00F36D61">
        <w:rPr>
          <w:rFonts w:eastAsia="Calibri"/>
          <w:b/>
          <w:bCs/>
          <w:iCs/>
          <w:kern w:val="1"/>
          <w:sz w:val="24"/>
          <w:shd w:val="clear" w:color="auto" w:fill="FCFCFC"/>
          <w:lang w:eastAsia="ar-SA"/>
        </w:rPr>
        <w:t xml:space="preserve">6.3. </w:t>
      </w:r>
      <w:r>
        <w:rPr>
          <w:rStyle w:val="11"/>
          <w:color w:val="000000"/>
          <w:sz w:val="24"/>
        </w:rPr>
        <w:t>М</w:t>
      </w:r>
      <w:r w:rsidRPr="00F8665F">
        <w:rPr>
          <w:rStyle w:val="11"/>
          <w:color w:val="000000"/>
          <w:sz w:val="24"/>
        </w:rPr>
        <w:t xml:space="preserve">етодические указания для </w:t>
      </w:r>
      <w:proofErr w:type="gramStart"/>
      <w:r w:rsidRPr="00F8665F">
        <w:rPr>
          <w:rStyle w:val="11"/>
          <w:color w:val="000000"/>
          <w:sz w:val="24"/>
        </w:rPr>
        <w:t>обучающихся</w:t>
      </w:r>
      <w:proofErr w:type="gramEnd"/>
      <w:r w:rsidRPr="00F8665F">
        <w:rPr>
          <w:rStyle w:val="11"/>
          <w:color w:val="000000"/>
          <w:sz w:val="24"/>
        </w:rPr>
        <w:t xml:space="preserve"> по освоению</w:t>
      </w:r>
      <w:r>
        <w:rPr>
          <w:rStyle w:val="11"/>
          <w:color w:val="000000"/>
          <w:sz w:val="24"/>
        </w:rPr>
        <w:t xml:space="preserve"> д</w:t>
      </w:r>
      <w:r w:rsidRPr="00F8665F">
        <w:rPr>
          <w:rStyle w:val="11"/>
          <w:color w:val="000000"/>
          <w:sz w:val="24"/>
        </w:rPr>
        <w:t>исциплины</w:t>
      </w:r>
    </w:p>
    <w:p w:rsidR="00E207F2" w:rsidRPr="004E01F0" w:rsidRDefault="004E01F0" w:rsidP="004E01F0">
      <w:pPr>
        <w:widowControl w:val="0"/>
        <w:shd w:val="clear" w:color="auto" w:fill="FFFFFF"/>
        <w:spacing w:before="120"/>
        <w:rPr>
          <w:rFonts w:eastAsia="Calibri"/>
          <w:bCs/>
          <w:i/>
          <w:iCs/>
          <w:kern w:val="1"/>
          <w:sz w:val="24"/>
          <w:shd w:val="clear" w:color="auto" w:fill="FCFCFC"/>
          <w:lang w:eastAsia="ar-SA"/>
        </w:rPr>
      </w:pPr>
      <w:r>
        <w:rPr>
          <w:rFonts w:eastAsia="Calibri"/>
          <w:b/>
          <w:bCs/>
          <w:i/>
          <w:iCs/>
          <w:kern w:val="1"/>
          <w:sz w:val="24"/>
          <w:shd w:val="clear" w:color="auto" w:fill="FCFCFC"/>
          <w:lang w:eastAsia="ar-SA"/>
        </w:rPr>
        <w:tab/>
      </w:r>
      <w:r w:rsidRPr="004E01F0">
        <w:rPr>
          <w:rFonts w:eastAsia="Calibri"/>
          <w:b/>
          <w:bCs/>
          <w:i/>
          <w:iCs/>
          <w:kern w:val="1"/>
          <w:sz w:val="24"/>
          <w:shd w:val="clear" w:color="auto" w:fill="FCFCFC"/>
          <w:lang w:eastAsia="ar-SA"/>
        </w:rPr>
        <w:t>П</w:t>
      </w:r>
      <w:r w:rsidR="00E207F2" w:rsidRPr="004E01F0">
        <w:rPr>
          <w:b/>
          <w:i/>
          <w:sz w:val="24"/>
          <w:lang w:eastAsia="ar-SA"/>
        </w:rPr>
        <w:t xml:space="preserve">оследовательности действий студента </w:t>
      </w:r>
      <w:r w:rsidR="00E207F2" w:rsidRPr="004E01F0">
        <w:rPr>
          <w:i/>
          <w:sz w:val="24"/>
          <w:lang w:eastAsia="ar-SA"/>
        </w:rPr>
        <w:t>(«сценарий изучения дисциплины»)</w:t>
      </w:r>
    </w:p>
    <w:p w:rsidR="00E207F2" w:rsidRPr="00E207F2" w:rsidRDefault="00E207F2" w:rsidP="00E207F2">
      <w:pPr>
        <w:numPr>
          <w:ilvl w:val="0"/>
          <w:numId w:val="5"/>
        </w:numPr>
        <w:tabs>
          <w:tab w:val="left" w:pos="422"/>
          <w:tab w:val="left" w:pos="1134"/>
        </w:tabs>
        <w:spacing w:before="60"/>
        <w:ind w:left="1078" w:hanging="369"/>
        <w:jc w:val="both"/>
        <w:rPr>
          <w:sz w:val="24"/>
          <w:lang w:eastAsia="ar-SA"/>
        </w:rPr>
      </w:pPr>
      <w:proofErr w:type="gramStart"/>
      <w:r w:rsidRPr="00E207F2">
        <w:rPr>
          <w:sz w:val="24"/>
          <w:lang w:eastAsia="ar-SA"/>
        </w:rPr>
        <w:lastRenderedPageBreak/>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E207F2" w:rsidRPr="00E207F2" w:rsidRDefault="00E207F2" w:rsidP="00E207F2">
      <w:pPr>
        <w:numPr>
          <w:ilvl w:val="0"/>
          <w:numId w:val="5"/>
        </w:numPr>
        <w:tabs>
          <w:tab w:val="left" w:pos="422"/>
          <w:tab w:val="left" w:pos="1134"/>
        </w:tabs>
        <w:spacing w:before="60"/>
        <w:ind w:left="1078" w:hanging="369"/>
        <w:jc w:val="both"/>
        <w:rPr>
          <w:sz w:val="24"/>
          <w:lang w:eastAsia="ar-SA"/>
        </w:rPr>
      </w:pPr>
      <w:r w:rsidRPr="00E207F2">
        <w:rPr>
          <w:sz w:val="24"/>
          <w:lang w:eastAsia="ar-SA"/>
        </w:rPr>
        <w:t xml:space="preserve">Подготовка к лабораторным </w:t>
      </w:r>
      <w:r w:rsidR="00BD4759">
        <w:rPr>
          <w:sz w:val="24"/>
          <w:lang w:eastAsia="ar-SA"/>
        </w:rPr>
        <w:t xml:space="preserve">и практическим </w:t>
      </w:r>
      <w:r w:rsidRPr="00E207F2">
        <w:rPr>
          <w:sz w:val="24"/>
          <w:lang w:eastAsia="ar-SA"/>
        </w:rPr>
        <w:t xml:space="preserve">работам: необходимо изучить методические указания к лабораторной </w:t>
      </w:r>
      <w:r w:rsidR="00BD4759">
        <w:rPr>
          <w:sz w:val="24"/>
          <w:lang w:eastAsia="ar-SA"/>
        </w:rPr>
        <w:t xml:space="preserve">и практической </w:t>
      </w:r>
      <w:r w:rsidRPr="00E207F2">
        <w:rPr>
          <w:sz w:val="24"/>
          <w:lang w:eastAsia="ar-SA"/>
        </w:rPr>
        <w:t xml:space="preserve">работе, а также </w:t>
      </w:r>
      <w:r w:rsidRPr="00E207F2">
        <w:rPr>
          <w:rFonts w:eastAsia="Meiryo"/>
          <w:sz w:val="24"/>
          <w:lang w:eastAsia="ar-SA"/>
        </w:rPr>
        <w:t xml:space="preserve">материалы лекций и учебной литературы по теме работы, подготовить «заготовку» отчета по лабораторной </w:t>
      </w:r>
      <w:r w:rsidR="00BD4759">
        <w:rPr>
          <w:rFonts w:eastAsia="Meiryo"/>
          <w:sz w:val="24"/>
          <w:lang w:eastAsia="ar-SA"/>
        </w:rPr>
        <w:t xml:space="preserve">и практической </w:t>
      </w:r>
      <w:r w:rsidRPr="00E207F2">
        <w:rPr>
          <w:rFonts w:eastAsia="Meiryo"/>
          <w:sz w:val="24"/>
          <w:lang w:eastAsia="ar-SA"/>
        </w:rPr>
        <w:t>работе</w:t>
      </w:r>
      <w:r w:rsidRPr="00E207F2">
        <w:rPr>
          <w:sz w:val="24"/>
          <w:lang w:eastAsia="ar-SA"/>
        </w:rPr>
        <w:t>;</w:t>
      </w:r>
    </w:p>
    <w:p w:rsidR="00E207F2" w:rsidRPr="00E207F2" w:rsidRDefault="00E207F2" w:rsidP="00E207F2">
      <w:pPr>
        <w:numPr>
          <w:ilvl w:val="0"/>
          <w:numId w:val="5"/>
        </w:numPr>
        <w:tabs>
          <w:tab w:val="left" w:pos="422"/>
          <w:tab w:val="left" w:pos="1134"/>
        </w:tabs>
        <w:spacing w:before="60"/>
        <w:ind w:left="1078" w:hanging="369"/>
        <w:jc w:val="both"/>
        <w:rPr>
          <w:sz w:val="24"/>
          <w:lang w:eastAsia="ar-SA"/>
        </w:rPr>
      </w:pPr>
      <w:r w:rsidRPr="00E207F2">
        <w:rPr>
          <w:sz w:val="24"/>
          <w:lang w:eastAsia="ar-SA"/>
        </w:rPr>
        <w:t>При изучении дисциплины очень полезно самостоятельно изучать материал, который еще не прочитан на лекции, не рассматривался на лабораторных работах.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E207F2" w:rsidRPr="00E207F2" w:rsidRDefault="00E207F2" w:rsidP="00E207F2">
      <w:pPr>
        <w:numPr>
          <w:ilvl w:val="0"/>
          <w:numId w:val="6"/>
        </w:numPr>
        <w:tabs>
          <w:tab w:val="left" w:pos="422"/>
        </w:tabs>
        <w:ind w:left="1418" w:hanging="284"/>
        <w:jc w:val="both"/>
        <w:rPr>
          <w:sz w:val="24"/>
          <w:lang w:eastAsia="ar-SA"/>
        </w:rPr>
      </w:pPr>
      <w:r w:rsidRPr="00E207F2">
        <w:rPr>
          <w:sz w:val="24"/>
          <w:lang w:eastAsia="ar-SA"/>
        </w:rPr>
        <w:t>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E207F2" w:rsidRPr="00E207F2" w:rsidRDefault="00E207F2" w:rsidP="00E207F2">
      <w:pPr>
        <w:numPr>
          <w:ilvl w:val="0"/>
          <w:numId w:val="6"/>
        </w:numPr>
        <w:tabs>
          <w:tab w:val="left" w:pos="422"/>
        </w:tabs>
        <w:ind w:left="1418" w:hanging="284"/>
        <w:jc w:val="both"/>
        <w:rPr>
          <w:sz w:val="24"/>
          <w:lang w:eastAsia="ar-SA"/>
        </w:rPr>
      </w:pPr>
      <w:r w:rsidRPr="00E207F2">
        <w:rPr>
          <w:sz w:val="24"/>
          <w:lang w:eastAsia="ar-SA"/>
        </w:rPr>
        <w:t>при подготовке к следующей лекции, нужно просмотреть те</w:t>
      </w:r>
      <w:proofErr w:type="gramStart"/>
      <w:r w:rsidRPr="00E207F2">
        <w:rPr>
          <w:sz w:val="24"/>
          <w:lang w:eastAsia="ar-SA"/>
        </w:rPr>
        <w:t>кст пр</w:t>
      </w:r>
      <w:proofErr w:type="gramEnd"/>
      <w:r w:rsidRPr="00E207F2">
        <w:rPr>
          <w:sz w:val="24"/>
          <w:lang w:eastAsia="ar-SA"/>
        </w:rPr>
        <w:t xml:space="preserve">едыдущей лекции (10-15 минут); </w:t>
      </w:r>
    </w:p>
    <w:p w:rsidR="00E207F2" w:rsidRPr="00E207F2" w:rsidRDefault="00E207F2" w:rsidP="00E207F2">
      <w:pPr>
        <w:numPr>
          <w:ilvl w:val="0"/>
          <w:numId w:val="6"/>
        </w:numPr>
        <w:tabs>
          <w:tab w:val="left" w:pos="422"/>
        </w:tabs>
        <w:ind w:left="1418" w:hanging="284"/>
        <w:jc w:val="both"/>
        <w:rPr>
          <w:sz w:val="24"/>
          <w:lang w:eastAsia="ar-SA"/>
        </w:rPr>
      </w:pPr>
      <w:r w:rsidRPr="00E207F2">
        <w:rPr>
          <w:sz w:val="24"/>
          <w:lang w:eastAsia="ar-SA"/>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E207F2" w:rsidRPr="00E207F2" w:rsidRDefault="00E207F2" w:rsidP="00A02596">
      <w:pPr>
        <w:tabs>
          <w:tab w:val="left" w:pos="422"/>
        </w:tabs>
        <w:spacing w:before="120"/>
        <w:ind w:firstLine="567"/>
        <w:jc w:val="both"/>
        <w:rPr>
          <w:i/>
          <w:sz w:val="24"/>
          <w:lang w:eastAsia="ar-SA"/>
        </w:rPr>
      </w:pPr>
      <w:r w:rsidRPr="00E207F2">
        <w:rPr>
          <w:b/>
          <w:i/>
          <w:sz w:val="24"/>
          <w:lang w:eastAsia="ar-SA"/>
        </w:rPr>
        <w:t>Рекомендации по работе с литературой</w:t>
      </w:r>
      <w:r w:rsidRPr="00E207F2">
        <w:rPr>
          <w:i/>
          <w:sz w:val="24"/>
          <w:lang w:eastAsia="ar-SA"/>
        </w:rPr>
        <w:t xml:space="preserve"> </w:t>
      </w:r>
    </w:p>
    <w:p w:rsidR="00E207F2" w:rsidRPr="00E207F2" w:rsidRDefault="00E207F2" w:rsidP="00A02596">
      <w:pPr>
        <w:spacing w:before="60"/>
        <w:ind w:firstLine="567"/>
        <w:jc w:val="both"/>
        <w:rPr>
          <w:sz w:val="24"/>
          <w:lang w:eastAsia="ar-SA"/>
        </w:rPr>
      </w:pPr>
      <w:r w:rsidRPr="00E207F2">
        <w:rPr>
          <w:sz w:val="24"/>
          <w:lang w:eastAsia="ar-SA"/>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p>
    <w:p w:rsidR="00E207F2" w:rsidRPr="00E207F2" w:rsidRDefault="00E207F2" w:rsidP="00A02596">
      <w:pPr>
        <w:spacing w:before="60"/>
        <w:ind w:firstLine="567"/>
        <w:jc w:val="both"/>
        <w:rPr>
          <w:sz w:val="24"/>
          <w:lang w:eastAsia="ar-SA"/>
        </w:rPr>
      </w:pPr>
      <w:r w:rsidRPr="00E207F2">
        <w:rPr>
          <w:sz w:val="24"/>
          <w:lang w:eastAsia="ar-SA"/>
        </w:rPr>
        <w:t xml:space="preserve">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w:t>
      </w:r>
      <w:r w:rsidRPr="00E207F2">
        <w:rPr>
          <w:sz w:val="24"/>
          <w:szCs w:val="28"/>
          <w:lang w:eastAsia="ar-SA"/>
        </w:rPr>
        <w:t>сети Интернет</w:t>
      </w:r>
      <w:r w:rsidRPr="00E207F2">
        <w:rPr>
          <w:sz w:val="24"/>
          <w:lang w:eastAsia="ar-SA"/>
        </w:rPr>
        <w:t xml:space="preserve">. </w:t>
      </w:r>
    </w:p>
    <w:p w:rsidR="00E207F2" w:rsidRPr="00E207F2" w:rsidRDefault="004E01F0" w:rsidP="00FB089D">
      <w:pPr>
        <w:tabs>
          <w:tab w:val="left" w:pos="422"/>
        </w:tabs>
        <w:spacing w:before="120"/>
        <w:ind w:firstLine="567"/>
        <w:jc w:val="both"/>
        <w:rPr>
          <w:b/>
          <w:i/>
          <w:sz w:val="24"/>
          <w:lang w:eastAsia="ar-SA"/>
        </w:rPr>
      </w:pPr>
      <w:r>
        <w:rPr>
          <w:b/>
          <w:i/>
          <w:sz w:val="24"/>
          <w:lang w:eastAsia="ar-SA"/>
        </w:rPr>
        <w:t>Рекомендации по подготовке</w:t>
      </w:r>
      <w:r w:rsidR="00E207F2" w:rsidRPr="00E207F2">
        <w:rPr>
          <w:b/>
          <w:i/>
          <w:sz w:val="24"/>
          <w:lang w:eastAsia="ar-SA"/>
        </w:rPr>
        <w:t xml:space="preserve"> к зачёту</w:t>
      </w:r>
    </w:p>
    <w:p w:rsidR="00E207F2" w:rsidRPr="00E207F2" w:rsidRDefault="00E207F2" w:rsidP="00FB089D">
      <w:pPr>
        <w:tabs>
          <w:tab w:val="left" w:pos="422"/>
        </w:tabs>
        <w:spacing w:before="60"/>
        <w:ind w:firstLine="567"/>
        <w:jc w:val="both"/>
        <w:rPr>
          <w:sz w:val="24"/>
          <w:lang w:eastAsia="ar-SA"/>
        </w:rPr>
      </w:pPr>
      <w:r w:rsidRPr="00E207F2">
        <w:rPr>
          <w:sz w:val="24"/>
          <w:lang w:eastAsia="ar-SA"/>
        </w:rPr>
        <w:t>Зачёт служит формой проверки знаний, умений, навыков, степени освоения дисциплины.</w:t>
      </w:r>
    </w:p>
    <w:p w:rsidR="00E207F2" w:rsidRPr="00E207F2" w:rsidRDefault="00E207F2" w:rsidP="00A02596">
      <w:pPr>
        <w:tabs>
          <w:tab w:val="left" w:pos="422"/>
        </w:tabs>
        <w:ind w:firstLine="567"/>
        <w:jc w:val="both"/>
        <w:rPr>
          <w:sz w:val="24"/>
          <w:lang w:eastAsia="ar-SA"/>
        </w:rPr>
      </w:pPr>
      <w:r w:rsidRPr="00E207F2">
        <w:rPr>
          <w:sz w:val="24"/>
          <w:lang w:eastAsia="ar-SA"/>
        </w:rPr>
        <w:t xml:space="preserve">Главная задача зачёта состоит в том, чтобы у студента из отдельных сведений и деталей составилось представление об общем содержании данной дисциплины, стала понятной методика предмета, его система. Готовясь к зачёту, студент приводит в систему знания, полученные на </w:t>
      </w:r>
      <w:proofErr w:type="gramStart"/>
      <w:r w:rsidRPr="00E207F2">
        <w:rPr>
          <w:sz w:val="24"/>
          <w:lang w:eastAsia="ar-SA"/>
        </w:rPr>
        <w:t>лек-</w:t>
      </w:r>
      <w:proofErr w:type="spellStart"/>
      <w:r w:rsidRPr="00E207F2">
        <w:rPr>
          <w:sz w:val="24"/>
          <w:lang w:eastAsia="ar-SA"/>
        </w:rPr>
        <w:t>циях</w:t>
      </w:r>
      <w:proofErr w:type="spellEnd"/>
      <w:proofErr w:type="gramEnd"/>
      <w:r w:rsidRPr="00E207F2">
        <w:rPr>
          <w:sz w:val="24"/>
          <w:lang w:eastAsia="ar-SA"/>
        </w:rPr>
        <w:t xml:space="preserve">, разбирается в том, что осталось непонятным, и тогда изучаемая им дисциплина может быть воспринята в полном объёме с присущей ей строгостью и логичностью, её практической </w:t>
      </w:r>
      <w:proofErr w:type="spellStart"/>
      <w:r w:rsidRPr="00E207F2">
        <w:rPr>
          <w:sz w:val="24"/>
          <w:lang w:eastAsia="ar-SA"/>
        </w:rPr>
        <w:t>направ-ленностью</w:t>
      </w:r>
      <w:proofErr w:type="spellEnd"/>
      <w:r w:rsidRPr="00E207F2">
        <w:rPr>
          <w:sz w:val="24"/>
          <w:lang w:eastAsia="ar-SA"/>
        </w:rPr>
        <w:t xml:space="preserve">. </w:t>
      </w:r>
    </w:p>
    <w:p w:rsidR="00E207F2" w:rsidRPr="00E207F2" w:rsidRDefault="00E207F2" w:rsidP="00A02596">
      <w:pPr>
        <w:tabs>
          <w:tab w:val="left" w:pos="422"/>
        </w:tabs>
        <w:ind w:firstLine="567"/>
        <w:jc w:val="both"/>
        <w:rPr>
          <w:sz w:val="24"/>
          <w:lang w:eastAsia="ar-SA"/>
        </w:rPr>
      </w:pPr>
      <w:r w:rsidRPr="00E207F2">
        <w:rPr>
          <w:sz w:val="24"/>
          <w:lang w:eastAsia="ar-SA"/>
        </w:rPr>
        <w:t>На зачёте оцениваются:</w:t>
      </w:r>
    </w:p>
    <w:p w:rsidR="00E207F2" w:rsidRPr="00E207F2" w:rsidRDefault="00E207F2" w:rsidP="00A02596">
      <w:pPr>
        <w:tabs>
          <w:tab w:val="left" w:pos="422"/>
        </w:tabs>
        <w:ind w:firstLine="567"/>
        <w:jc w:val="both"/>
        <w:rPr>
          <w:sz w:val="24"/>
          <w:lang w:eastAsia="ar-SA"/>
        </w:rPr>
      </w:pPr>
      <w:r w:rsidRPr="00E207F2">
        <w:rPr>
          <w:sz w:val="24"/>
          <w:lang w:eastAsia="ar-SA"/>
        </w:rPr>
        <w:t>1) понимание и степень усвоения теории;</w:t>
      </w:r>
    </w:p>
    <w:p w:rsidR="00E207F2" w:rsidRPr="00E207F2" w:rsidRDefault="00E207F2" w:rsidP="00A02596">
      <w:pPr>
        <w:tabs>
          <w:tab w:val="left" w:pos="422"/>
        </w:tabs>
        <w:ind w:firstLine="567"/>
        <w:jc w:val="both"/>
        <w:rPr>
          <w:sz w:val="24"/>
          <w:lang w:eastAsia="ar-SA"/>
        </w:rPr>
      </w:pPr>
      <w:r w:rsidRPr="00E207F2">
        <w:rPr>
          <w:sz w:val="24"/>
          <w:lang w:eastAsia="ar-SA"/>
        </w:rPr>
        <w:t>2) методическая подготовка;</w:t>
      </w:r>
    </w:p>
    <w:p w:rsidR="00E207F2" w:rsidRPr="00E207F2" w:rsidRDefault="00E207F2" w:rsidP="00A02596">
      <w:pPr>
        <w:tabs>
          <w:tab w:val="left" w:pos="422"/>
        </w:tabs>
        <w:ind w:firstLine="567"/>
        <w:jc w:val="both"/>
        <w:rPr>
          <w:sz w:val="24"/>
          <w:lang w:eastAsia="ar-SA"/>
        </w:rPr>
      </w:pPr>
      <w:r w:rsidRPr="00E207F2">
        <w:rPr>
          <w:sz w:val="24"/>
          <w:lang w:eastAsia="ar-SA"/>
        </w:rPr>
        <w:t>3) знание фактического материала;</w:t>
      </w:r>
    </w:p>
    <w:p w:rsidR="00E207F2" w:rsidRPr="00E207F2" w:rsidRDefault="00E207F2" w:rsidP="00A02596">
      <w:pPr>
        <w:tabs>
          <w:tab w:val="left" w:pos="422"/>
        </w:tabs>
        <w:spacing w:before="120"/>
        <w:ind w:firstLine="567"/>
        <w:jc w:val="both"/>
        <w:rPr>
          <w:sz w:val="24"/>
          <w:lang w:eastAsia="ar-SA"/>
        </w:rPr>
      </w:pPr>
      <w:r w:rsidRPr="00E207F2">
        <w:rPr>
          <w:sz w:val="24"/>
          <w:lang w:eastAsia="ar-SA"/>
        </w:rPr>
        <w:t xml:space="preserve">Подготовка к зачёту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E207F2">
        <w:rPr>
          <w:sz w:val="24"/>
          <w:lang w:eastAsia="ar-SA"/>
        </w:rPr>
        <w:t>создает внутреннее сопротивление какому бы то ни было</w:t>
      </w:r>
      <w:proofErr w:type="gramEnd"/>
      <w:r w:rsidRPr="00E207F2">
        <w:rPr>
          <w:sz w:val="24"/>
          <w:lang w:eastAsia="ar-SA"/>
        </w:rPr>
        <w:t xml:space="preserve"> запоминанию. Более надежный и целесообразный путь </w:t>
      </w:r>
      <w:r w:rsidRPr="00E207F2">
        <w:rPr>
          <w:sz w:val="24"/>
          <w:lang w:eastAsia="ar-SA"/>
        </w:rPr>
        <w:lastRenderedPageBreak/>
        <w:t xml:space="preserve">— это тщательная систематизация материала при вдумчивом повторении, запоминании формулировок, установлении внутри предметных связей, увязке различных тем и разделов. </w:t>
      </w:r>
    </w:p>
    <w:p w:rsidR="00E207F2" w:rsidRPr="00E207F2" w:rsidRDefault="00E207F2" w:rsidP="00A02596">
      <w:pPr>
        <w:tabs>
          <w:tab w:val="left" w:pos="422"/>
        </w:tabs>
        <w:spacing w:before="120"/>
        <w:ind w:firstLine="567"/>
        <w:jc w:val="both"/>
        <w:rPr>
          <w:sz w:val="24"/>
          <w:lang w:eastAsia="ar-SA"/>
        </w:rPr>
      </w:pPr>
      <w:r w:rsidRPr="00E207F2">
        <w:rPr>
          <w:sz w:val="24"/>
          <w:lang w:eastAsia="ar-SA"/>
        </w:rPr>
        <w:t>Теоретический материал курса становится более понятным, когда дополнительно к прослушиванию лекции и изучению конспекта, изучается учебная литература из обязательного и дополнительного списка, журналы и информационные ресурсы сети Интернет по изучаемой теме курса.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w:t>
      </w:r>
      <w:r>
        <w:rPr>
          <w:sz w:val="24"/>
          <w:lang w:eastAsia="ar-SA"/>
        </w:rPr>
        <w:t>т.</w:t>
      </w:r>
    </w:p>
    <w:p w:rsidR="004E01F0" w:rsidRPr="005867CC" w:rsidRDefault="004E01F0" w:rsidP="004E01F0">
      <w:pPr>
        <w:widowControl w:val="0"/>
        <w:shd w:val="clear" w:color="auto" w:fill="FFFFFF"/>
        <w:spacing w:before="360"/>
        <w:ind w:left="6"/>
        <w:jc w:val="center"/>
        <w:rPr>
          <w:b/>
          <w:bCs/>
          <w:caps/>
          <w:color w:val="000000"/>
          <w:spacing w:val="-2"/>
          <w:kern w:val="22"/>
          <w:sz w:val="22"/>
          <w:szCs w:val="22"/>
          <w:lang w:eastAsia="en-US"/>
        </w:rPr>
      </w:pPr>
      <w:r>
        <w:rPr>
          <w:b/>
          <w:bCs/>
          <w:color w:val="000000"/>
          <w:spacing w:val="-2"/>
          <w:sz w:val="22"/>
          <w:szCs w:val="22"/>
          <w:lang w:eastAsia="en-US"/>
        </w:rPr>
        <w:t>7</w:t>
      </w:r>
      <w:r w:rsidRPr="005867CC">
        <w:rPr>
          <w:b/>
          <w:bCs/>
          <w:color w:val="000000"/>
          <w:spacing w:val="-2"/>
          <w:sz w:val="22"/>
          <w:szCs w:val="22"/>
          <w:lang w:eastAsia="en-US"/>
        </w:rPr>
        <w:t>.</w:t>
      </w:r>
      <w:r w:rsidRPr="005867CC">
        <w:rPr>
          <w:color w:val="000000"/>
          <w:sz w:val="22"/>
          <w:szCs w:val="22"/>
          <w:lang w:eastAsia="en-US"/>
        </w:rPr>
        <w:t xml:space="preserve"> </w:t>
      </w:r>
      <w:r w:rsidRPr="005867CC">
        <w:rPr>
          <w:b/>
          <w:bCs/>
          <w:color w:val="000000"/>
          <w:spacing w:val="-2"/>
          <w:sz w:val="22"/>
          <w:szCs w:val="22"/>
          <w:lang w:eastAsia="en-US"/>
        </w:rPr>
        <w:t xml:space="preserve"> </w:t>
      </w:r>
      <w:r w:rsidRPr="005867CC">
        <w:rPr>
          <w:b/>
          <w:bCs/>
          <w:caps/>
          <w:color w:val="000000"/>
          <w:spacing w:val="-2"/>
          <w:kern w:val="22"/>
          <w:sz w:val="22"/>
          <w:szCs w:val="22"/>
          <w:lang w:eastAsia="en-US"/>
        </w:rPr>
        <w:t>Перечень ресурсов информационно – телекоммуникационной сети «Интернет», необходимых для освоения дисциплины</w:t>
      </w:r>
    </w:p>
    <w:p w:rsidR="00902308" w:rsidRDefault="004E01F0" w:rsidP="00902308">
      <w:pPr>
        <w:widowControl w:val="0"/>
        <w:numPr>
          <w:ilvl w:val="0"/>
          <w:numId w:val="4"/>
        </w:numPr>
        <w:tabs>
          <w:tab w:val="left" w:pos="360"/>
          <w:tab w:val="left" w:pos="720"/>
        </w:tabs>
        <w:spacing w:before="40"/>
        <w:ind w:left="0" w:firstLine="0"/>
        <w:jc w:val="both"/>
        <w:rPr>
          <w:sz w:val="24"/>
          <w:lang w:eastAsia="ar-SA"/>
        </w:rPr>
      </w:pPr>
      <w:r w:rsidRPr="002E5BDF">
        <w:rPr>
          <w:bCs/>
          <w:color w:val="000000"/>
          <w:spacing w:val="-2"/>
          <w:sz w:val="24"/>
          <w:lang w:eastAsia="ar-SA"/>
        </w:rPr>
        <w:t xml:space="preserve">Электронно-библиотечная система </w:t>
      </w:r>
      <w:proofErr w:type="spellStart"/>
      <w:r w:rsidRPr="002E5BDF">
        <w:rPr>
          <w:color w:val="000000"/>
          <w:sz w:val="24"/>
          <w:shd w:val="clear" w:color="auto" w:fill="FCFCFC"/>
          <w:lang w:eastAsia="ar-SA"/>
        </w:rPr>
        <w:t>IPRbooks</w:t>
      </w:r>
      <w:proofErr w:type="spellEnd"/>
      <w:r w:rsidRPr="002E5BDF">
        <w:rPr>
          <w:color w:val="000000"/>
          <w:sz w:val="24"/>
          <w:shd w:val="clear" w:color="auto" w:fill="FCFCFC"/>
          <w:lang w:eastAsia="ar-SA"/>
        </w:rPr>
        <w:t xml:space="preserve">, </w:t>
      </w:r>
      <w:r w:rsidRPr="002E5BDF">
        <w:rPr>
          <w:bCs/>
          <w:color w:val="000000"/>
          <w:spacing w:val="-2"/>
          <w:sz w:val="24"/>
          <w:lang w:eastAsia="ar-SA"/>
        </w:rPr>
        <w:t xml:space="preserve">режим доступа – с любого компьютера РГРТУ без пароля. – </w:t>
      </w:r>
      <w:r w:rsidRPr="002E5BDF">
        <w:rPr>
          <w:bCs/>
          <w:color w:val="000000"/>
          <w:spacing w:val="-2"/>
          <w:sz w:val="24"/>
          <w:lang w:val="en-US" w:eastAsia="ar-SA"/>
        </w:rPr>
        <w:t>URL</w:t>
      </w:r>
      <w:r w:rsidRPr="002E5BDF">
        <w:rPr>
          <w:bCs/>
          <w:color w:val="000000"/>
          <w:spacing w:val="-2"/>
          <w:sz w:val="24"/>
          <w:lang w:eastAsia="ar-SA"/>
        </w:rPr>
        <w:t xml:space="preserve">: </w:t>
      </w:r>
      <w:hyperlink r:id="rId13" w:history="1">
        <w:r w:rsidRPr="002E5BDF">
          <w:rPr>
            <w:bCs/>
            <w:color w:val="0000FF"/>
            <w:spacing w:val="-2"/>
            <w:sz w:val="24"/>
            <w:u w:val="single"/>
            <w:lang w:eastAsia="ar-SA"/>
          </w:rPr>
          <w:t>http://www.iprbookshop.ru/elibrary.html</w:t>
        </w:r>
      </w:hyperlink>
      <w:r w:rsidR="00902308">
        <w:rPr>
          <w:sz w:val="24"/>
          <w:lang w:eastAsia="ar-SA"/>
        </w:rPr>
        <w:t>.</w:t>
      </w:r>
    </w:p>
    <w:p w:rsidR="00902308" w:rsidRDefault="004E01F0" w:rsidP="00902308">
      <w:pPr>
        <w:widowControl w:val="0"/>
        <w:numPr>
          <w:ilvl w:val="0"/>
          <w:numId w:val="4"/>
        </w:numPr>
        <w:tabs>
          <w:tab w:val="left" w:pos="360"/>
          <w:tab w:val="left" w:pos="720"/>
        </w:tabs>
        <w:spacing w:before="40"/>
        <w:ind w:left="0" w:firstLine="0"/>
        <w:jc w:val="both"/>
        <w:rPr>
          <w:sz w:val="24"/>
          <w:lang w:eastAsia="ar-SA"/>
        </w:rPr>
      </w:pPr>
      <w:r w:rsidRPr="00902308">
        <w:rPr>
          <w:bCs/>
          <w:color w:val="000000"/>
          <w:spacing w:val="-2"/>
          <w:sz w:val="24"/>
          <w:lang w:eastAsia="ar-SA"/>
        </w:rPr>
        <w:t xml:space="preserve">Электронно-библиотечная система «Лань», режим доступа — с любого компьютера РГРТУ без пароля. – </w:t>
      </w:r>
      <w:r w:rsidRPr="00902308">
        <w:rPr>
          <w:bCs/>
          <w:color w:val="000000"/>
          <w:spacing w:val="-2"/>
          <w:sz w:val="24"/>
          <w:lang w:val="en-US" w:eastAsia="ar-SA"/>
        </w:rPr>
        <w:t>URL</w:t>
      </w:r>
      <w:r w:rsidRPr="00902308">
        <w:rPr>
          <w:bCs/>
          <w:color w:val="000000"/>
          <w:spacing w:val="-2"/>
          <w:sz w:val="24"/>
          <w:lang w:eastAsia="ar-SA"/>
        </w:rPr>
        <w:t xml:space="preserve">: </w:t>
      </w:r>
      <w:hyperlink r:id="rId14" w:history="1">
        <w:r w:rsidRPr="00902308">
          <w:rPr>
            <w:rFonts w:eastAsia="Calibri"/>
            <w:bCs/>
            <w:color w:val="0000FF"/>
            <w:spacing w:val="-2"/>
            <w:sz w:val="24"/>
            <w:u w:val="single"/>
            <w:lang w:eastAsia="ar-SA"/>
          </w:rPr>
          <w:t>https://e.lanbook.com/</w:t>
        </w:r>
      </w:hyperlink>
      <w:r w:rsidR="00902308" w:rsidRPr="00902308">
        <w:rPr>
          <w:sz w:val="24"/>
          <w:lang w:eastAsia="ar-SA"/>
        </w:rPr>
        <w:t>.</w:t>
      </w:r>
    </w:p>
    <w:p w:rsidR="00902308" w:rsidRDefault="004E01F0" w:rsidP="00902308">
      <w:pPr>
        <w:widowControl w:val="0"/>
        <w:numPr>
          <w:ilvl w:val="0"/>
          <w:numId w:val="4"/>
        </w:numPr>
        <w:tabs>
          <w:tab w:val="left" w:pos="360"/>
          <w:tab w:val="left" w:pos="720"/>
        </w:tabs>
        <w:spacing w:before="40"/>
        <w:ind w:left="0" w:firstLine="0"/>
        <w:jc w:val="both"/>
        <w:rPr>
          <w:sz w:val="24"/>
          <w:lang w:eastAsia="ar-SA"/>
        </w:rPr>
      </w:pPr>
      <w:r w:rsidRPr="00902308">
        <w:rPr>
          <w:kern w:val="1"/>
          <w:sz w:val="24"/>
          <w:lang w:eastAsia="ar-SA"/>
        </w:rPr>
        <w:t xml:space="preserve">Дистанционный учебный курс «Экология» [Электронный ресурс] используется в качестве информационной и методической поддержки учебного процесса, размещен в системе дистанционного обучения РГРТУ на базе </w:t>
      </w:r>
      <w:r w:rsidRPr="00902308">
        <w:rPr>
          <w:kern w:val="1"/>
          <w:sz w:val="24"/>
          <w:lang w:val="en-US" w:eastAsia="ar-SA"/>
        </w:rPr>
        <w:t>Moodle</w:t>
      </w:r>
      <w:r w:rsidRPr="00902308">
        <w:rPr>
          <w:kern w:val="1"/>
          <w:sz w:val="24"/>
          <w:lang w:eastAsia="ar-SA"/>
        </w:rPr>
        <w:t>. –</w:t>
      </w:r>
      <w:r w:rsidRPr="00902308">
        <w:rPr>
          <w:color w:val="000000"/>
          <w:kern w:val="1"/>
          <w:sz w:val="24"/>
          <w:shd w:val="clear" w:color="auto" w:fill="FCFCFC"/>
          <w:lang w:eastAsia="ar-SA"/>
        </w:rPr>
        <w:t xml:space="preserve"> Режим доступа: </w:t>
      </w:r>
      <w:r w:rsidRPr="00902308">
        <w:rPr>
          <w:kern w:val="1"/>
          <w:sz w:val="24"/>
          <w:lang w:eastAsia="ar-SA"/>
        </w:rPr>
        <w:t xml:space="preserve"> </w:t>
      </w:r>
      <w:hyperlink r:id="rId15" w:history="1">
        <w:r w:rsidRPr="00902308">
          <w:rPr>
            <w:color w:val="0000FF"/>
            <w:kern w:val="1"/>
            <w:sz w:val="24"/>
            <w:u w:val="single"/>
            <w:lang w:eastAsia="ar-SA"/>
          </w:rPr>
          <w:t>http://cdo.rsreu.ru</w:t>
        </w:r>
      </w:hyperlink>
      <w:r w:rsidR="00902308" w:rsidRPr="00902308">
        <w:rPr>
          <w:sz w:val="24"/>
          <w:lang w:eastAsia="ar-SA"/>
        </w:rPr>
        <w:t>.</w:t>
      </w:r>
    </w:p>
    <w:p w:rsidR="00902308" w:rsidRDefault="00796A15" w:rsidP="00902308">
      <w:pPr>
        <w:widowControl w:val="0"/>
        <w:numPr>
          <w:ilvl w:val="0"/>
          <w:numId w:val="4"/>
        </w:numPr>
        <w:tabs>
          <w:tab w:val="left" w:pos="360"/>
          <w:tab w:val="left" w:pos="720"/>
        </w:tabs>
        <w:spacing w:before="40"/>
        <w:ind w:left="0" w:firstLine="0"/>
        <w:jc w:val="both"/>
        <w:rPr>
          <w:sz w:val="24"/>
          <w:lang w:eastAsia="ar-SA"/>
        </w:rPr>
      </w:pPr>
      <w:hyperlink r:id="rId16" w:history="1">
        <w:r w:rsidR="004E01F0" w:rsidRPr="00902308">
          <w:rPr>
            <w:rFonts w:eastAsia="Calibri"/>
            <w:color w:val="0000FF"/>
            <w:sz w:val="24"/>
            <w:u w:val="single"/>
            <w:lang w:eastAsia="ar-SA"/>
          </w:rPr>
          <w:t>http://www.consultant.ru/online/</w:t>
        </w:r>
      </w:hyperlink>
      <w:r w:rsidR="004E01F0" w:rsidRPr="00902308">
        <w:rPr>
          <w:sz w:val="24"/>
          <w:lang w:eastAsia="ar-SA"/>
        </w:rPr>
        <w:t xml:space="preserve"> — Справочная правовая система «Консультант Плюс»/ правовые ресурсы; обзор изменений законодательства; актуализированная справочная ин</w:t>
      </w:r>
      <w:r w:rsidR="004E01F0" w:rsidRPr="00902308">
        <w:rPr>
          <w:bCs/>
          <w:sz w:val="24"/>
          <w:lang w:eastAsia="ar-SA"/>
        </w:rPr>
        <w:t>формация.</w:t>
      </w:r>
    </w:p>
    <w:p w:rsidR="004E01F0" w:rsidRPr="00902308" w:rsidRDefault="00796A15" w:rsidP="00902308">
      <w:pPr>
        <w:widowControl w:val="0"/>
        <w:numPr>
          <w:ilvl w:val="0"/>
          <w:numId w:val="4"/>
        </w:numPr>
        <w:tabs>
          <w:tab w:val="left" w:pos="360"/>
          <w:tab w:val="left" w:pos="720"/>
        </w:tabs>
        <w:spacing w:before="40"/>
        <w:ind w:left="0" w:firstLine="0"/>
        <w:jc w:val="both"/>
        <w:rPr>
          <w:sz w:val="24"/>
          <w:lang w:eastAsia="ar-SA"/>
        </w:rPr>
      </w:pPr>
      <w:hyperlink r:id="rId17" w:history="1">
        <w:r w:rsidR="004E01F0" w:rsidRPr="00902308">
          <w:rPr>
            <w:color w:val="0000FF"/>
            <w:sz w:val="24"/>
            <w:u w:val="single"/>
            <w:lang w:eastAsia="ar-SA"/>
          </w:rPr>
          <w:t>http://www.bioticregulation.ru/index_r.php</w:t>
        </w:r>
      </w:hyperlink>
      <w:r w:rsidR="004E01F0" w:rsidRPr="00902308">
        <w:rPr>
          <w:sz w:val="24"/>
          <w:lang w:eastAsia="ar-SA"/>
        </w:rPr>
        <w:t xml:space="preserve"> — </w:t>
      </w:r>
      <w:r w:rsidR="004E01F0" w:rsidRPr="00902308">
        <w:rPr>
          <w:color w:val="000000"/>
          <w:sz w:val="24"/>
          <w:lang w:eastAsia="ar-SA"/>
        </w:rPr>
        <w:t>сайт </w:t>
      </w:r>
      <w:r w:rsidR="004E01F0" w:rsidRPr="00902308">
        <w:rPr>
          <w:color w:val="008000"/>
          <w:sz w:val="24"/>
          <w:lang w:eastAsia="ar-SA"/>
        </w:rPr>
        <w:t>б</w:t>
      </w:r>
      <w:r w:rsidR="004E01F0" w:rsidRPr="00902308">
        <w:rPr>
          <w:color w:val="000000"/>
          <w:sz w:val="24"/>
          <w:lang w:eastAsia="ar-SA"/>
        </w:rPr>
        <w:t>иотической </w:t>
      </w:r>
      <w:r w:rsidR="004E01F0" w:rsidRPr="00902308">
        <w:rPr>
          <w:color w:val="008000"/>
          <w:sz w:val="24"/>
          <w:lang w:eastAsia="ar-SA"/>
        </w:rPr>
        <w:t>р</w:t>
      </w:r>
      <w:r w:rsidR="004E01F0" w:rsidRPr="00902308">
        <w:rPr>
          <w:color w:val="000000"/>
          <w:sz w:val="24"/>
          <w:lang w:eastAsia="ar-SA"/>
        </w:rPr>
        <w:t>егуляции</w:t>
      </w:r>
      <w:r w:rsidR="004E01F0" w:rsidRPr="00902308">
        <w:rPr>
          <w:color w:val="000000"/>
          <w:sz w:val="24"/>
          <w:szCs w:val="20"/>
          <w:lang w:eastAsia="ar-SA"/>
        </w:rPr>
        <w:t>.</w:t>
      </w:r>
    </w:p>
    <w:p w:rsidR="00673609" w:rsidRPr="005867CC" w:rsidRDefault="004E01F0" w:rsidP="00930DC6">
      <w:pPr>
        <w:widowControl w:val="0"/>
        <w:autoSpaceDE w:val="0"/>
        <w:autoSpaceDN w:val="0"/>
        <w:adjustRightInd w:val="0"/>
        <w:spacing w:before="360"/>
        <w:jc w:val="center"/>
        <w:rPr>
          <w:b/>
          <w:bCs/>
          <w:sz w:val="22"/>
          <w:szCs w:val="22"/>
        </w:rPr>
      </w:pPr>
      <w:r>
        <w:rPr>
          <w:b/>
          <w:bCs/>
          <w:sz w:val="22"/>
          <w:szCs w:val="22"/>
        </w:rPr>
        <w:t>8</w:t>
      </w:r>
      <w:r w:rsidR="00673609" w:rsidRPr="005867CC">
        <w:rPr>
          <w:b/>
          <w:bCs/>
          <w:sz w:val="22"/>
          <w:szCs w:val="22"/>
        </w:rPr>
        <w:t>.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673609" w:rsidRDefault="00930DC6" w:rsidP="00673609">
      <w:pPr>
        <w:widowControl w:val="0"/>
        <w:spacing w:before="120"/>
        <w:ind w:firstLine="567"/>
        <w:jc w:val="both"/>
        <w:rPr>
          <w:b/>
          <w:kern w:val="1"/>
          <w:sz w:val="24"/>
          <w:lang w:eastAsia="ar-SA"/>
        </w:rPr>
      </w:pPr>
      <w:r>
        <w:rPr>
          <w:b/>
          <w:kern w:val="1"/>
          <w:sz w:val="24"/>
          <w:lang w:eastAsia="ar-SA"/>
        </w:rPr>
        <w:t xml:space="preserve">8.1. </w:t>
      </w:r>
      <w:r w:rsidR="00673609" w:rsidRPr="00DB1D2D">
        <w:rPr>
          <w:b/>
          <w:kern w:val="1"/>
          <w:sz w:val="24"/>
          <w:lang w:eastAsia="ar-SA"/>
        </w:rPr>
        <w:t>Перечень лицензионного программного обеспечения:</w:t>
      </w:r>
    </w:p>
    <w:p w:rsidR="00673609" w:rsidRPr="00CE4ABE" w:rsidRDefault="00673609" w:rsidP="00673609">
      <w:pPr>
        <w:widowControl w:val="0"/>
        <w:numPr>
          <w:ilvl w:val="0"/>
          <w:numId w:val="7"/>
        </w:numPr>
        <w:spacing w:before="60"/>
        <w:ind w:left="1281" w:hanging="357"/>
        <w:jc w:val="both"/>
        <w:rPr>
          <w:b/>
          <w:kern w:val="1"/>
          <w:sz w:val="24"/>
          <w:lang w:val="en-US" w:eastAsia="ar-SA"/>
        </w:rPr>
      </w:pPr>
      <w:r w:rsidRPr="00DB1D2D">
        <w:rPr>
          <w:kern w:val="1"/>
          <w:sz w:val="24"/>
          <w:lang w:eastAsia="ar-SA"/>
        </w:rPr>
        <w:t>операционная</w:t>
      </w:r>
      <w:r w:rsidRPr="00CE4ABE">
        <w:rPr>
          <w:kern w:val="1"/>
          <w:sz w:val="24"/>
          <w:lang w:val="en-US" w:eastAsia="ar-SA"/>
        </w:rPr>
        <w:t xml:space="preserve"> </w:t>
      </w:r>
      <w:r w:rsidRPr="00DB1D2D">
        <w:rPr>
          <w:kern w:val="1"/>
          <w:sz w:val="24"/>
          <w:lang w:eastAsia="ar-SA"/>
        </w:rPr>
        <w:t>система</w:t>
      </w:r>
      <w:r w:rsidRPr="00CE4ABE">
        <w:rPr>
          <w:kern w:val="1"/>
          <w:sz w:val="24"/>
          <w:lang w:val="en-US" w:eastAsia="ar-SA"/>
        </w:rPr>
        <w:t xml:space="preserve"> </w:t>
      </w:r>
      <w:r w:rsidRPr="00DB1D2D">
        <w:rPr>
          <w:kern w:val="1"/>
          <w:sz w:val="24"/>
          <w:lang w:val="en-US" w:eastAsia="ar-SA"/>
        </w:rPr>
        <w:t>Windows</w:t>
      </w:r>
      <w:r w:rsidRPr="00CE4ABE">
        <w:rPr>
          <w:kern w:val="1"/>
          <w:sz w:val="24"/>
          <w:lang w:val="en-US" w:eastAsia="ar-SA"/>
        </w:rPr>
        <w:t xml:space="preserve"> 7 </w:t>
      </w:r>
      <w:r w:rsidRPr="00DB1D2D">
        <w:rPr>
          <w:kern w:val="1"/>
          <w:sz w:val="24"/>
          <w:lang w:val="en-US" w:eastAsia="ar-SA"/>
        </w:rPr>
        <w:t>Professional</w:t>
      </w:r>
      <w:r w:rsidRPr="00CE4ABE">
        <w:rPr>
          <w:kern w:val="1"/>
          <w:sz w:val="24"/>
          <w:lang w:val="en-US" w:eastAsia="ar-SA"/>
        </w:rPr>
        <w:t xml:space="preserve">  (</w:t>
      </w:r>
      <w:r w:rsidRPr="00DB1D2D">
        <w:rPr>
          <w:kern w:val="1"/>
          <w:sz w:val="24"/>
          <w:lang w:val="en-US" w:eastAsia="ar-SA"/>
        </w:rPr>
        <w:t>DreamSpark</w:t>
      </w:r>
      <w:r w:rsidRPr="00CE4ABE">
        <w:rPr>
          <w:kern w:val="1"/>
          <w:sz w:val="24"/>
          <w:lang w:val="en-US" w:eastAsia="ar-SA"/>
        </w:rPr>
        <w:t xml:space="preserve">  </w:t>
      </w:r>
      <w:r w:rsidRPr="00DB1D2D">
        <w:rPr>
          <w:kern w:val="1"/>
          <w:sz w:val="24"/>
          <w:lang w:val="en-US" w:eastAsia="ar-SA"/>
        </w:rPr>
        <w:t>Membership</w:t>
      </w:r>
      <w:r w:rsidRPr="00CE4ABE">
        <w:rPr>
          <w:kern w:val="1"/>
          <w:sz w:val="24"/>
          <w:lang w:val="en-US" w:eastAsia="ar-SA"/>
        </w:rPr>
        <w:t xml:space="preserve"> </w:t>
      </w:r>
      <w:r w:rsidRPr="00DB1D2D">
        <w:rPr>
          <w:kern w:val="1"/>
          <w:sz w:val="24"/>
          <w:lang w:val="en-US" w:eastAsia="ar-SA"/>
        </w:rPr>
        <w:t>ID</w:t>
      </w:r>
      <w:r w:rsidRPr="00CE4ABE">
        <w:rPr>
          <w:kern w:val="1"/>
          <w:sz w:val="24"/>
          <w:lang w:val="en-US" w:eastAsia="ar-SA"/>
        </w:rPr>
        <w:t xml:space="preserve"> 700565238, </w:t>
      </w:r>
      <w:r w:rsidRPr="00DB1D2D">
        <w:rPr>
          <w:kern w:val="1"/>
          <w:sz w:val="24"/>
          <w:lang w:eastAsia="ar-SA"/>
        </w:rPr>
        <w:t>бессрочно</w:t>
      </w:r>
      <w:r w:rsidRPr="00CE4ABE">
        <w:rPr>
          <w:kern w:val="1"/>
          <w:sz w:val="24"/>
          <w:lang w:val="en-US" w:eastAsia="ar-SA"/>
        </w:rPr>
        <w:t>);</w:t>
      </w:r>
    </w:p>
    <w:p w:rsidR="00673609" w:rsidRPr="00DB1D2D" w:rsidRDefault="00673609" w:rsidP="00673609">
      <w:pPr>
        <w:widowControl w:val="0"/>
        <w:numPr>
          <w:ilvl w:val="0"/>
          <w:numId w:val="7"/>
        </w:numPr>
        <w:spacing w:before="60"/>
        <w:ind w:left="1281" w:hanging="357"/>
        <w:jc w:val="both"/>
        <w:rPr>
          <w:b/>
          <w:kern w:val="1"/>
          <w:sz w:val="24"/>
          <w:lang w:eastAsia="ar-SA"/>
        </w:rPr>
      </w:pPr>
      <w:proofErr w:type="spellStart"/>
      <w:proofErr w:type="gramStart"/>
      <w:r w:rsidRPr="00DB1D2D">
        <w:rPr>
          <w:kern w:val="1"/>
          <w:sz w:val="24"/>
          <w:lang w:eastAsia="ar-SA"/>
        </w:rPr>
        <w:t>Kaspersky</w:t>
      </w:r>
      <w:proofErr w:type="spellEnd"/>
      <w:r w:rsidRPr="00DB1D2D">
        <w:rPr>
          <w:kern w:val="1"/>
          <w:sz w:val="24"/>
          <w:lang w:eastAsia="ar-SA"/>
        </w:rPr>
        <w:t xml:space="preserve"> </w:t>
      </w:r>
      <w:proofErr w:type="spellStart"/>
      <w:r w:rsidRPr="00DB1D2D">
        <w:rPr>
          <w:kern w:val="1"/>
          <w:sz w:val="24"/>
          <w:lang w:eastAsia="ar-SA"/>
        </w:rPr>
        <w:t>Endpoint</w:t>
      </w:r>
      <w:proofErr w:type="spellEnd"/>
      <w:r w:rsidRPr="00DB1D2D">
        <w:rPr>
          <w:kern w:val="1"/>
          <w:sz w:val="24"/>
          <w:lang w:eastAsia="ar-SA"/>
        </w:rPr>
        <w:t xml:space="preserve"> </w:t>
      </w:r>
      <w:proofErr w:type="spellStart"/>
      <w:r w:rsidRPr="00DB1D2D">
        <w:rPr>
          <w:kern w:val="1"/>
          <w:sz w:val="24"/>
          <w:lang w:eastAsia="ar-SA"/>
        </w:rPr>
        <w:t>Security</w:t>
      </w:r>
      <w:proofErr w:type="spellEnd"/>
      <w:r w:rsidRPr="00DB1D2D">
        <w:rPr>
          <w:kern w:val="1"/>
          <w:sz w:val="24"/>
          <w:lang w:eastAsia="ar-SA"/>
        </w:rPr>
        <w:t xml:space="preserve"> Коммерческая лицензия на 1000 компьютеров №2304-180222-115814-600-1595 с 25.02.2018 по 05.03.2019);</w:t>
      </w:r>
      <w:proofErr w:type="gramEnd"/>
    </w:p>
    <w:p w:rsidR="00673609" w:rsidRPr="00DB1D2D" w:rsidRDefault="00673609" w:rsidP="00673609">
      <w:pPr>
        <w:widowControl w:val="0"/>
        <w:numPr>
          <w:ilvl w:val="0"/>
          <w:numId w:val="7"/>
        </w:numPr>
        <w:spacing w:before="60"/>
        <w:ind w:left="1281" w:hanging="357"/>
        <w:jc w:val="both"/>
        <w:rPr>
          <w:b/>
          <w:kern w:val="1"/>
          <w:sz w:val="24"/>
          <w:lang w:val="en-US" w:eastAsia="ar-SA"/>
        </w:rPr>
      </w:pPr>
      <w:proofErr w:type="spellStart"/>
      <w:r w:rsidRPr="00DB1D2D">
        <w:rPr>
          <w:kern w:val="1"/>
          <w:sz w:val="24"/>
        </w:rPr>
        <w:t>LibreOffice</w:t>
      </w:r>
      <w:proofErr w:type="spellEnd"/>
      <w:r w:rsidRPr="00DB1D2D">
        <w:rPr>
          <w:kern w:val="1"/>
          <w:sz w:val="24"/>
        </w:rPr>
        <w:t>, лицензия LGPLv3.</w:t>
      </w:r>
    </w:p>
    <w:p w:rsidR="00673609" w:rsidRDefault="00930DC6" w:rsidP="005201D5">
      <w:pPr>
        <w:widowControl w:val="0"/>
        <w:tabs>
          <w:tab w:val="left" w:pos="1134"/>
        </w:tabs>
        <w:spacing w:before="240"/>
        <w:ind w:left="567"/>
        <w:jc w:val="both"/>
        <w:rPr>
          <w:b/>
          <w:kern w:val="1"/>
          <w:sz w:val="24"/>
          <w:lang w:eastAsia="ar-SA"/>
        </w:rPr>
      </w:pPr>
      <w:r>
        <w:rPr>
          <w:b/>
          <w:kern w:val="1"/>
          <w:sz w:val="24"/>
          <w:lang w:eastAsia="ar-SA"/>
        </w:rPr>
        <w:t xml:space="preserve">8.2. </w:t>
      </w:r>
      <w:r w:rsidR="00673609" w:rsidRPr="00DB1D2D">
        <w:rPr>
          <w:b/>
          <w:kern w:val="1"/>
          <w:sz w:val="24"/>
          <w:lang w:eastAsia="ar-SA"/>
        </w:rPr>
        <w:t>Перечень профессиональных баз да</w:t>
      </w:r>
      <w:r w:rsidR="00673609">
        <w:rPr>
          <w:b/>
          <w:kern w:val="1"/>
          <w:sz w:val="24"/>
          <w:lang w:eastAsia="ar-SA"/>
        </w:rPr>
        <w:t xml:space="preserve">нных (в том числе международным </w:t>
      </w:r>
      <w:r w:rsidR="00673609" w:rsidRPr="00DB1D2D">
        <w:rPr>
          <w:b/>
          <w:kern w:val="1"/>
          <w:sz w:val="24"/>
          <w:lang w:eastAsia="ar-SA"/>
        </w:rPr>
        <w:t>реферативным базам данных научных изданий) и информационных справочных систем:</w:t>
      </w:r>
    </w:p>
    <w:p w:rsidR="00673609" w:rsidRDefault="00673609" w:rsidP="00673609">
      <w:pPr>
        <w:widowControl w:val="0"/>
        <w:numPr>
          <w:ilvl w:val="0"/>
          <w:numId w:val="8"/>
        </w:numPr>
        <w:tabs>
          <w:tab w:val="left" w:pos="1134"/>
        </w:tabs>
        <w:spacing w:before="60"/>
        <w:jc w:val="both"/>
        <w:rPr>
          <w:b/>
          <w:kern w:val="1"/>
          <w:sz w:val="24"/>
          <w:lang w:eastAsia="ar-SA"/>
        </w:rPr>
      </w:pPr>
      <w:r w:rsidRPr="00DB1D2D">
        <w:rPr>
          <w:kern w:val="1"/>
          <w:sz w:val="24"/>
          <w:lang w:eastAsia="ar-SA"/>
        </w:rPr>
        <w:t xml:space="preserve">Справочная правовая система </w:t>
      </w:r>
      <w:proofErr w:type="spellStart"/>
      <w:r w:rsidRPr="00DB1D2D">
        <w:rPr>
          <w:kern w:val="1"/>
          <w:sz w:val="24"/>
          <w:lang w:eastAsia="ar-SA"/>
        </w:rPr>
        <w:t>КонсультантПлюс</w:t>
      </w:r>
      <w:proofErr w:type="spellEnd"/>
      <w:r w:rsidRPr="00DB1D2D">
        <w:rPr>
          <w:kern w:val="1"/>
          <w:sz w:val="24"/>
          <w:lang w:eastAsia="ar-SA"/>
        </w:rPr>
        <w:t xml:space="preserve"> [Электронный ресурс]. – </w:t>
      </w:r>
      <w:r w:rsidRPr="00DB1D2D">
        <w:rPr>
          <w:kern w:val="1"/>
          <w:sz w:val="24"/>
          <w:lang w:val="en-US" w:eastAsia="ar-SA"/>
        </w:rPr>
        <w:t>URL</w:t>
      </w:r>
      <w:r w:rsidRPr="00DB1D2D">
        <w:rPr>
          <w:kern w:val="1"/>
          <w:sz w:val="24"/>
          <w:lang w:eastAsia="ar-SA"/>
        </w:rPr>
        <w:t xml:space="preserve">: </w:t>
      </w:r>
      <w:hyperlink r:id="rId18" w:history="1">
        <w:r w:rsidRPr="00DB1D2D">
          <w:rPr>
            <w:color w:val="0000FF"/>
            <w:kern w:val="1"/>
            <w:sz w:val="24"/>
            <w:u w:val="single"/>
            <w:lang w:eastAsia="ar-SA"/>
          </w:rPr>
          <w:t>http://www.consultant.ru/online/</w:t>
        </w:r>
      </w:hyperlink>
      <w:r w:rsidRPr="00DB1D2D">
        <w:rPr>
          <w:kern w:val="1"/>
          <w:sz w:val="24"/>
          <w:lang w:eastAsia="ar-SA"/>
        </w:rPr>
        <w:t xml:space="preserve">  – Режим доступа: свободный доступ (будн</w:t>
      </w:r>
      <w:r>
        <w:rPr>
          <w:kern w:val="1"/>
          <w:sz w:val="24"/>
          <w:lang w:eastAsia="ar-SA"/>
        </w:rPr>
        <w:t>ие дни с 20.00 до 00</w:t>
      </w:r>
      <w:r w:rsidRPr="00DB1D2D">
        <w:rPr>
          <w:kern w:val="1"/>
          <w:sz w:val="24"/>
          <w:lang w:eastAsia="ar-SA"/>
        </w:rPr>
        <w:t>.00, выходные и праздничные дни – круглосуточно);</w:t>
      </w:r>
    </w:p>
    <w:p w:rsidR="00673609" w:rsidRDefault="00673609" w:rsidP="00673609">
      <w:pPr>
        <w:widowControl w:val="0"/>
        <w:numPr>
          <w:ilvl w:val="0"/>
          <w:numId w:val="8"/>
        </w:numPr>
        <w:tabs>
          <w:tab w:val="left" w:pos="1134"/>
        </w:tabs>
        <w:spacing w:before="60"/>
        <w:jc w:val="both"/>
        <w:rPr>
          <w:b/>
          <w:kern w:val="1"/>
          <w:sz w:val="24"/>
          <w:lang w:eastAsia="ar-SA"/>
        </w:rPr>
      </w:pPr>
      <w:r w:rsidRPr="00DB1D2D">
        <w:rPr>
          <w:kern w:val="1"/>
          <w:sz w:val="24"/>
          <w:lang w:eastAsia="ar-SA"/>
        </w:rPr>
        <w:t xml:space="preserve">Портал «Законы, кодексы и нормативно-правовые акты РФ» [Электронный ресурс]. – URL: </w:t>
      </w:r>
      <w:hyperlink r:id="rId19" w:history="1">
        <w:r w:rsidRPr="00DB1D2D">
          <w:rPr>
            <w:color w:val="0000FF"/>
            <w:kern w:val="1"/>
            <w:sz w:val="24"/>
            <w:u w:val="single"/>
            <w:lang w:eastAsia="ar-SA"/>
          </w:rPr>
          <w:t>http://www.legalacts.ru</w:t>
        </w:r>
      </w:hyperlink>
      <w:r w:rsidRPr="00DB1D2D">
        <w:rPr>
          <w:kern w:val="1"/>
          <w:sz w:val="24"/>
          <w:lang w:eastAsia="ar-SA"/>
        </w:rPr>
        <w:t xml:space="preserve"> – Режим доступа: свободный доступ;</w:t>
      </w:r>
    </w:p>
    <w:p w:rsidR="00673609" w:rsidRDefault="00673609" w:rsidP="00673609">
      <w:pPr>
        <w:widowControl w:val="0"/>
        <w:numPr>
          <w:ilvl w:val="0"/>
          <w:numId w:val="8"/>
        </w:numPr>
        <w:tabs>
          <w:tab w:val="left" w:pos="1134"/>
        </w:tabs>
        <w:spacing w:before="60"/>
        <w:jc w:val="both"/>
        <w:rPr>
          <w:b/>
          <w:kern w:val="1"/>
          <w:sz w:val="24"/>
          <w:lang w:eastAsia="ar-SA"/>
        </w:rPr>
      </w:pPr>
      <w:r w:rsidRPr="00DB1D2D">
        <w:rPr>
          <w:kern w:val="1"/>
          <w:sz w:val="24"/>
          <w:shd w:val="clear" w:color="auto" w:fill="FFFFFF"/>
          <w:lang w:eastAsia="ar-SA"/>
        </w:rPr>
        <w:t>Официальный интернет-портал право</w:t>
      </w:r>
      <w:r w:rsidRPr="00DB1D2D">
        <w:rPr>
          <w:kern w:val="1"/>
          <w:sz w:val="24"/>
          <w:shd w:val="clear" w:color="auto" w:fill="FFFFFF"/>
          <w:lang w:eastAsia="ar-SA"/>
        </w:rPr>
        <w:softHyphen/>
        <w:t xml:space="preserve">вой информации  – </w:t>
      </w:r>
      <w:r w:rsidRPr="00DB1D2D">
        <w:rPr>
          <w:kern w:val="1"/>
          <w:sz w:val="24"/>
          <w:lang w:eastAsia="ar-SA"/>
        </w:rPr>
        <w:t xml:space="preserve">[Электронный ресурс] </w:t>
      </w:r>
      <w:r w:rsidRPr="00DB1D2D">
        <w:rPr>
          <w:kern w:val="1"/>
          <w:sz w:val="24"/>
          <w:shd w:val="clear" w:color="auto" w:fill="FFFFFF"/>
          <w:lang w:eastAsia="ar-SA"/>
        </w:rPr>
        <w:t xml:space="preserve">– </w:t>
      </w:r>
      <w:hyperlink r:id="rId20" w:history="1">
        <w:r w:rsidRPr="00DB1D2D">
          <w:rPr>
            <w:color w:val="0000FF"/>
            <w:kern w:val="1"/>
            <w:sz w:val="24"/>
            <w:u w:val="single"/>
            <w:shd w:val="clear" w:color="auto" w:fill="FFFFFF"/>
            <w:lang w:val="en-US" w:eastAsia="ar-SA"/>
          </w:rPr>
          <w:t>www</w:t>
        </w:r>
        <w:r w:rsidRPr="00DB1D2D">
          <w:rPr>
            <w:color w:val="0000FF"/>
            <w:kern w:val="1"/>
            <w:sz w:val="24"/>
            <w:u w:val="single"/>
            <w:shd w:val="clear" w:color="auto" w:fill="FFFFFF"/>
            <w:lang w:eastAsia="ar-SA"/>
          </w:rPr>
          <w:t>.pravo.gov.ru</w:t>
        </w:r>
      </w:hyperlink>
      <w:r w:rsidRPr="00DB1D2D">
        <w:rPr>
          <w:kern w:val="1"/>
          <w:sz w:val="24"/>
          <w:lang w:eastAsia="ar-SA"/>
        </w:rPr>
        <w:t>;</w:t>
      </w:r>
    </w:p>
    <w:p w:rsidR="00673609" w:rsidRPr="00DB1D2D" w:rsidRDefault="00673609" w:rsidP="00673609">
      <w:pPr>
        <w:widowControl w:val="0"/>
        <w:numPr>
          <w:ilvl w:val="0"/>
          <w:numId w:val="8"/>
        </w:numPr>
        <w:tabs>
          <w:tab w:val="left" w:pos="1134"/>
        </w:tabs>
        <w:spacing w:before="60"/>
        <w:jc w:val="both"/>
        <w:rPr>
          <w:b/>
          <w:kern w:val="1"/>
          <w:sz w:val="24"/>
          <w:lang w:eastAsia="ar-SA"/>
        </w:rPr>
      </w:pPr>
      <w:r w:rsidRPr="00DB1D2D">
        <w:rPr>
          <w:color w:val="000000"/>
          <w:kern w:val="1"/>
          <w:sz w:val="24"/>
          <w:lang w:eastAsia="ar-SA"/>
        </w:rPr>
        <w:t>Российский архив государственных стандар</w:t>
      </w:r>
      <w:r w:rsidRPr="00DB1D2D">
        <w:rPr>
          <w:color w:val="000000"/>
          <w:kern w:val="1"/>
          <w:sz w:val="24"/>
          <w:lang w:eastAsia="ar-SA"/>
        </w:rPr>
        <w:softHyphen/>
        <w:t>тов, а также строительных норм и правил (СНиП) и образ</w:t>
      </w:r>
      <w:r w:rsidRPr="00DB1D2D">
        <w:rPr>
          <w:color w:val="000000"/>
          <w:kern w:val="1"/>
          <w:sz w:val="24"/>
          <w:lang w:eastAsia="ar-SA"/>
        </w:rPr>
        <w:softHyphen/>
      </w:r>
      <w:r w:rsidRPr="00DB1D2D">
        <w:rPr>
          <w:color w:val="000000"/>
          <w:kern w:val="1"/>
          <w:sz w:val="24"/>
          <w:lang w:eastAsia="ar-SA"/>
        </w:rPr>
        <w:softHyphen/>
        <w:t xml:space="preserve">цов юридических документов </w:t>
      </w:r>
      <w:r w:rsidRPr="00DB1D2D">
        <w:rPr>
          <w:kern w:val="1"/>
          <w:sz w:val="24"/>
          <w:lang w:eastAsia="ar-SA"/>
        </w:rPr>
        <w:t>[Электронный ресурс] –</w:t>
      </w:r>
      <w:r w:rsidRPr="00DB1D2D">
        <w:rPr>
          <w:b/>
          <w:kern w:val="1"/>
          <w:sz w:val="24"/>
          <w:lang w:eastAsia="ar-SA"/>
        </w:rPr>
        <w:t xml:space="preserve"> </w:t>
      </w:r>
      <w:hyperlink r:id="rId21" w:history="1">
        <w:r w:rsidRPr="00DB1D2D">
          <w:rPr>
            <w:color w:val="0000FF"/>
            <w:kern w:val="1"/>
            <w:sz w:val="24"/>
            <w:u w:val="single"/>
            <w:lang w:val="en-US" w:eastAsia="ar-SA"/>
          </w:rPr>
          <w:t>www</w:t>
        </w:r>
        <w:r w:rsidRPr="00DB1D2D">
          <w:rPr>
            <w:color w:val="0000FF"/>
            <w:kern w:val="1"/>
            <w:sz w:val="24"/>
            <w:u w:val="single"/>
            <w:lang w:eastAsia="ar-SA"/>
          </w:rPr>
          <w:t>.</w:t>
        </w:r>
        <w:r w:rsidRPr="00DB1D2D">
          <w:rPr>
            <w:color w:val="0000FF"/>
            <w:kern w:val="1"/>
            <w:sz w:val="24"/>
            <w:u w:val="single"/>
            <w:lang w:val="en-US" w:eastAsia="ar-SA"/>
          </w:rPr>
          <w:t>rags</w:t>
        </w:r>
        <w:r w:rsidRPr="00DB1D2D">
          <w:rPr>
            <w:color w:val="0000FF"/>
            <w:kern w:val="1"/>
            <w:sz w:val="24"/>
            <w:u w:val="single"/>
            <w:lang w:eastAsia="ar-SA"/>
          </w:rPr>
          <w:t>.</w:t>
        </w:r>
        <w:r w:rsidRPr="00DB1D2D">
          <w:rPr>
            <w:color w:val="0000FF"/>
            <w:kern w:val="1"/>
            <w:sz w:val="24"/>
            <w:u w:val="single"/>
            <w:lang w:val="en-US" w:eastAsia="ar-SA"/>
          </w:rPr>
          <w:t>ru</w:t>
        </w:r>
      </w:hyperlink>
      <w:r w:rsidRPr="00DB1D2D">
        <w:rPr>
          <w:kern w:val="1"/>
          <w:sz w:val="24"/>
          <w:lang w:eastAsia="ar-SA"/>
        </w:rPr>
        <w:t>.</w:t>
      </w:r>
    </w:p>
    <w:p w:rsidR="00673609" w:rsidRPr="00DB1D2D" w:rsidRDefault="00930DC6" w:rsidP="00930DC6">
      <w:pPr>
        <w:widowControl w:val="0"/>
        <w:tabs>
          <w:tab w:val="left" w:pos="1134"/>
        </w:tabs>
        <w:spacing w:before="360"/>
        <w:jc w:val="center"/>
        <w:rPr>
          <w:b/>
          <w:bCs/>
          <w:kern w:val="1"/>
          <w:sz w:val="24"/>
          <w:lang w:eastAsia="ar-SA"/>
        </w:rPr>
      </w:pPr>
      <w:r>
        <w:rPr>
          <w:b/>
          <w:bCs/>
          <w:kern w:val="1"/>
          <w:sz w:val="24"/>
          <w:lang w:eastAsia="ar-SA"/>
        </w:rPr>
        <w:t>9</w:t>
      </w:r>
      <w:r w:rsidR="00673609" w:rsidRPr="00DB1D2D">
        <w:rPr>
          <w:b/>
          <w:bCs/>
          <w:kern w:val="1"/>
          <w:sz w:val="24"/>
          <w:lang w:eastAsia="ar-SA"/>
        </w:rPr>
        <w:t xml:space="preserve">. ОПИСАНИЕ МАТЕРИАЛЬНО-ТЕХНИЧЕСКОЙ БАЗЫ, НЕОБХОДИМОЙ </w:t>
      </w:r>
    </w:p>
    <w:p w:rsidR="00673609" w:rsidRPr="00DB1D2D" w:rsidRDefault="00673609" w:rsidP="00673609">
      <w:pPr>
        <w:widowControl w:val="0"/>
        <w:tabs>
          <w:tab w:val="left" w:pos="1134"/>
        </w:tabs>
        <w:jc w:val="center"/>
        <w:rPr>
          <w:kern w:val="1"/>
          <w:sz w:val="24"/>
          <w:lang w:eastAsia="ar-SA"/>
        </w:rPr>
      </w:pPr>
      <w:r w:rsidRPr="00DB1D2D">
        <w:rPr>
          <w:b/>
          <w:bCs/>
          <w:kern w:val="1"/>
          <w:sz w:val="24"/>
          <w:lang w:eastAsia="ar-SA"/>
        </w:rPr>
        <w:t>ДЛЯ ОСУЩЕСТВЛЕНИЯ ОБРАЗОВАТЕЛЬНОГО ПРОЦЕССА ПО ДИСЦИПЛИНЕ</w:t>
      </w:r>
    </w:p>
    <w:p w:rsidR="00930DC6" w:rsidRDefault="00673609" w:rsidP="00930DC6">
      <w:pPr>
        <w:widowControl w:val="0"/>
        <w:spacing w:before="120"/>
        <w:ind w:firstLine="567"/>
        <w:jc w:val="both"/>
        <w:rPr>
          <w:kern w:val="1"/>
          <w:sz w:val="24"/>
          <w:lang w:eastAsia="ar-SA"/>
        </w:rPr>
      </w:pPr>
      <w:r w:rsidRPr="00DB1D2D">
        <w:rPr>
          <w:kern w:val="1"/>
          <w:sz w:val="24"/>
          <w:lang w:eastAsia="ar-SA"/>
        </w:rPr>
        <w:lastRenderedPageBreak/>
        <w:t>Для освоения дисциплины необходимы следующие материально-технические ресурсы:</w:t>
      </w:r>
    </w:p>
    <w:p w:rsidR="00930DC6" w:rsidRDefault="00673609" w:rsidP="00930DC6">
      <w:pPr>
        <w:widowControl w:val="0"/>
        <w:numPr>
          <w:ilvl w:val="0"/>
          <w:numId w:val="84"/>
        </w:numPr>
        <w:spacing w:before="60"/>
        <w:ind w:left="1281" w:hanging="357"/>
        <w:jc w:val="both"/>
        <w:rPr>
          <w:kern w:val="1"/>
          <w:sz w:val="24"/>
          <w:lang w:eastAsia="ar-SA"/>
        </w:rPr>
      </w:pPr>
      <w:r w:rsidRPr="00DB1D2D">
        <w:rPr>
          <w:kern w:val="1"/>
          <w:sz w:val="24"/>
          <w:lang w:eastAsia="ar-SA"/>
        </w:rPr>
        <w:t>аудитория для проведения лекционных</w:t>
      </w:r>
      <w:r w:rsidR="003A22BE">
        <w:rPr>
          <w:kern w:val="1"/>
          <w:sz w:val="24"/>
          <w:lang w:eastAsia="ar-SA"/>
        </w:rPr>
        <w:t>, практических и лабораторных</w:t>
      </w:r>
      <w:r w:rsidRPr="00DB1D2D">
        <w:rPr>
          <w:kern w:val="1"/>
          <w:sz w:val="24"/>
          <w:lang w:eastAsia="ar-SA"/>
        </w:rPr>
        <w:t xml:space="preserve"> занятий, групповых и индивидуальных консультаций, текущего контроля и промежуточной аттестации, оборудованная маркерной (меловой) доской</w:t>
      </w:r>
      <w:r w:rsidRPr="00DB1D2D">
        <w:rPr>
          <w:b/>
          <w:bCs/>
          <w:color w:val="000000"/>
          <w:kern w:val="1"/>
          <w:sz w:val="24"/>
          <w:lang w:eastAsia="ar-SA"/>
        </w:rPr>
        <w:t>;</w:t>
      </w:r>
    </w:p>
    <w:p w:rsidR="00673609" w:rsidRPr="00930DC6" w:rsidRDefault="00673609" w:rsidP="00930DC6">
      <w:pPr>
        <w:widowControl w:val="0"/>
        <w:numPr>
          <w:ilvl w:val="0"/>
          <w:numId w:val="84"/>
        </w:numPr>
        <w:spacing w:before="60"/>
        <w:ind w:left="1281" w:hanging="357"/>
        <w:jc w:val="both"/>
        <w:rPr>
          <w:kern w:val="1"/>
          <w:sz w:val="24"/>
          <w:lang w:eastAsia="ar-SA"/>
        </w:rPr>
      </w:pPr>
      <w:r w:rsidRPr="00930DC6">
        <w:rPr>
          <w:kern w:val="1"/>
          <w:sz w:val="24"/>
          <w:lang w:eastAsia="ar-SA"/>
        </w:rPr>
        <w:t>компьютерный класс для самостоятельной работы, оснащенный индивидуальной компьютерной техникой с подключением к локальной вычислительной сети и сети Интернет.</w:t>
      </w:r>
    </w:p>
    <w:p w:rsidR="00673609" w:rsidRDefault="00673609" w:rsidP="00673609">
      <w:pPr>
        <w:widowControl w:val="0"/>
        <w:ind w:firstLine="454"/>
        <w:jc w:val="both"/>
        <w:rPr>
          <w:bCs/>
          <w:kern w:val="1"/>
          <w:sz w:val="24"/>
          <w:lang w:eastAsia="ar-SA"/>
        </w:rPr>
      </w:pPr>
    </w:p>
    <w:p w:rsidR="00930DC6" w:rsidRDefault="00930DC6" w:rsidP="00673609">
      <w:pPr>
        <w:widowControl w:val="0"/>
        <w:ind w:firstLine="454"/>
        <w:jc w:val="both"/>
        <w:rPr>
          <w:bCs/>
          <w:kern w:val="1"/>
          <w:sz w:val="24"/>
          <w:lang w:eastAsia="ar-SA"/>
        </w:rPr>
      </w:pPr>
    </w:p>
    <w:p w:rsidR="00902308" w:rsidRDefault="00902308" w:rsidP="00673609">
      <w:pPr>
        <w:widowControl w:val="0"/>
        <w:ind w:firstLine="454"/>
        <w:jc w:val="both"/>
        <w:rPr>
          <w:bCs/>
          <w:kern w:val="1"/>
          <w:sz w:val="24"/>
          <w:lang w:eastAsia="ar-SA"/>
        </w:rPr>
      </w:pPr>
    </w:p>
    <w:p w:rsidR="00970FFB" w:rsidRDefault="00970FFB" w:rsidP="00673609">
      <w:pPr>
        <w:widowControl w:val="0"/>
        <w:ind w:firstLine="454"/>
        <w:jc w:val="both"/>
        <w:rPr>
          <w:bCs/>
          <w:kern w:val="1"/>
          <w:sz w:val="24"/>
          <w:lang w:eastAsia="ar-SA"/>
        </w:rPr>
      </w:pPr>
    </w:p>
    <w:p w:rsidR="00930DC6" w:rsidRPr="005C2203" w:rsidRDefault="00930DC6" w:rsidP="00930DC6">
      <w:pPr>
        <w:widowControl w:val="0"/>
        <w:ind w:left="284"/>
        <w:rPr>
          <w:sz w:val="24"/>
        </w:rPr>
      </w:pPr>
      <w:r>
        <w:rPr>
          <w:sz w:val="24"/>
        </w:rPr>
        <w:t>Программу составил к.т.н., доцент кафедры</w:t>
      </w:r>
      <w:r>
        <w:rPr>
          <w:sz w:val="24"/>
        </w:rPr>
        <w:tab/>
      </w:r>
      <w:r>
        <w:rPr>
          <w:sz w:val="24"/>
        </w:rPr>
        <w:tab/>
      </w:r>
      <w:r>
        <w:rPr>
          <w:sz w:val="24"/>
        </w:rPr>
        <w:tab/>
      </w:r>
      <w:r>
        <w:rPr>
          <w:sz w:val="24"/>
        </w:rPr>
        <w:tab/>
        <w:t xml:space="preserve">               </w:t>
      </w:r>
    </w:p>
    <w:p w:rsidR="00FF4A4C" w:rsidRPr="00BC20C4" w:rsidRDefault="00930DC6" w:rsidP="00BC20C4">
      <w:pPr>
        <w:widowControl w:val="0"/>
        <w:tabs>
          <w:tab w:val="right" w:pos="9638"/>
        </w:tabs>
        <w:ind w:left="284"/>
        <w:rPr>
          <w:sz w:val="24"/>
        </w:rPr>
      </w:pPr>
      <w:r w:rsidRPr="00DB1D2D">
        <w:rPr>
          <w:sz w:val="24"/>
        </w:rPr>
        <w:t>«Безопасность жизнедеятельности и экология»</w:t>
      </w:r>
      <w:r>
        <w:rPr>
          <w:sz w:val="24"/>
        </w:rPr>
        <w:t xml:space="preserve">                                     </w:t>
      </w:r>
      <w:r w:rsidRPr="00217F86">
        <w:rPr>
          <w:sz w:val="24"/>
        </w:rPr>
        <w:t xml:space="preserve"> </w:t>
      </w:r>
      <w:r w:rsidRPr="00A4265C">
        <w:rPr>
          <w:sz w:val="24"/>
        </w:rPr>
        <w:t>В.Б. Никулин</w:t>
      </w:r>
    </w:p>
    <w:p w:rsidR="005C23ED" w:rsidRDefault="005C23ED" w:rsidP="005C23ED">
      <w:pPr>
        <w:widowControl w:val="0"/>
        <w:suppressAutoHyphens/>
        <w:autoSpaceDE w:val="0"/>
        <w:autoSpaceDN w:val="0"/>
        <w:jc w:val="both"/>
        <w:rPr>
          <w:rFonts w:eastAsia="Calibri"/>
          <w:color w:val="000000"/>
          <w:sz w:val="22"/>
          <w:szCs w:val="22"/>
        </w:rPr>
      </w:pPr>
    </w:p>
    <w:sectPr w:rsidR="005C23ED" w:rsidSect="0009771A">
      <w:headerReference w:type="default" r:id="rId22"/>
      <w:pgSz w:w="11906" w:h="16838" w:code="9"/>
      <w:pgMar w:top="851" w:right="851" w:bottom="851"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A15" w:rsidRDefault="00796A15">
      <w:r>
        <w:separator/>
      </w:r>
    </w:p>
  </w:endnote>
  <w:endnote w:type="continuationSeparator" w:id="0">
    <w:p w:rsidR="00796A15" w:rsidRDefault="0079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F7" w:rsidRDefault="003543DA">
    <w:pPr>
      <w:pStyle w:val="a7"/>
      <w:jc w:val="right"/>
    </w:pPr>
    <w:r>
      <w:fldChar w:fldCharType="begin"/>
    </w:r>
    <w:r>
      <w:instrText>PAGE   \* MERGEFORMAT</w:instrText>
    </w:r>
    <w:r>
      <w:fldChar w:fldCharType="separate"/>
    </w:r>
    <w:r w:rsidR="005E2D04">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A15" w:rsidRDefault="00796A15">
      <w:r>
        <w:separator/>
      </w:r>
    </w:p>
  </w:footnote>
  <w:footnote w:type="continuationSeparator" w:id="0">
    <w:p w:rsidR="00796A15" w:rsidRDefault="00796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F7" w:rsidRPr="001B3BD8" w:rsidRDefault="00982DF7" w:rsidP="00355CA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bCs/>
        <w:iCs/>
        <w:color w:val="000000"/>
        <w:spacing w:val="1"/>
        <w:sz w:val="28"/>
        <w:szCs w:val="28"/>
        <w:shd w:val="clear" w:color="auto" w:fill="FFFFFF"/>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743F35"/>
    <w:multiLevelType w:val="hybridMultilevel"/>
    <w:tmpl w:val="2E46B2AA"/>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27B23"/>
    <w:multiLevelType w:val="hybridMultilevel"/>
    <w:tmpl w:val="7B1A01AE"/>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93DE1"/>
    <w:multiLevelType w:val="hybridMultilevel"/>
    <w:tmpl w:val="463606A2"/>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5">
    <w:nsid w:val="079F177E"/>
    <w:multiLevelType w:val="hybridMultilevel"/>
    <w:tmpl w:val="F7FAD146"/>
    <w:lvl w:ilvl="0" w:tplc="94060EDC">
      <w:start w:val="1"/>
      <w:numFmt w:val="decimal"/>
      <w:lvlText w:val="%1."/>
      <w:lvlJc w:val="left"/>
      <w:pPr>
        <w:ind w:left="1458" w:hanging="720"/>
      </w:pPr>
      <w:rPr>
        <w:rFonts w:hint="default"/>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07DC24DD"/>
    <w:multiLevelType w:val="hybridMultilevel"/>
    <w:tmpl w:val="B6B4A9AA"/>
    <w:lvl w:ilvl="0" w:tplc="85765E10">
      <w:start w:val="3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9707B"/>
    <w:multiLevelType w:val="hybridMultilevel"/>
    <w:tmpl w:val="CA68A736"/>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D3A1699"/>
    <w:multiLevelType w:val="hybridMultilevel"/>
    <w:tmpl w:val="6458DABE"/>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0">
    <w:nsid w:val="0DFD67E3"/>
    <w:multiLevelType w:val="hybridMultilevel"/>
    <w:tmpl w:val="641A94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EE77245"/>
    <w:multiLevelType w:val="hybridMultilevel"/>
    <w:tmpl w:val="20EEBEEC"/>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0F3807EB"/>
    <w:multiLevelType w:val="multilevel"/>
    <w:tmpl w:val="89AAD7E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4"/>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136E0924"/>
    <w:multiLevelType w:val="hybridMultilevel"/>
    <w:tmpl w:val="C04E25E2"/>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4">
    <w:nsid w:val="13A4407E"/>
    <w:multiLevelType w:val="hybridMultilevel"/>
    <w:tmpl w:val="EB5CD7FA"/>
    <w:lvl w:ilvl="0" w:tplc="767294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5">
    <w:nsid w:val="15871740"/>
    <w:multiLevelType w:val="hybridMultilevel"/>
    <w:tmpl w:val="3F889852"/>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16">
    <w:nsid w:val="15D37979"/>
    <w:multiLevelType w:val="hybridMultilevel"/>
    <w:tmpl w:val="D2940ABC"/>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7">
    <w:nsid w:val="16A91143"/>
    <w:multiLevelType w:val="hybridMultilevel"/>
    <w:tmpl w:val="742AD446"/>
    <w:lvl w:ilvl="0" w:tplc="1B10A012">
      <w:start w:val="6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78E646B"/>
    <w:multiLevelType w:val="hybridMultilevel"/>
    <w:tmpl w:val="671296B4"/>
    <w:lvl w:ilvl="0" w:tplc="EB105200">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BE7CAF"/>
    <w:multiLevelType w:val="multilevel"/>
    <w:tmpl w:val="13DA04DE"/>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color w:val="auto"/>
      </w:rPr>
    </w:lvl>
    <w:lvl w:ilvl="2">
      <w:start w:val="7"/>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600" w:hanging="1800"/>
      </w:pPr>
      <w:rPr>
        <w:rFonts w:hint="default"/>
        <w:color w:val="auto"/>
      </w:rPr>
    </w:lvl>
  </w:abstractNum>
  <w:abstractNum w:abstractNumId="20">
    <w:nsid w:val="1B135DF8"/>
    <w:multiLevelType w:val="hybridMultilevel"/>
    <w:tmpl w:val="6CC2E02C"/>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1">
    <w:nsid w:val="1B7053EE"/>
    <w:multiLevelType w:val="hybridMultilevel"/>
    <w:tmpl w:val="54D01922"/>
    <w:lvl w:ilvl="0" w:tplc="04190001">
      <w:start w:val="1"/>
      <w:numFmt w:val="bullet"/>
      <w:lvlText w:val=""/>
      <w:lvlJc w:val="left"/>
      <w:pPr>
        <w:ind w:left="2197" w:hanging="360"/>
      </w:pPr>
      <w:rPr>
        <w:rFonts w:ascii="Symbol" w:hAnsi="Symbol" w:hint="default"/>
      </w:rPr>
    </w:lvl>
    <w:lvl w:ilvl="1" w:tplc="04190003" w:tentative="1">
      <w:start w:val="1"/>
      <w:numFmt w:val="bullet"/>
      <w:lvlText w:val="o"/>
      <w:lvlJc w:val="left"/>
      <w:pPr>
        <w:ind w:left="2917" w:hanging="360"/>
      </w:pPr>
      <w:rPr>
        <w:rFonts w:ascii="Courier New" w:hAnsi="Courier New" w:cs="Courier New" w:hint="default"/>
      </w:rPr>
    </w:lvl>
    <w:lvl w:ilvl="2" w:tplc="04190005" w:tentative="1">
      <w:start w:val="1"/>
      <w:numFmt w:val="bullet"/>
      <w:lvlText w:val=""/>
      <w:lvlJc w:val="left"/>
      <w:pPr>
        <w:ind w:left="3637" w:hanging="360"/>
      </w:pPr>
      <w:rPr>
        <w:rFonts w:ascii="Wingdings" w:hAnsi="Wingdings" w:hint="default"/>
      </w:rPr>
    </w:lvl>
    <w:lvl w:ilvl="3" w:tplc="04190001" w:tentative="1">
      <w:start w:val="1"/>
      <w:numFmt w:val="bullet"/>
      <w:lvlText w:val=""/>
      <w:lvlJc w:val="left"/>
      <w:pPr>
        <w:ind w:left="4357" w:hanging="360"/>
      </w:pPr>
      <w:rPr>
        <w:rFonts w:ascii="Symbol" w:hAnsi="Symbol" w:hint="default"/>
      </w:rPr>
    </w:lvl>
    <w:lvl w:ilvl="4" w:tplc="04190003" w:tentative="1">
      <w:start w:val="1"/>
      <w:numFmt w:val="bullet"/>
      <w:lvlText w:val="o"/>
      <w:lvlJc w:val="left"/>
      <w:pPr>
        <w:ind w:left="5077" w:hanging="360"/>
      </w:pPr>
      <w:rPr>
        <w:rFonts w:ascii="Courier New" w:hAnsi="Courier New" w:cs="Courier New" w:hint="default"/>
      </w:rPr>
    </w:lvl>
    <w:lvl w:ilvl="5" w:tplc="04190005" w:tentative="1">
      <w:start w:val="1"/>
      <w:numFmt w:val="bullet"/>
      <w:lvlText w:val=""/>
      <w:lvlJc w:val="left"/>
      <w:pPr>
        <w:ind w:left="5797" w:hanging="360"/>
      </w:pPr>
      <w:rPr>
        <w:rFonts w:ascii="Wingdings" w:hAnsi="Wingdings" w:hint="default"/>
      </w:rPr>
    </w:lvl>
    <w:lvl w:ilvl="6" w:tplc="04190001" w:tentative="1">
      <w:start w:val="1"/>
      <w:numFmt w:val="bullet"/>
      <w:lvlText w:val=""/>
      <w:lvlJc w:val="left"/>
      <w:pPr>
        <w:ind w:left="6517" w:hanging="360"/>
      </w:pPr>
      <w:rPr>
        <w:rFonts w:ascii="Symbol" w:hAnsi="Symbol" w:hint="default"/>
      </w:rPr>
    </w:lvl>
    <w:lvl w:ilvl="7" w:tplc="04190003" w:tentative="1">
      <w:start w:val="1"/>
      <w:numFmt w:val="bullet"/>
      <w:lvlText w:val="o"/>
      <w:lvlJc w:val="left"/>
      <w:pPr>
        <w:ind w:left="7237" w:hanging="360"/>
      </w:pPr>
      <w:rPr>
        <w:rFonts w:ascii="Courier New" w:hAnsi="Courier New" w:cs="Courier New" w:hint="default"/>
      </w:rPr>
    </w:lvl>
    <w:lvl w:ilvl="8" w:tplc="04190005" w:tentative="1">
      <w:start w:val="1"/>
      <w:numFmt w:val="bullet"/>
      <w:lvlText w:val=""/>
      <w:lvlJc w:val="left"/>
      <w:pPr>
        <w:ind w:left="7957" w:hanging="360"/>
      </w:pPr>
      <w:rPr>
        <w:rFonts w:ascii="Wingdings" w:hAnsi="Wingdings" w:hint="default"/>
      </w:rPr>
    </w:lvl>
  </w:abstractNum>
  <w:abstractNum w:abstractNumId="22">
    <w:nsid w:val="1C116D24"/>
    <w:multiLevelType w:val="hybridMultilevel"/>
    <w:tmpl w:val="79E858B8"/>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3">
    <w:nsid w:val="1C3B2C63"/>
    <w:multiLevelType w:val="hybridMultilevel"/>
    <w:tmpl w:val="3EDCDC78"/>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1C581E98"/>
    <w:multiLevelType w:val="hybridMultilevel"/>
    <w:tmpl w:val="EE92DEC2"/>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5">
    <w:nsid w:val="1DC7238F"/>
    <w:multiLevelType w:val="hybridMultilevel"/>
    <w:tmpl w:val="A496AF88"/>
    <w:lvl w:ilvl="0" w:tplc="0A1E779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C8466E"/>
    <w:multiLevelType w:val="hybridMultilevel"/>
    <w:tmpl w:val="3B7A1EDA"/>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27">
    <w:nsid w:val="208124A3"/>
    <w:multiLevelType w:val="hybridMultilevel"/>
    <w:tmpl w:val="610219C0"/>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8">
    <w:nsid w:val="210024BB"/>
    <w:multiLevelType w:val="hybridMultilevel"/>
    <w:tmpl w:val="A0D22862"/>
    <w:lvl w:ilvl="0" w:tplc="767294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29">
    <w:nsid w:val="21671D66"/>
    <w:multiLevelType w:val="hybridMultilevel"/>
    <w:tmpl w:val="FB5A5ECE"/>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0">
    <w:nsid w:val="22C751C9"/>
    <w:multiLevelType w:val="hybridMultilevel"/>
    <w:tmpl w:val="849CEEA6"/>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268D22CA"/>
    <w:multiLevelType w:val="hybridMultilevel"/>
    <w:tmpl w:val="90A81442"/>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2">
    <w:nsid w:val="26F834A2"/>
    <w:multiLevelType w:val="hybridMultilevel"/>
    <w:tmpl w:val="B5ECB178"/>
    <w:lvl w:ilvl="0" w:tplc="59C2FBE6">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9C1792"/>
    <w:multiLevelType w:val="hybridMultilevel"/>
    <w:tmpl w:val="AE8E2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711139"/>
    <w:multiLevelType w:val="hybridMultilevel"/>
    <w:tmpl w:val="D1BCCFD0"/>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5">
    <w:nsid w:val="29A01BC0"/>
    <w:multiLevelType w:val="hybridMultilevel"/>
    <w:tmpl w:val="CC102F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9A85876"/>
    <w:multiLevelType w:val="hybridMultilevel"/>
    <w:tmpl w:val="02BC2C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2AAA0433"/>
    <w:multiLevelType w:val="hybridMultilevel"/>
    <w:tmpl w:val="6C82346E"/>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38">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B3A79F3"/>
    <w:multiLevelType w:val="multilevel"/>
    <w:tmpl w:val="1E32E9F6"/>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2BAB0291"/>
    <w:multiLevelType w:val="multilevel"/>
    <w:tmpl w:val="48FC54C6"/>
    <w:lvl w:ilvl="0">
      <w:start w:val="1"/>
      <w:numFmt w:val="decimal"/>
      <w:suff w:val="nothing"/>
      <w:lvlText w:val="%1."/>
      <w:lvlJc w:val="left"/>
      <w:pPr>
        <w:ind w:left="0" w:firstLine="0"/>
      </w:pPr>
      <w:rPr>
        <w:rFonts w:ascii="Times New Roman" w:eastAsia="Times New Roman" w:hAnsi="Times New Roman" w:cs="Times New Roman" w:hint="default"/>
        <w:b/>
        <w:color w:val="auto"/>
      </w:rPr>
    </w:lvl>
    <w:lvl w:ilvl="1">
      <w:start w:val="1"/>
      <w:numFmt w:val="decimal"/>
      <w:isLgl/>
      <w:lvlText w:val="%1.%2."/>
      <w:lvlJc w:val="left"/>
      <w:pPr>
        <w:ind w:left="1779" w:hanging="360"/>
      </w:pPr>
      <w:rPr>
        <w:rFonts w:hint="default"/>
        <w:b w:val="0"/>
      </w:rPr>
    </w:lvl>
    <w:lvl w:ilvl="2">
      <w:start w:val="1"/>
      <w:numFmt w:val="decimal"/>
      <w:isLgl/>
      <w:lvlText w:val="%1.%2.%3."/>
      <w:lvlJc w:val="left"/>
      <w:pPr>
        <w:ind w:left="3558" w:hanging="720"/>
      </w:pPr>
      <w:rPr>
        <w:rFonts w:hint="default"/>
        <w:b w:val="0"/>
      </w:rPr>
    </w:lvl>
    <w:lvl w:ilvl="3">
      <w:start w:val="1"/>
      <w:numFmt w:val="decimal"/>
      <w:isLgl/>
      <w:lvlText w:val="%1.%2.%3.%4."/>
      <w:lvlJc w:val="left"/>
      <w:pPr>
        <w:ind w:left="4977" w:hanging="720"/>
      </w:pPr>
      <w:rPr>
        <w:rFonts w:hint="default"/>
        <w:b w:val="0"/>
      </w:rPr>
    </w:lvl>
    <w:lvl w:ilvl="4">
      <w:start w:val="1"/>
      <w:numFmt w:val="decimal"/>
      <w:isLgl/>
      <w:lvlText w:val="%1.%2.%3.%4.%5."/>
      <w:lvlJc w:val="left"/>
      <w:pPr>
        <w:ind w:left="6756" w:hanging="1080"/>
      </w:pPr>
      <w:rPr>
        <w:rFonts w:hint="default"/>
        <w:b w:val="0"/>
      </w:rPr>
    </w:lvl>
    <w:lvl w:ilvl="5">
      <w:start w:val="1"/>
      <w:numFmt w:val="decimal"/>
      <w:isLgl/>
      <w:lvlText w:val="%1.%2.%3.%4.%5.%6."/>
      <w:lvlJc w:val="left"/>
      <w:pPr>
        <w:ind w:left="8175" w:hanging="1080"/>
      </w:pPr>
      <w:rPr>
        <w:rFonts w:hint="default"/>
        <w:b w:val="0"/>
      </w:rPr>
    </w:lvl>
    <w:lvl w:ilvl="6">
      <w:start w:val="1"/>
      <w:numFmt w:val="decimal"/>
      <w:isLgl/>
      <w:lvlText w:val="%1.%2.%3.%4.%5.%6.%7."/>
      <w:lvlJc w:val="left"/>
      <w:pPr>
        <w:ind w:left="9954" w:hanging="1440"/>
      </w:pPr>
      <w:rPr>
        <w:rFonts w:hint="default"/>
        <w:b w:val="0"/>
      </w:rPr>
    </w:lvl>
    <w:lvl w:ilvl="7">
      <w:start w:val="1"/>
      <w:numFmt w:val="decimal"/>
      <w:isLgl/>
      <w:lvlText w:val="%1.%2.%3.%4.%5.%6.%7.%8."/>
      <w:lvlJc w:val="left"/>
      <w:pPr>
        <w:ind w:left="11373" w:hanging="1440"/>
      </w:pPr>
      <w:rPr>
        <w:rFonts w:hint="default"/>
        <w:b w:val="0"/>
      </w:rPr>
    </w:lvl>
    <w:lvl w:ilvl="8">
      <w:start w:val="1"/>
      <w:numFmt w:val="decimal"/>
      <w:isLgl/>
      <w:lvlText w:val="%1.%2.%3.%4.%5.%6.%7.%8.%9."/>
      <w:lvlJc w:val="left"/>
      <w:pPr>
        <w:ind w:left="13152" w:hanging="1800"/>
      </w:pPr>
      <w:rPr>
        <w:rFonts w:hint="default"/>
        <w:b w:val="0"/>
      </w:rPr>
    </w:lvl>
  </w:abstractNum>
  <w:abstractNum w:abstractNumId="41">
    <w:nsid w:val="2C65692C"/>
    <w:multiLevelType w:val="hybridMultilevel"/>
    <w:tmpl w:val="18F25F8A"/>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42">
    <w:nsid w:val="2F271E06"/>
    <w:multiLevelType w:val="hybridMultilevel"/>
    <w:tmpl w:val="FAF663C2"/>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3">
    <w:nsid w:val="2F7851F7"/>
    <w:multiLevelType w:val="hybridMultilevel"/>
    <w:tmpl w:val="7EE6CC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FEF16F2"/>
    <w:multiLevelType w:val="hybridMultilevel"/>
    <w:tmpl w:val="FBA22C94"/>
    <w:lvl w:ilvl="0" w:tplc="567C47D0">
      <w:start w:val="1"/>
      <w:numFmt w:val="bullet"/>
      <w:lvlText w:val=""/>
      <w:lvlJc w:val="left"/>
      <w:pPr>
        <w:ind w:left="851" w:hanging="284"/>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6">
    <w:nsid w:val="30723A8D"/>
    <w:multiLevelType w:val="multilevel"/>
    <w:tmpl w:val="E1644D3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7"/>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nsid w:val="323D1A5F"/>
    <w:multiLevelType w:val="hybridMultilevel"/>
    <w:tmpl w:val="E64EC566"/>
    <w:lvl w:ilvl="0" w:tplc="767294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48">
    <w:nsid w:val="32A50F62"/>
    <w:multiLevelType w:val="hybridMultilevel"/>
    <w:tmpl w:val="CDD055D2"/>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9">
    <w:nsid w:val="38106EEA"/>
    <w:multiLevelType w:val="hybridMultilevel"/>
    <w:tmpl w:val="8BE67020"/>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50">
    <w:nsid w:val="3B42090C"/>
    <w:multiLevelType w:val="hybridMultilevel"/>
    <w:tmpl w:val="90824668"/>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1">
    <w:nsid w:val="3B823C2D"/>
    <w:multiLevelType w:val="hybridMultilevel"/>
    <w:tmpl w:val="A9A23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DD95B6D"/>
    <w:multiLevelType w:val="multilevel"/>
    <w:tmpl w:val="7BDAF10A"/>
    <w:lvl w:ilvl="0">
      <w:start w:val="4"/>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53">
    <w:nsid w:val="3EFC0CA3"/>
    <w:multiLevelType w:val="hybridMultilevel"/>
    <w:tmpl w:val="DDD6EB7A"/>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4">
    <w:nsid w:val="3F696BA3"/>
    <w:multiLevelType w:val="hybridMultilevel"/>
    <w:tmpl w:val="12D260F6"/>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5">
    <w:nsid w:val="40E95A39"/>
    <w:multiLevelType w:val="hybridMultilevel"/>
    <w:tmpl w:val="F4EA63A6"/>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2AB4BC1"/>
    <w:multiLevelType w:val="hybridMultilevel"/>
    <w:tmpl w:val="F37C8A14"/>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7">
    <w:nsid w:val="43A435DD"/>
    <w:multiLevelType w:val="hybridMultilevel"/>
    <w:tmpl w:val="EF80B5FC"/>
    <w:lvl w:ilvl="0" w:tplc="11F091D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3FB48C2"/>
    <w:multiLevelType w:val="hybridMultilevel"/>
    <w:tmpl w:val="E7AE806A"/>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59">
    <w:nsid w:val="46E618F8"/>
    <w:multiLevelType w:val="hybridMultilevel"/>
    <w:tmpl w:val="1D768420"/>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0">
    <w:nsid w:val="48465B2B"/>
    <w:multiLevelType w:val="hybridMultilevel"/>
    <w:tmpl w:val="9508BA5A"/>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050135"/>
    <w:multiLevelType w:val="hybridMultilevel"/>
    <w:tmpl w:val="E8662740"/>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2">
    <w:nsid w:val="4C687BBB"/>
    <w:multiLevelType w:val="hybridMultilevel"/>
    <w:tmpl w:val="33D2512A"/>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3">
    <w:nsid w:val="4D201C40"/>
    <w:multiLevelType w:val="hybridMultilevel"/>
    <w:tmpl w:val="E70AEF44"/>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4">
    <w:nsid w:val="5048CC7D"/>
    <w:multiLevelType w:val="multilevel"/>
    <w:tmpl w:val="5048CC7D"/>
    <w:name w:val="Numbered list 1"/>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65">
    <w:nsid w:val="5698445F"/>
    <w:multiLevelType w:val="hybridMultilevel"/>
    <w:tmpl w:val="6546ADE0"/>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66">
    <w:nsid w:val="5AE3117C"/>
    <w:multiLevelType w:val="hybridMultilevel"/>
    <w:tmpl w:val="DDCA1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C0F0522"/>
    <w:multiLevelType w:val="hybridMultilevel"/>
    <w:tmpl w:val="42926D8A"/>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68">
    <w:nsid w:val="5DD73CE6"/>
    <w:multiLevelType w:val="hybridMultilevel"/>
    <w:tmpl w:val="B16048AE"/>
    <w:lvl w:ilvl="0" w:tplc="94060EDC">
      <w:start w:val="1"/>
      <w:numFmt w:val="decimal"/>
      <w:lvlText w:val="%1."/>
      <w:lvlJc w:val="left"/>
      <w:pPr>
        <w:ind w:left="1174" w:hanging="720"/>
      </w:pPr>
      <w:rPr>
        <w:rFonts w:hint="default"/>
        <w:sz w:val="24"/>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9">
    <w:nsid w:val="5F3661F5"/>
    <w:multiLevelType w:val="multilevel"/>
    <w:tmpl w:val="5D44626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7"/>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0">
    <w:nsid w:val="614C6B4C"/>
    <w:multiLevelType w:val="hybridMultilevel"/>
    <w:tmpl w:val="0AD2983C"/>
    <w:lvl w:ilvl="0" w:tplc="FEC214F0">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1596455"/>
    <w:multiLevelType w:val="hybridMultilevel"/>
    <w:tmpl w:val="C1AC83EC"/>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2">
    <w:nsid w:val="61ED0D36"/>
    <w:multiLevelType w:val="hybridMultilevel"/>
    <w:tmpl w:val="08749D86"/>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3">
    <w:nsid w:val="66D65F6D"/>
    <w:multiLevelType w:val="multilevel"/>
    <w:tmpl w:val="84DA1AC4"/>
    <w:lvl w:ilvl="0">
      <w:start w:val="1"/>
      <w:numFmt w:val="decimal"/>
      <w:lvlText w:val="%1."/>
      <w:lvlJc w:val="left"/>
      <w:pPr>
        <w:ind w:left="720" w:hanging="360"/>
      </w:pPr>
      <w:rPr>
        <w:rFonts w:hint="default"/>
      </w:rPr>
    </w:lvl>
    <w:lvl w:ilvl="1">
      <w:start w:val="1"/>
      <w:numFmt w:val="decimal"/>
      <w:isLgl/>
      <w:lvlText w:val="%1.%2."/>
      <w:lvlJc w:val="left"/>
      <w:pPr>
        <w:ind w:left="1854" w:hanging="540"/>
      </w:pPr>
      <w:rPr>
        <w:rFonts w:hint="default"/>
        <w:color w:val="auto"/>
      </w:rPr>
    </w:lvl>
    <w:lvl w:ilvl="2">
      <w:start w:val="3"/>
      <w:numFmt w:val="decimal"/>
      <w:isLgl/>
      <w:lvlText w:val="%1.%2.%3."/>
      <w:lvlJc w:val="left"/>
      <w:pPr>
        <w:ind w:left="2988" w:hanging="720"/>
      </w:pPr>
      <w:rPr>
        <w:rFonts w:hint="default"/>
        <w:color w:val="auto"/>
      </w:rPr>
    </w:lvl>
    <w:lvl w:ilvl="3">
      <w:start w:val="1"/>
      <w:numFmt w:val="decimal"/>
      <w:isLgl/>
      <w:lvlText w:val="%1.%2.%3.%4."/>
      <w:lvlJc w:val="left"/>
      <w:pPr>
        <w:ind w:left="3942" w:hanging="720"/>
      </w:pPr>
      <w:rPr>
        <w:rFonts w:hint="default"/>
        <w:color w:val="auto"/>
      </w:rPr>
    </w:lvl>
    <w:lvl w:ilvl="4">
      <w:start w:val="1"/>
      <w:numFmt w:val="decimal"/>
      <w:isLgl/>
      <w:lvlText w:val="%1.%2.%3.%4.%5."/>
      <w:lvlJc w:val="left"/>
      <w:pPr>
        <w:ind w:left="5256" w:hanging="1080"/>
      </w:pPr>
      <w:rPr>
        <w:rFonts w:hint="default"/>
        <w:color w:val="auto"/>
      </w:rPr>
    </w:lvl>
    <w:lvl w:ilvl="5">
      <w:start w:val="1"/>
      <w:numFmt w:val="decimal"/>
      <w:isLgl/>
      <w:lvlText w:val="%1.%2.%3.%4.%5.%6."/>
      <w:lvlJc w:val="left"/>
      <w:pPr>
        <w:ind w:left="6210" w:hanging="1080"/>
      </w:pPr>
      <w:rPr>
        <w:rFonts w:hint="default"/>
        <w:color w:val="auto"/>
      </w:rPr>
    </w:lvl>
    <w:lvl w:ilvl="6">
      <w:start w:val="1"/>
      <w:numFmt w:val="decimal"/>
      <w:isLgl/>
      <w:lvlText w:val="%1.%2.%3.%4.%5.%6.%7."/>
      <w:lvlJc w:val="left"/>
      <w:pPr>
        <w:ind w:left="7524" w:hanging="1440"/>
      </w:pPr>
      <w:rPr>
        <w:rFonts w:hint="default"/>
        <w:color w:val="auto"/>
      </w:rPr>
    </w:lvl>
    <w:lvl w:ilvl="7">
      <w:start w:val="1"/>
      <w:numFmt w:val="decimal"/>
      <w:isLgl/>
      <w:lvlText w:val="%1.%2.%3.%4.%5.%6.%7.%8."/>
      <w:lvlJc w:val="left"/>
      <w:pPr>
        <w:ind w:left="8478" w:hanging="1440"/>
      </w:pPr>
      <w:rPr>
        <w:rFonts w:hint="default"/>
        <w:color w:val="auto"/>
      </w:rPr>
    </w:lvl>
    <w:lvl w:ilvl="8">
      <w:start w:val="1"/>
      <w:numFmt w:val="decimal"/>
      <w:isLgl/>
      <w:lvlText w:val="%1.%2.%3.%4.%5.%6.%7.%8.%9."/>
      <w:lvlJc w:val="left"/>
      <w:pPr>
        <w:ind w:left="9792" w:hanging="1800"/>
      </w:pPr>
      <w:rPr>
        <w:rFonts w:hint="default"/>
        <w:color w:val="auto"/>
      </w:rPr>
    </w:lvl>
  </w:abstractNum>
  <w:abstractNum w:abstractNumId="74">
    <w:nsid w:val="66F75615"/>
    <w:multiLevelType w:val="hybridMultilevel"/>
    <w:tmpl w:val="7C6A9266"/>
    <w:lvl w:ilvl="0" w:tplc="7672946C">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75">
    <w:nsid w:val="69A07A00"/>
    <w:multiLevelType w:val="multilevel"/>
    <w:tmpl w:val="A24CDE5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429"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6">
    <w:nsid w:val="6EE80454"/>
    <w:multiLevelType w:val="hybridMultilevel"/>
    <w:tmpl w:val="94EA6B48"/>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77">
    <w:nsid w:val="6F9E544C"/>
    <w:multiLevelType w:val="hybridMultilevel"/>
    <w:tmpl w:val="6442B3AC"/>
    <w:lvl w:ilvl="0" w:tplc="ADA404A0">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0425A80"/>
    <w:multiLevelType w:val="hybridMultilevel"/>
    <w:tmpl w:val="61765B0A"/>
    <w:lvl w:ilvl="0" w:tplc="4746BC2E">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79">
    <w:nsid w:val="71DE1980"/>
    <w:multiLevelType w:val="hybridMultilevel"/>
    <w:tmpl w:val="D26897CC"/>
    <w:lvl w:ilvl="0" w:tplc="4746BC2E">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0">
    <w:nsid w:val="76514E98"/>
    <w:multiLevelType w:val="hybridMultilevel"/>
    <w:tmpl w:val="BAAAA59E"/>
    <w:lvl w:ilvl="0" w:tplc="767294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81">
    <w:nsid w:val="76AD0B3C"/>
    <w:multiLevelType w:val="multilevel"/>
    <w:tmpl w:val="955A31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2">
    <w:nsid w:val="785659DB"/>
    <w:multiLevelType w:val="hybridMultilevel"/>
    <w:tmpl w:val="E804A026"/>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83">
    <w:nsid w:val="7AF14E6C"/>
    <w:multiLevelType w:val="hybridMultilevel"/>
    <w:tmpl w:val="7F0C7A04"/>
    <w:lvl w:ilvl="0" w:tplc="4746BC2E">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84">
    <w:nsid w:val="7B274B9B"/>
    <w:multiLevelType w:val="hybridMultilevel"/>
    <w:tmpl w:val="3E34BA62"/>
    <w:lvl w:ilvl="0" w:tplc="7672946C">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num w:numId="1">
    <w:abstractNumId w:val="0"/>
  </w:num>
  <w:num w:numId="2">
    <w:abstractNumId w:val="1"/>
  </w:num>
  <w:num w:numId="3">
    <w:abstractNumId w:val="45"/>
  </w:num>
  <w:num w:numId="4">
    <w:abstractNumId w:val="68"/>
  </w:num>
  <w:num w:numId="5">
    <w:abstractNumId w:val="44"/>
  </w:num>
  <w:num w:numId="6">
    <w:abstractNumId w:val="21"/>
  </w:num>
  <w:num w:numId="7">
    <w:abstractNumId w:val="10"/>
  </w:num>
  <w:num w:numId="8">
    <w:abstractNumId w:val="43"/>
  </w:num>
  <w:num w:numId="9">
    <w:abstractNumId w:val="5"/>
  </w:num>
  <w:num w:numId="10">
    <w:abstractNumId w:val="38"/>
  </w:num>
  <w:num w:numId="11">
    <w:abstractNumId w:val="51"/>
  </w:num>
  <w:num w:numId="12">
    <w:abstractNumId w:val="8"/>
  </w:num>
  <w:num w:numId="13">
    <w:abstractNumId w:val="66"/>
  </w:num>
  <w:num w:numId="14">
    <w:abstractNumId w:val="57"/>
  </w:num>
  <w:num w:numId="15">
    <w:abstractNumId w:val="32"/>
  </w:num>
  <w:num w:numId="16">
    <w:abstractNumId w:val="18"/>
  </w:num>
  <w:num w:numId="17">
    <w:abstractNumId w:val="25"/>
  </w:num>
  <w:num w:numId="18">
    <w:abstractNumId w:val="6"/>
  </w:num>
  <w:num w:numId="19">
    <w:abstractNumId w:val="70"/>
  </w:num>
  <w:num w:numId="20">
    <w:abstractNumId w:val="77"/>
  </w:num>
  <w:num w:numId="21">
    <w:abstractNumId w:val="7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39"/>
  </w:num>
  <w:num w:numId="31">
    <w:abstractNumId w:val="47"/>
  </w:num>
  <w:num w:numId="32">
    <w:abstractNumId w:val="14"/>
  </w:num>
  <w:num w:numId="33">
    <w:abstractNumId w:val="28"/>
  </w:num>
  <w:num w:numId="34">
    <w:abstractNumId w:val="80"/>
  </w:num>
  <w:num w:numId="35">
    <w:abstractNumId w:val="84"/>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4"/>
  </w:num>
  <w:num w:numId="82">
    <w:abstractNumId w:val="17"/>
  </w:num>
  <w:num w:numId="83">
    <w:abstractNumId w:val="2"/>
  </w:num>
  <w:num w:numId="84">
    <w:abstractNumId w:val="36"/>
  </w:num>
  <w:num w:numId="85">
    <w:abstractNumId w:val="3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F781C"/>
    <w:rsid w:val="00001171"/>
    <w:rsid w:val="000011EA"/>
    <w:rsid w:val="00002E71"/>
    <w:rsid w:val="000047FF"/>
    <w:rsid w:val="00006E57"/>
    <w:rsid w:val="0000709E"/>
    <w:rsid w:val="0001058E"/>
    <w:rsid w:val="00010AD5"/>
    <w:rsid w:val="00012117"/>
    <w:rsid w:val="000126B6"/>
    <w:rsid w:val="00013275"/>
    <w:rsid w:val="00013EC7"/>
    <w:rsid w:val="000147D4"/>
    <w:rsid w:val="000158D1"/>
    <w:rsid w:val="00015E16"/>
    <w:rsid w:val="0001674B"/>
    <w:rsid w:val="00021C4C"/>
    <w:rsid w:val="00022958"/>
    <w:rsid w:val="00022BE0"/>
    <w:rsid w:val="00023100"/>
    <w:rsid w:val="00023C69"/>
    <w:rsid w:val="00024062"/>
    <w:rsid w:val="00024F9D"/>
    <w:rsid w:val="0002640A"/>
    <w:rsid w:val="00031043"/>
    <w:rsid w:val="00031F75"/>
    <w:rsid w:val="00032062"/>
    <w:rsid w:val="00032B56"/>
    <w:rsid w:val="00033D5C"/>
    <w:rsid w:val="00034C8A"/>
    <w:rsid w:val="0003717D"/>
    <w:rsid w:val="00037752"/>
    <w:rsid w:val="00041EFA"/>
    <w:rsid w:val="00044303"/>
    <w:rsid w:val="00046BD3"/>
    <w:rsid w:val="00053043"/>
    <w:rsid w:val="000609EB"/>
    <w:rsid w:val="00062B90"/>
    <w:rsid w:val="00062EEB"/>
    <w:rsid w:val="00063963"/>
    <w:rsid w:val="00063B05"/>
    <w:rsid w:val="000665C3"/>
    <w:rsid w:val="00072365"/>
    <w:rsid w:val="00072B12"/>
    <w:rsid w:val="000805FE"/>
    <w:rsid w:val="000831A7"/>
    <w:rsid w:val="000879F2"/>
    <w:rsid w:val="00090798"/>
    <w:rsid w:val="00095492"/>
    <w:rsid w:val="0009771A"/>
    <w:rsid w:val="000A0125"/>
    <w:rsid w:val="000A11F9"/>
    <w:rsid w:val="000A1951"/>
    <w:rsid w:val="000A2933"/>
    <w:rsid w:val="000A29C8"/>
    <w:rsid w:val="000A6294"/>
    <w:rsid w:val="000B1C6D"/>
    <w:rsid w:val="000B3B72"/>
    <w:rsid w:val="000B3B86"/>
    <w:rsid w:val="000B612F"/>
    <w:rsid w:val="000B6AA9"/>
    <w:rsid w:val="000C056D"/>
    <w:rsid w:val="000C1598"/>
    <w:rsid w:val="000C31EB"/>
    <w:rsid w:val="000C42F2"/>
    <w:rsid w:val="000C6E59"/>
    <w:rsid w:val="000C7907"/>
    <w:rsid w:val="000D0685"/>
    <w:rsid w:val="000D278A"/>
    <w:rsid w:val="000D40E3"/>
    <w:rsid w:val="000D550E"/>
    <w:rsid w:val="000E0F89"/>
    <w:rsid w:val="000E539F"/>
    <w:rsid w:val="000E793E"/>
    <w:rsid w:val="000F1EC4"/>
    <w:rsid w:val="000F423E"/>
    <w:rsid w:val="000F5EF7"/>
    <w:rsid w:val="0010199A"/>
    <w:rsid w:val="00101D32"/>
    <w:rsid w:val="00105684"/>
    <w:rsid w:val="0010625B"/>
    <w:rsid w:val="00110B4F"/>
    <w:rsid w:val="0011294F"/>
    <w:rsid w:val="0011634D"/>
    <w:rsid w:val="0011764B"/>
    <w:rsid w:val="00117F23"/>
    <w:rsid w:val="001218F4"/>
    <w:rsid w:val="00123438"/>
    <w:rsid w:val="00127AB1"/>
    <w:rsid w:val="00135EEF"/>
    <w:rsid w:val="001360D1"/>
    <w:rsid w:val="0013742D"/>
    <w:rsid w:val="00140118"/>
    <w:rsid w:val="0014011F"/>
    <w:rsid w:val="00142025"/>
    <w:rsid w:val="001451CA"/>
    <w:rsid w:val="00146717"/>
    <w:rsid w:val="00150F69"/>
    <w:rsid w:val="00151153"/>
    <w:rsid w:val="00153578"/>
    <w:rsid w:val="001541BF"/>
    <w:rsid w:val="001555B2"/>
    <w:rsid w:val="00155C06"/>
    <w:rsid w:val="001560EA"/>
    <w:rsid w:val="001563CC"/>
    <w:rsid w:val="00156615"/>
    <w:rsid w:val="00156CBB"/>
    <w:rsid w:val="00157A47"/>
    <w:rsid w:val="0016299B"/>
    <w:rsid w:val="00163AE4"/>
    <w:rsid w:val="00167703"/>
    <w:rsid w:val="001701AB"/>
    <w:rsid w:val="001713D3"/>
    <w:rsid w:val="00171D40"/>
    <w:rsid w:val="00177152"/>
    <w:rsid w:val="0018417F"/>
    <w:rsid w:val="00184BCE"/>
    <w:rsid w:val="001857A7"/>
    <w:rsid w:val="00186D72"/>
    <w:rsid w:val="0019349C"/>
    <w:rsid w:val="00195329"/>
    <w:rsid w:val="00195DA1"/>
    <w:rsid w:val="001A26AC"/>
    <w:rsid w:val="001A45F2"/>
    <w:rsid w:val="001A55BA"/>
    <w:rsid w:val="001A5F0D"/>
    <w:rsid w:val="001B0AC5"/>
    <w:rsid w:val="001B1B77"/>
    <w:rsid w:val="001B1FDC"/>
    <w:rsid w:val="001B2C4F"/>
    <w:rsid w:val="001B69BD"/>
    <w:rsid w:val="001B6AE7"/>
    <w:rsid w:val="001B6CAA"/>
    <w:rsid w:val="001B7D74"/>
    <w:rsid w:val="001C16BF"/>
    <w:rsid w:val="001C3FC4"/>
    <w:rsid w:val="001C42CE"/>
    <w:rsid w:val="001C6A10"/>
    <w:rsid w:val="001D07AF"/>
    <w:rsid w:val="001D5E0B"/>
    <w:rsid w:val="001D7868"/>
    <w:rsid w:val="001D78C5"/>
    <w:rsid w:val="001E4E75"/>
    <w:rsid w:val="001E591B"/>
    <w:rsid w:val="001E5A42"/>
    <w:rsid w:val="001F1D1C"/>
    <w:rsid w:val="001F34CD"/>
    <w:rsid w:val="001F578B"/>
    <w:rsid w:val="001F67CB"/>
    <w:rsid w:val="001F733A"/>
    <w:rsid w:val="002010EA"/>
    <w:rsid w:val="00201771"/>
    <w:rsid w:val="0020201F"/>
    <w:rsid w:val="00202EF5"/>
    <w:rsid w:val="002037D4"/>
    <w:rsid w:val="00203877"/>
    <w:rsid w:val="002050CC"/>
    <w:rsid w:val="00206570"/>
    <w:rsid w:val="002147E2"/>
    <w:rsid w:val="002169F2"/>
    <w:rsid w:val="002174A4"/>
    <w:rsid w:val="002200A4"/>
    <w:rsid w:val="00221995"/>
    <w:rsid w:val="002240A7"/>
    <w:rsid w:val="00226176"/>
    <w:rsid w:val="00227248"/>
    <w:rsid w:val="0023096B"/>
    <w:rsid w:val="00232551"/>
    <w:rsid w:val="002329BF"/>
    <w:rsid w:val="00232B55"/>
    <w:rsid w:val="0023342D"/>
    <w:rsid w:val="002367BA"/>
    <w:rsid w:val="002411B8"/>
    <w:rsid w:val="00241C7E"/>
    <w:rsid w:val="00244083"/>
    <w:rsid w:val="00244993"/>
    <w:rsid w:val="00245F64"/>
    <w:rsid w:val="002474CD"/>
    <w:rsid w:val="002504D0"/>
    <w:rsid w:val="00251A47"/>
    <w:rsid w:val="00252195"/>
    <w:rsid w:val="00253509"/>
    <w:rsid w:val="00255114"/>
    <w:rsid w:val="0025561E"/>
    <w:rsid w:val="00256879"/>
    <w:rsid w:val="00256EF1"/>
    <w:rsid w:val="002575D3"/>
    <w:rsid w:val="00257E0F"/>
    <w:rsid w:val="0026002D"/>
    <w:rsid w:val="002602D3"/>
    <w:rsid w:val="00260569"/>
    <w:rsid w:val="00260CAA"/>
    <w:rsid w:val="00262D53"/>
    <w:rsid w:val="00272276"/>
    <w:rsid w:val="0027301B"/>
    <w:rsid w:val="002804B7"/>
    <w:rsid w:val="00280D10"/>
    <w:rsid w:val="00281AC4"/>
    <w:rsid w:val="00283FCE"/>
    <w:rsid w:val="002844E4"/>
    <w:rsid w:val="00286CF0"/>
    <w:rsid w:val="0028746F"/>
    <w:rsid w:val="00290AAC"/>
    <w:rsid w:val="00291344"/>
    <w:rsid w:val="00292442"/>
    <w:rsid w:val="00294BA7"/>
    <w:rsid w:val="00297F61"/>
    <w:rsid w:val="002A1AD4"/>
    <w:rsid w:val="002A3C82"/>
    <w:rsid w:val="002A44EA"/>
    <w:rsid w:val="002A494C"/>
    <w:rsid w:val="002A523E"/>
    <w:rsid w:val="002A52CD"/>
    <w:rsid w:val="002A566B"/>
    <w:rsid w:val="002A5750"/>
    <w:rsid w:val="002A63B6"/>
    <w:rsid w:val="002A78B4"/>
    <w:rsid w:val="002B23D9"/>
    <w:rsid w:val="002B438A"/>
    <w:rsid w:val="002B5A9C"/>
    <w:rsid w:val="002B7FDD"/>
    <w:rsid w:val="002C0900"/>
    <w:rsid w:val="002C494B"/>
    <w:rsid w:val="002C789F"/>
    <w:rsid w:val="002D152B"/>
    <w:rsid w:val="002D284D"/>
    <w:rsid w:val="002E004B"/>
    <w:rsid w:val="002E6BF6"/>
    <w:rsid w:val="002E7176"/>
    <w:rsid w:val="002F118A"/>
    <w:rsid w:val="002F3D17"/>
    <w:rsid w:val="002F3FC4"/>
    <w:rsid w:val="002F4F3B"/>
    <w:rsid w:val="0030392B"/>
    <w:rsid w:val="003039A3"/>
    <w:rsid w:val="00304658"/>
    <w:rsid w:val="003059F7"/>
    <w:rsid w:val="00306C1A"/>
    <w:rsid w:val="00307647"/>
    <w:rsid w:val="003151FA"/>
    <w:rsid w:val="003162B0"/>
    <w:rsid w:val="003210C3"/>
    <w:rsid w:val="00321AAE"/>
    <w:rsid w:val="003242D9"/>
    <w:rsid w:val="00327BEB"/>
    <w:rsid w:val="00331281"/>
    <w:rsid w:val="00332ECD"/>
    <w:rsid w:val="0033539C"/>
    <w:rsid w:val="00335B9D"/>
    <w:rsid w:val="003369A6"/>
    <w:rsid w:val="00337E7B"/>
    <w:rsid w:val="00340BEA"/>
    <w:rsid w:val="0034210B"/>
    <w:rsid w:val="003447E1"/>
    <w:rsid w:val="003543DA"/>
    <w:rsid w:val="00355CAF"/>
    <w:rsid w:val="003564DA"/>
    <w:rsid w:val="003570AA"/>
    <w:rsid w:val="00357AD6"/>
    <w:rsid w:val="00360023"/>
    <w:rsid w:val="00360A85"/>
    <w:rsid w:val="00360FF8"/>
    <w:rsid w:val="00362D18"/>
    <w:rsid w:val="0036308F"/>
    <w:rsid w:val="00365989"/>
    <w:rsid w:val="00366399"/>
    <w:rsid w:val="00371723"/>
    <w:rsid w:val="00376718"/>
    <w:rsid w:val="00380C39"/>
    <w:rsid w:val="00380EC1"/>
    <w:rsid w:val="003817F6"/>
    <w:rsid w:val="00382393"/>
    <w:rsid w:val="00384F8E"/>
    <w:rsid w:val="00385392"/>
    <w:rsid w:val="00385BDC"/>
    <w:rsid w:val="003903D6"/>
    <w:rsid w:val="00390939"/>
    <w:rsid w:val="00395265"/>
    <w:rsid w:val="003952C8"/>
    <w:rsid w:val="003960E4"/>
    <w:rsid w:val="0039692C"/>
    <w:rsid w:val="003A0A33"/>
    <w:rsid w:val="003A19C1"/>
    <w:rsid w:val="003A2283"/>
    <w:rsid w:val="003A22BE"/>
    <w:rsid w:val="003A39B8"/>
    <w:rsid w:val="003A49A2"/>
    <w:rsid w:val="003A67CD"/>
    <w:rsid w:val="003A6922"/>
    <w:rsid w:val="003B1532"/>
    <w:rsid w:val="003B362B"/>
    <w:rsid w:val="003C058A"/>
    <w:rsid w:val="003C0AC7"/>
    <w:rsid w:val="003C2851"/>
    <w:rsid w:val="003D007A"/>
    <w:rsid w:val="003D14EE"/>
    <w:rsid w:val="003D3C55"/>
    <w:rsid w:val="003D4A6D"/>
    <w:rsid w:val="003D7558"/>
    <w:rsid w:val="003D7E75"/>
    <w:rsid w:val="003E006D"/>
    <w:rsid w:val="003E1EFF"/>
    <w:rsid w:val="003E59D2"/>
    <w:rsid w:val="003E5FC9"/>
    <w:rsid w:val="003E7610"/>
    <w:rsid w:val="003E774C"/>
    <w:rsid w:val="003E7F3F"/>
    <w:rsid w:val="003F56E7"/>
    <w:rsid w:val="003F647C"/>
    <w:rsid w:val="003F64CB"/>
    <w:rsid w:val="003F7AD6"/>
    <w:rsid w:val="003F7DBB"/>
    <w:rsid w:val="004030B3"/>
    <w:rsid w:val="004046C9"/>
    <w:rsid w:val="0040646E"/>
    <w:rsid w:val="00406EA2"/>
    <w:rsid w:val="004108C4"/>
    <w:rsid w:val="00412988"/>
    <w:rsid w:val="004240C8"/>
    <w:rsid w:val="004250CE"/>
    <w:rsid w:val="004269B7"/>
    <w:rsid w:val="004272D3"/>
    <w:rsid w:val="004304A1"/>
    <w:rsid w:val="0043229F"/>
    <w:rsid w:val="0043344E"/>
    <w:rsid w:val="00433F0E"/>
    <w:rsid w:val="0043549D"/>
    <w:rsid w:val="00437EF8"/>
    <w:rsid w:val="00441095"/>
    <w:rsid w:val="004432B9"/>
    <w:rsid w:val="00447630"/>
    <w:rsid w:val="00447F8A"/>
    <w:rsid w:val="0045012F"/>
    <w:rsid w:val="00452AF0"/>
    <w:rsid w:val="004567A6"/>
    <w:rsid w:val="00461291"/>
    <w:rsid w:val="0046493B"/>
    <w:rsid w:val="00465E5A"/>
    <w:rsid w:val="00467B97"/>
    <w:rsid w:val="0047092D"/>
    <w:rsid w:val="0047192F"/>
    <w:rsid w:val="00471D6F"/>
    <w:rsid w:val="00472909"/>
    <w:rsid w:val="00473657"/>
    <w:rsid w:val="0047772F"/>
    <w:rsid w:val="00480667"/>
    <w:rsid w:val="004823D5"/>
    <w:rsid w:val="0048385B"/>
    <w:rsid w:val="0048711F"/>
    <w:rsid w:val="004929EC"/>
    <w:rsid w:val="0049336A"/>
    <w:rsid w:val="00494972"/>
    <w:rsid w:val="00495C31"/>
    <w:rsid w:val="004970E9"/>
    <w:rsid w:val="004A0652"/>
    <w:rsid w:val="004A1499"/>
    <w:rsid w:val="004A370A"/>
    <w:rsid w:val="004A497F"/>
    <w:rsid w:val="004B0698"/>
    <w:rsid w:val="004B1759"/>
    <w:rsid w:val="004B1CEE"/>
    <w:rsid w:val="004B661B"/>
    <w:rsid w:val="004B6A0B"/>
    <w:rsid w:val="004C0B93"/>
    <w:rsid w:val="004C1DF9"/>
    <w:rsid w:val="004C1E30"/>
    <w:rsid w:val="004C1EDC"/>
    <w:rsid w:val="004C5432"/>
    <w:rsid w:val="004C7D5F"/>
    <w:rsid w:val="004C7E7A"/>
    <w:rsid w:val="004D12C4"/>
    <w:rsid w:val="004D2544"/>
    <w:rsid w:val="004D510C"/>
    <w:rsid w:val="004E01F0"/>
    <w:rsid w:val="004E03B1"/>
    <w:rsid w:val="004E2543"/>
    <w:rsid w:val="004E6847"/>
    <w:rsid w:val="004E7AED"/>
    <w:rsid w:val="004F04C7"/>
    <w:rsid w:val="004F0F36"/>
    <w:rsid w:val="004F36F3"/>
    <w:rsid w:val="004F4995"/>
    <w:rsid w:val="004F7CFC"/>
    <w:rsid w:val="005033BD"/>
    <w:rsid w:val="00504F8E"/>
    <w:rsid w:val="005051B8"/>
    <w:rsid w:val="005059B6"/>
    <w:rsid w:val="00506461"/>
    <w:rsid w:val="00507090"/>
    <w:rsid w:val="005072D3"/>
    <w:rsid w:val="005123F0"/>
    <w:rsid w:val="005201D5"/>
    <w:rsid w:val="005204F3"/>
    <w:rsid w:val="00524102"/>
    <w:rsid w:val="00524E08"/>
    <w:rsid w:val="00530384"/>
    <w:rsid w:val="00533BF4"/>
    <w:rsid w:val="0053438D"/>
    <w:rsid w:val="00534F07"/>
    <w:rsid w:val="005355CD"/>
    <w:rsid w:val="0054015E"/>
    <w:rsid w:val="00540673"/>
    <w:rsid w:val="005435AC"/>
    <w:rsid w:val="005439E2"/>
    <w:rsid w:val="00544652"/>
    <w:rsid w:val="0054503A"/>
    <w:rsid w:val="0054641C"/>
    <w:rsid w:val="00550892"/>
    <w:rsid w:val="00550F13"/>
    <w:rsid w:val="00551A91"/>
    <w:rsid w:val="005539C0"/>
    <w:rsid w:val="00554473"/>
    <w:rsid w:val="00554FB8"/>
    <w:rsid w:val="005550C7"/>
    <w:rsid w:val="00556DCA"/>
    <w:rsid w:val="005579F3"/>
    <w:rsid w:val="00562A3C"/>
    <w:rsid w:val="0056404B"/>
    <w:rsid w:val="005640B7"/>
    <w:rsid w:val="00566171"/>
    <w:rsid w:val="00567AEB"/>
    <w:rsid w:val="005724B3"/>
    <w:rsid w:val="00573DB4"/>
    <w:rsid w:val="0057662D"/>
    <w:rsid w:val="00582AFF"/>
    <w:rsid w:val="005833C2"/>
    <w:rsid w:val="0058618E"/>
    <w:rsid w:val="00596CA8"/>
    <w:rsid w:val="005A2C92"/>
    <w:rsid w:val="005A3E7F"/>
    <w:rsid w:val="005A439B"/>
    <w:rsid w:val="005A5E25"/>
    <w:rsid w:val="005A68D3"/>
    <w:rsid w:val="005A6A4C"/>
    <w:rsid w:val="005B0CFA"/>
    <w:rsid w:val="005B66A5"/>
    <w:rsid w:val="005B6C49"/>
    <w:rsid w:val="005C20C1"/>
    <w:rsid w:val="005C23ED"/>
    <w:rsid w:val="005C280E"/>
    <w:rsid w:val="005C5D17"/>
    <w:rsid w:val="005C6123"/>
    <w:rsid w:val="005C7255"/>
    <w:rsid w:val="005D036D"/>
    <w:rsid w:val="005D066B"/>
    <w:rsid w:val="005D531B"/>
    <w:rsid w:val="005D6340"/>
    <w:rsid w:val="005D70EA"/>
    <w:rsid w:val="005E2D04"/>
    <w:rsid w:val="005E526E"/>
    <w:rsid w:val="005E787B"/>
    <w:rsid w:val="005F17C4"/>
    <w:rsid w:val="005F2F1A"/>
    <w:rsid w:val="005F4635"/>
    <w:rsid w:val="00603B8B"/>
    <w:rsid w:val="006202BE"/>
    <w:rsid w:val="006322FC"/>
    <w:rsid w:val="006335D3"/>
    <w:rsid w:val="00633F20"/>
    <w:rsid w:val="00635ADD"/>
    <w:rsid w:val="00636123"/>
    <w:rsid w:val="0063740C"/>
    <w:rsid w:val="0063747B"/>
    <w:rsid w:val="00637BBE"/>
    <w:rsid w:val="00641736"/>
    <w:rsid w:val="00643C98"/>
    <w:rsid w:val="00645716"/>
    <w:rsid w:val="00646785"/>
    <w:rsid w:val="0064735B"/>
    <w:rsid w:val="00650EB2"/>
    <w:rsid w:val="006518A2"/>
    <w:rsid w:val="00653742"/>
    <w:rsid w:val="00653D60"/>
    <w:rsid w:val="0065446C"/>
    <w:rsid w:val="006548E8"/>
    <w:rsid w:val="0065737D"/>
    <w:rsid w:val="00661DD6"/>
    <w:rsid w:val="00664C03"/>
    <w:rsid w:val="006650F6"/>
    <w:rsid w:val="00666269"/>
    <w:rsid w:val="00672DE8"/>
    <w:rsid w:val="00673093"/>
    <w:rsid w:val="00673609"/>
    <w:rsid w:val="006743CE"/>
    <w:rsid w:val="00676196"/>
    <w:rsid w:val="0067630C"/>
    <w:rsid w:val="006764E4"/>
    <w:rsid w:val="006800C0"/>
    <w:rsid w:val="00685142"/>
    <w:rsid w:val="00685C6A"/>
    <w:rsid w:val="006867F3"/>
    <w:rsid w:val="00690B5F"/>
    <w:rsid w:val="006937D5"/>
    <w:rsid w:val="00695E47"/>
    <w:rsid w:val="006A0F0B"/>
    <w:rsid w:val="006A0F2C"/>
    <w:rsid w:val="006A186D"/>
    <w:rsid w:val="006A3C59"/>
    <w:rsid w:val="006A4B9D"/>
    <w:rsid w:val="006B3C1B"/>
    <w:rsid w:val="006B55A6"/>
    <w:rsid w:val="006B7906"/>
    <w:rsid w:val="006B7F20"/>
    <w:rsid w:val="006C32C2"/>
    <w:rsid w:val="006C3589"/>
    <w:rsid w:val="006C4C77"/>
    <w:rsid w:val="006C7EEA"/>
    <w:rsid w:val="006D2824"/>
    <w:rsid w:val="006D6449"/>
    <w:rsid w:val="006D6CFC"/>
    <w:rsid w:val="006E2D19"/>
    <w:rsid w:val="006E6DA3"/>
    <w:rsid w:val="006F2F20"/>
    <w:rsid w:val="006F35C1"/>
    <w:rsid w:val="006F4F54"/>
    <w:rsid w:val="006F71BE"/>
    <w:rsid w:val="006F7A5E"/>
    <w:rsid w:val="007000F1"/>
    <w:rsid w:val="00704A9D"/>
    <w:rsid w:val="007062FB"/>
    <w:rsid w:val="007069EF"/>
    <w:rsid w:val="007078A5"/>
    <w:rsid w:val="007101A1"/>
    <w:rsid w:val="00711B3A"/>
    <w:rsid w:val="007126C2"/>
    <w:rsid w:val="00720D70"/>
    <w:rsid w:val="007261DD"/>
    <w:rsid w:val="007301B2"/>
    <w:rsid w:val="007319BA"/>
    <w:rsid w:val="007377D3"/>
    <w:rsid w:val="007401AA"/>
    <w:rsid w:val="0074335B"/>
    <w:rsid w:val="0074409E"/>
    <w:rsid w:val="0074565A"/>
    <w:rsid w:val="0074607E"/>
    <w:rsid w:val="00746FAA"/>
    <w:rsid w:val="00750AEE"/>
    <w:rsid w:val="00752E9C"/>
    <w:rsid w:val="00753829"/>
    <w:rsid w:val="00753973"/>
    <w:rsid w:val="00755E81"/>
    <w:rsid w:val="00755F1A"/>
    <w:rsid w:val="007621C4"/>
    <w:rsid w:val="00762861"/>
    <w:rsid w:val="00762A03"/>
    <w:rsid w:val="00764499"/>
    <w:rsid w:val="007653E5"/>
    <w:rsid w:val="0077249C"/>
    <w:rsid w:val="00772EE1"/>
    <w:rsid w:val="00774222"/>
    <w:rsid w:val="00777AFE"/>
    <w:rsid w:val="00781B95"/>
    <w:rsid w:val="00783267"/>
    <w:rsid w:val="00783A38"/>
    <w:rsid w:val="00783B76"/>
    <w:rsid w:val="00783C5D"/>
    <w:rsid w:val="00784889"/>
    <w:rsid w:val="00790DFC"/>
    <w:rsid w:val="00793818"/>
    <w:rsid w:val="0079642E"/>
    <w:rsid w:val="00796A15"/>
    <w:rsid w:val="00797CC0"/>
    <w:rsid w:val="007A3056"/>
    <w:rsid w:val="007A467F"/>
    <w:rsid w:val="007A5CC5"/>
    <w:rsid w:val="007A6F71"/>
    <w:rsid w:val="007B03A9"/>
    <w:rsid w:val="007B0691"/>
    <w:rsid w:val="007B0FA1"/>
    <w:rsid w:val="007B2178"/>
    <w:rsid w:val="007B67E1"/>
    <w:rsid w:val="007B7552"/>
    <w:rsid w:val="007C014A"/>
    <w:rsid w:val="007C1947"/>
    <w:rsid w:val="007C4F9B"/>
    <w:rsid w:val="007C57EF"/>
    <w:rsid w:val="007D0B96"/>
    <w:rsid w:val="007D3901"/>
    <w:rsid w:val="007D52B6"/>
    <w:rsid w:val="007D7B73"/>
    <w:rsid w:val="007E0005"/>
    <w:rsid w:val="007E0AF0"/>
    <w:rsid w:val="007E2CD6"/>
    <w:rsid w:val="007E58FE"/>
    <w:rsid w:val="007E659A"/>
    <w:rsid w:val="007E7517"/>
    <w:rsid w:val="007F297B"/>
    <w:rsid w:val="007F3F65"/>
    <w:rsid w:val="007F4B79"/>
    <w:rsid w:val="007F668C"/>
    <w:rsid w:val="007F7BB4"/>
    <w:rsid w:val="007F7FD9"/>
    <w:rsid w:val="00801A04"/>
    <w:rsid w:val="00802C80"/>
    <w:rsid w:val="00803D53"/>
    <w:rsid w:val="00804215"/>
    <w:rsid w:val="00805949"/>
    <w:rsid w:val="008071CF"/>
    <w:rsid w:val="00812366"/>
    <w:rsid w:val="00812FAA"/>
    <w:rsid w:val="00814456"/>
    <w:rsid w:val="008173FC"/>
    <w:rsid w:val="00825527"/>
    <w:rsid w:val="008276C3"/>
    <w:rsid w:val="00827760"/>
    <w:rsid w:val="00830931"/>
    <w:rsid w:val="008309CE"/>
    <w:rsid w:val="008331B7"/>
    <w:rsid w:val="008378B4"/>
    <w:rsid w:val="00840A48"/>
    <w:rsid w:val="00845C9E"/>
    <w:rsid w:val="0084719A"/>
    <w:rsid w:val="0085107E"/>
    <w:rsid w:val="00851F4C"/>
    <w:rsid w:val="008525C0"/>
    <w:rsid w:val="00852CCB"/>
    <w:rsid w:val="0085376E"/>
    <w:rsid w:val="00853A4E"/>
    <w:rsid w:val="00854FCB"/>
    <w:rsid w:val="008552F6"/>
    <w:rsid w:val="00855423"/>
    <w:rsid w:val="0085649A"/>
    <w:rsid w:val="00856786"/>
    <w:rsid w:val="00857683"/>
    <w:rsid w:val="00862B5F"/>
    <w:rsid w:val="00863283"/>
    <w:rsid w:val="00864F45"/>
    <w:rsid w:val="00867788"/>
    <w:rsid w:val="00873444"/>
    <w:rsid w:val="0087417C"/>
    <w:rsid w:val="00875413"/>
    <w:rsid w:val="00875605"/>
    <w:rsid w:val="00881FED"/>
    <w:rsid w:val="00891636"/>
    <w:rsid w:val="008946B4"/>
    <w:rsid w:val="0089519B"/>
    <w:rsid w:val="00896B59"/>
    <w:rsid w:val="008A05C8"/>
    <w:rsid w:val="008A06C8"/>
    <w:rsid w:val="008A17AC"/>
    <w:rsid w:val="008A23BB"/>
    <w:rsid w:val="008A3544"/>
    <w:rsid w:val="008A3C50"/>
    <w:rsid w:val="008A42FB"/>
    <w:rsid w:val="008A7157"/>
    <w:rsid w:val="008B13D6"/>
    <w:rsid w:val="008B23B8"/>
    <w:rsid w:val="008B3067"/>
    <w:rsid w:val="008B775B"/>
    <w:rsid w:val="008C046E"/>
    <w:rsid w:val="008C10DD"/>
    <w:rsid w:val="008C1680"/>
    <w:rsid w:val="008C16BB"/>
    <w:rsid w:val="008C630F"/>
    <w:rsid w:val="008C7DAB"/>
    <w:rsid w:val="008D2C07"/>
    <w:rsid w:val="008D34E7"/>
    <w:rsid w:val="008D3FE4"/>
    <w:rsid w:val="008D4F69"/>
    <w:rsid w:val="008D5D27"/>
    <w:rsid w:val="008D6F22"/>
    <w:rsid w:val="008E1B77"/>
    <w:rsid w:val="008E215D"/>
    <w:rsid w:val="008E4F9A"/>
    <w:rsid w:val="008E56A4"/>
    <w:rsid w:val="008E6B4E"/>
    <w:rsid w:val="008F0BFD"/>
    <w:rsid w:val="008F4451"/>
    <w:rsid w:val="008F7FE7"/>
    <w:rsid w:val="0090161D"/>
    <w:rsid w:val="009020DB"/>
    <w:rsid w:val="00902308"/>
    <w:rsid w:val="009032C9"/>
    <w:rsid w:val="00905962"/>
    <w:rsid w:val="00905A1E"/>
    <w:rsid w:val="00905EA2"/>
    <w:rsid w:val="00907C5F"/>
    <w:rsid w:val="00907FE6"/>
    <w:rsid w:val="009101F8"/>
    <w:rsid w:val="009141B3"/>
    <w:rsid w:val="00914728"/>
    <w:rsid w:val="00917061"/>
    <w:rsid w:val="00917071"/>
    <w:rsid w:val="00921641"/>
    <w:rsid w:val="009231E5"/>
    <w:rsid w:val="00924DCC"/>
    <w:rsid w:val="00925417"/>
    <w:rsid w:val="0092570F"/>
    <w:rsid w:val="00925CDA"/>
    <w:rsid w:val="00930DC6"/>
    <w:rsid w:val="0093432A"/>
    <w:rsid w:val="0093557A"/>
    <w:rsid w:val="00936A2F"/>
    <w:rsid w:val="0093798B"/>
    <w:rsid w:val="00942464"/>
    <w:rsid w:val="00943AAE"/>
    <w:rsid w:val="00947124"/>
    <w:rsid w:val="00951471"/>
    <w:rsid w:val="00956356"/>
    <w:rsid w:val="009569E5"/>
    <w:rsid w:val="00956A2B"/>
    <w:rsid w:val="00960676"/>
    <w:rsid w:val="0096209B"/>
    <w:rsid w:val="00962152"/>
    <w:rsid w:val="00962B84"/>
    <w:rsid w:val="009633EB"/>
    <w:rsid w:val="0096592F"/>
    <w:rsid w:val="00970BD6"/>
    <w:rsid w:val="00970FFB"/>
    <w:rsid w:val="009745B2"/>
    <w:rsid w:val="00977EC2"/>
    <w:rsid w:val="00982DF7"/>
    <w:rsid w:val="009839E4"/>
    <w:rsid w:val="009850E6"/>
    <w:rsid w:val="009865E8"/>
    <w:rsid w:val="00986E7F"/>
    <w:rsid w:val="009901FA"/>
    <w:rsid w:val="00990D5D"/>
    <w:rsid w:val="00992475"/>
    <w:rsid w:val="00993815"/>
    <w:rsid w:val="009947FD"/>
    <w:rsid w:val="00995A24"/>
    <w:rsid w:val="00996925"/>
    <w:rsid w:val="0099789D"/>
    <w:rsid w:val="009A263E"/>
    <w:rsid w:val="009A3071"/>
    <w:rsid w:val="009A3A13"/>
    <w:rsid w:val="009A4776"/>
    <w:rsid w:val="009A537C"/>
    <w:rsid w:val="009A6960"/>
    <w:rsid w:val="009B58F2"/>
    <w:rsid w:val="009B5FD4"/>
    <w:rsid w:val="009C358C"/>
    <w:rsid w:val="009C57EF"/>
    <w:rsid w:val="009D00E9"/>
    <w:rsid w:val="009D0464"/>
    <w:rsid w:val="009D50D3"/>
    <w:rsid w:val="009E03DB"/>
    <w:rsid w:val="009E343C"/>
    <w:rsid w:val="009E35D4"/>
    <w:rsid w:val="009E60AD"/>
    <w:rsid w:val="009E6574"/>
    <w:rsid w:val="009F1AA2"/>
    <w:rsid w:val="009F1E43"/>
    <w:rsid w:val="009F2D15"/>
    <w:rsid w:val="009F33AE"/>
    <w:rsid w:val="009F3526"/>
    <w:rsid w:val="00A01525"/>
    <w:rsid w:val="00A02596"/>
    <w:rsid w:val="00A02668"/>
    <w:rsid w:val="00A04B99"/>
    <w:rsid w:val="00A06D0F"/>
    <w:rsid w:val="00A07430"/>
    <w:rsid w:val="00A10FAF"/>
    <w:rsid w:val="00A142CA"/>
    <w:rsid w:val="00A1784F"/>
    <w:rsid w:val="00A209A5"/>
    <w:rsid w:val="00A21AEF"/>
    <w:rsid w:val="00A23F30"/>
    <w:rsid w:val="00A24638"/>
    <w:rsid w:val="00A2535B"/>
    <w:rsid w:val="00A265E7"/>
    <w:rsid w:val="00A314F5"/>
    <w:rsid w:val="00A31820"/>
    <w:rsid w:val="00A3189E"/>
    <w:rsid w:val="00A33D9F"/>
    <w:rsid w:val="00A36C62"/>
    <w:rsid w:val="00A42632"/>
    <w:rsid w:val="00A435A5"/>
    <w:rsid w:val="00A46368"/>
    <w:rsid w:val="00A473CA"/>
    <w:rsid w:val="00A502F6"/>
    <w:rsid w:val="00A537EB"/>
    <w:rsid w:val="00A579B8"/>
    <w:rsid w:val="00A60E68"/>
    <w:rsid w:val="00A61504"/>
    <w:rsid w:val="00A6782B"/>
    <w:rsid w:val="00A679A8"/>
    <w:rsid w:val="00A76178"/>
    <w:rsid w:val="00A778A3"/>
    <w:rsid w:val="00A77D45"/>
    <w:rsid w:val="00A82242"/>
    <w:rsid w:val="00A826A6"/>
    <w:rsid w:val="00A857E6"/>
    <w:rsid w:val="00A86E34"/>
    <w:rsid w:val="00A926BF"/>
    <w:rsid w:val="00A96766"/>
    <w:rsid w:val="00A972DE"/>
    <w:rsid w:val="00A97632"/>
    <w:rsid w:val="00AA0C3F"/>
    <w:rsid w:val="00AA5564"/>
    <w:rsid w:val="00AA7A43"/>
    <w:rsid w:val="00AB0502"/>
    <w:rsid w:val="00AB1D99"/>
    <w:rsid w:val="00AB22F8"/>
    <w:rsid w:val="00AB25D6"/>
    <w:rsid w:val="00AB4279"/>
    <w:rsid w:val="00AB437F"/>
    <w:rsid w:val="00AB52ED"/>
    <w:rsid w:val="00AB6D25"/>
    <w:rsid w:val="00AC016A"/>
    <w:rsid w:val="00AC2B7C"/>
    <w:rsid w:val="00AC4586"/>
    <w:rsid w:val="00AD0A00"/>
    <w:rsid w:val="00AD6611"/>
    <w:rsid w:val="00AE1552"/>
    <w:rsid w:val="00AE4A8D"/>
    <w:rsid w:val="00AE4AB8"/>
    <w:rsid w:val="00AE4C5C"/>
    <w:rsid w:val="00AE5565"/>
    <w:rsid w:val="00AE7E96"/>
    <w:rsid w:val="00AF04BC"/>
    <w:rsid w:val="00AF143D"/>
    <w:rsid w:val="00AF1BCA"/>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1AB4"/>
    <w:rsid w:val="00B250C2"/>
    <w:rsid w:val="00B26E89"/>
    <w:rsid w:val="00B30037"/>
    <w:rsid w:val="00B3139D"/>
    <w:rsid w:val="00B31EFF"/>
    <w:rsid w:val="00B32A1D"/>
    <w:rsid w:val="00B3390B"/>
    <w:rsid w:val="00B33B37"/>
    <w:rsid w:val="00B36C03"/>
    <w:rsid w:val="00B43BF5"/>
    <w:rsid w:val="00B45642"/>
    <w:rsid w:val="00B46008"/>
    <w:rsid w:val="00B46B90"/>
    <w:rsid w:val="00B51343"/>
    <w:rsid w:val="00B52387"/>
    <w:rsid w:val="00B53971"/>
    <w:rsid w:val="00B61EEF"/>
    <w:rsid w:val="00B62B67"/>
    <w:rsid w:val="00B65A8D"/>
    <w:rsid w:val="00B6693C"/>
    <w:rsid w:val="00B66967"/>
    <w:rsid w:val="00B7078D"/>
    <w:rsid w:val="00B708E3"/>
    <w:rsid w:val="00B71B6C"/>
    <w:rsid w:val="00B72AE1"/>
    <w:rsid w:val="00B763F8"/>
    <w:rsid w:val="00B766A4"/>
    <w:rsid w:val="00B8069E"/>
    <w:rsid w:val="00B82D1D"/>
    <w:rsid w:val="00B83A88"/>
    <w:rsid w:val="00B83FDC"/>
    <w:rsid w:val="00B84FD3"/>
    <w:rsid w:val="00B910E8"/>
    <w:rsid w:val="00B91F0E"/>
    <w:rsid w:val="00B947E8"/>
    <w:rsid w:val="00B9584B"/>
    <w:rsid w:val="00B959B1"/>
    <w:rsid w:val="00B95E4E"/>
    <w:rsid w:val="00B967D2"/>
    <w:rsid w:val="00B96E23"/>
    <w:rsid w:val="00BA11AC"/>
    <w:rsid w:val="00BA2EBC"/>
    <w:rsid w:val="00BA4443"/>
    <w:rsid w:val="00BA451F"/>
    <w:rsid w:val="00BA4D46"/>
    <w:rsid w:val="00BA5243"/>
    <w:rsid w:val="00BA6D30"/>
    <w:rsid w:val="00BB2FE1"/>
    <w:rsid w:val="00BB3D15"/>
    <w:rsid w:val="00BB50F7"/>
    <w:rsid w:val="00BB6542"/>
    <w:rsid w:val="00BB6F0C"/>
    <w:rsid w:val="00BB7303"/>
    <w:rsid w:val="00BC20C4"/>
    <w:rsid w:val="00BC5F5E"/>
    <w:rsid w:val="00BC6DF7"/>
    <w:rsid w:val="00BD212D"/>
    <w:rsid w:val="00BD2EAC"/>
    <w:rsid w:val="00BD33B9"/>
    <w:rsid w:val="00BD3C6B"/>
    <w:rsid w:val="00BD42F2"/>
    <w:rsid w:val="00BD4759"/>
    <w:rsid w:val="00BD6445"/>
    <w:rsid w:val="00BD6508"/>
    <w:rsid w:val="00BD6732"/>
    <w:rsid w:val="00BE09C6"/>
    <w:rsid w:val="00BE0B67"/>
    <w:rsid w:val="00BE36E5"/>
    <w:rsid w:val="00BE52CE"/>
    <w:rsid w:val="00BE71C2"/>
    <w:rsid w:val="00BF0702"/>
    <w:rsid w:val="00BF3930"/>
    <w:rsid w:val="00BF5077"/>
    <w:rsid w:val="00BF713D"/>
    <w:rsid w:val="00C02547"/>
    <w:rsid w:val="00C03D4D"/>
    <w:rsid w:val="00C05333"/>
    <w:rsid w:val="00C0673B"/>
    <w:rsid w:val="00C10631"/>
    <w:rsid w:val="00C10970"/>
    <w:rsid w:val="00C12349"/>
    <w:rsid w:val="00C12D6F"/>
    <w:rsid w:val="00C13189"/>
    <w:rsid w:val="00C14910"/>
    <w:rsid w:val="00C14B59"/>
    <w:rsid w:val="00C14DE1"/>
    <w:rsid w:val="00C202DB"/>
    <w:rsid w:val="00C224BB"/>
    <w:rsid w:val="00C23495"/>
    <w:rsid w:val="00C245BF"/>
    <w:rsid w:val="00C263B0"/>
    <w:rsid w:val="00C3029D"/>
    <w:rsid w:val="00C3265B"/>
    <w:rsid w:val="00C3352B"/>
    <w:rsid w:val="00C338E2"/>
    <w:rsid w:val="00C37F4B"/>
    <w:rsid w:val="00C403BC"/>
    <w:rsid w:val="00C438AA"/>
    <w:rsid w:val="00C4484C"/>
    <w:rsid w:val="00C456E5"/>
    <w:rsid w:val="00C4739B"/>
    <w:rsid w:val="00C53D78"/>
    <w:rsid w:val="00C53EAD"/>
    <w:rsid w:val="00C60349"/>
    <w:rsid w:val="00C60472"/>
    <w:rsid w:val="00C6254A"/>
    <w:rsid w:val="00C63241"/>
    <w:rsid w:val="00C64630"/>
    <w:rsid w:val="00C64957"/>
    <w:rsid w:val="00C66B56"/>
    <w:rsid w:val="00C66E9C"/>
    <w:rsid w:val="00C704B4"/>
    <w:rsid w:val="00C7355A"/>
    <w:rsid w:val="00C7761B"/>
    <w:rsid w:val="00C77E23"/>
    <w:rsid w:val="00C80688"/>
    <w:rsid w:val="00C82560"/>
    <w:rsid w:val="00C82BDC"/>
    <w:rsid w:val="00C8611F"/>
    <w:rsid w:val="00C9055F"/>
    <w:rsid w:val="00C9089D"/>
    <w:rsid w:val="00C90CDB"/>
    <w:rsid w:val="00C90FB0"/>
    <w:rsid w:val="00C91BD2"/>
    <w:rsid w:val="00C9288F"/>
    <w:rsid w:val="00C92BFD"/>
    <w:rsid w:val="00C94706"/>
    <w:rsid w:val="00C9531C"/>
    <w:rsid w:val="00C97680"/>
    <w:rsid w:val="00CA17EE"/>
    <w:rsid w:val="00CA2699"/>
    <w:rsid w:val="00CA2E21"/>
    <w:rsid w:val="00CA4254"/>
    <w:rsid w:val="00CA4858"/>
    <w:rsid w:val="00CA6F41"/>
    <w:rsid w:val="00CB0689"/>
    <w:rsid w:val="00CB43B3"/>
    <w:rsid w:val="00CB4903"/>
    <w:rsid w:val="00CB5BD8"/>
    <w:rsid w:val="00CB6FFD"/>
    <w:rsid w:val="00CC0C35"/>
    <w:rsid w:val="00CD065B"/>
    <w:rsid w:val="00CD27E6"/>
    <w:rsid w:val="00CD3AF3"/>
    <w:rsid w:val="00CE07D0"/>
    <w:rsid w:val="00CE1905"/>
    <w:rsid w:val="00CE198B"/>
    <w:rsid w:val="00CE27DB"/>
    <w:rsid w:val="00CE29D1"/>
    <w:rsid w:val="00CE3A24"/>
    <w:rsid w:val="00CE3B2A"/>
    <w:rsid w:val="00CE3FC7"/>
    <w:rsid w:val="00CE4349"/>
    <w:rsid w:val="00CE4ABE"/>
    <w:rsid w:val="00CE76B2"/>
    <w:rsid w:val="00CF15AA"/>
    <w:rsid w:val="00CF1B98"/>
    <w:rsid w:val="00CF3488"/>
    <w:rsid w:val="00CF3D2D"/>
    <w:rsid w:val="00CF485B"/>
    <w:rsid w:val="00CF5A7D"/>
    <w:rsid w:val="00CF714E"/>
    <w:rsid w:val="00D02FAA"/>
    <w:rsid w:val="00D0367A"/>
    <w:rsid w:val="00D11485"/>
    <w:rsid w:val="00D13CDC"/>
    <w:rsid w:val="00D14D88"/>
    <w:rsid w:val="00D170F7"/>
    <w:rsid w:val="00D21FDD"/>
    <w:rsid w:val="00D22CD4"/>
    <w:rsid w:val="00D24A4B"/>
    <w:rsid w:val="00D26AFD"/>
    <w:rsid w:val="00D26D00"/>
    <w:rsid w:val="00D270FF"/>
    <w:rsid w:val="00D30924"/>
    <w:rsid w:val="00D30F2D"/>
    <w:rsid w:val="00D32F32"/>
    <w:rsid w:val="00D33A33"/>
    <w:rsid w:val="00D351F8"/>
    <w:rsid w:val="00D35E62"/>
    <w:rsid w:val="00D37188"/>
    <w:rsid w:val="00D37BC6"/>
    <w:rsid w:val="00D40CC4"/>
    <w:rsid w:val="00D40D4A"/>
    <w:rsid w:val="00D42FCC"/>
    <w:rsid w:val="00D453DB"/>
    <w:rsid w:val="00D4568F"/>
    <w:rsid w:val="00D47F96"/>
    <w:rsid w:val="00D52943"/>
    <w:rsid w:val="00D54EAA"/>
    <w:rsid w:val="00D60075"/>
    <w:rsid w:val="00D61250"/>
    <w:rsid w:val="00D61F49"/>
    <w:rsid w:val="00D6366D"/>
    <w:rsid w:val="00D636A4"/>
    <w:rsid w:val="00D65985"/>
    <w:rsid w:val="00D67DC5"/>
    <w:rsid w:val="00D701FB"/>
    <w:rsid w:val="00D71A4C"/>
    <w:rsid w:val="00D73884"/>
    <w:rsid w:val="00D74D44"/>
    <w:rsid w:val="00D753E3"/>
    <w:rsid w:val="00D765AD"/>
    <w:rsid w:val="00D828E2"/>
    <w:rsid w:val="00D852AE"/>
    <w:rsid w:val="00D87F52"/>
    <w:rsid w:val="00D923EF"/>
    <w:rsid w:val="00D92DC9"/>
    <w:rsid w:val="00D93775"/>
    <w:rsid w:val="00D940E7"/>
    <w:rsid w:val="00D94716"/>
    <w:rsid w:val="00D95622"/>
    <w:rsid w:val="00D964F9"/>
    <w:rsid w:val="00D96D3B"/>
    <w:rsid w:val="00D977AF"/>
    <w:rsid w:val="00DA13EB"/>
    <w:rsid w:val="00DA2A0C"/>
    <w:rsid w:val="00DA2AA9"/>
    <w:rsid w:val="00DA6AFB"/>
    <w:rsid w:val="00DB06D6"/>
    <w:rsid w:val="00DB1D35"/>
    <w:rsid w:val="00DB3071"/>
    <w:rsid w:val="00DB3838"/>
    <w:rsid w:val="00DC0A20"/>
    <w:rsid w:val="00DC4060"/>
    <w:rsid w:val="00DC42F3"/>
    <w:rsid w:val="00DC4DA8"/>
    <w:rsid w:val="00DC6110"/>
    <w:rsid w:val="00DC6C4B"/>
    <w:rsid w:val="00DD0D28"/>
    <w:rsid w:val="00DD153D"/>
    <w:rsid w:val="00DD173B"/>
    <w:rsid w:val="00DD1921"/>
    <w:rsid w:val="00DD2119"/>
    <w:rsid w:val="00DD26FB"/>
    <w:rsid w:val="00DD2F84"/>
    <w:rsid w:val="00DD4CCF"/>
    <w:rsid w:val="00DD659E"/>
    <w:rsid w:val="00DD6B8A"/>
    <w:rsid w:val="00DE199F"/>
    <w:rsid w:val="00DE4B29"/>
    <w:rsid w:val="00DE6307"/>
    <w:rsid w:val="00DE631B"/>
    <w:rsid w:val="00DE67EE"/>
    <w:rsid w:val="00DF15CA"/>
    <w:rsid w:val="00DF5E36"/>
    <w:rsid w:val="00DF7575"/>
    <w:rsid w:val="00DF781C"/>
    <w:rsid w:val="00E00365"/>
    <w:rsid w:val="00E00CB1"/>
    <w:rsid w:val="00E02966"/>
    <w:rsid w:val="00E039FB"/>
    <w:rsid w:val="00E05B76"/>
    <w:rsid w:val="00E07C26"/>
    <w:rsid w:val="00E11507"/>
    <w:rsid w:val="00E13018"/>
    <w:rsid w:val="00E14B3B"/>
    <w:rsid w:val="00E15EC7"/>
    <w:rsid w:val="00E16445"/>
    <w:rsid w:val="00E17883"/>
    <w:rsid w:val="00E203A0"/>
    <w:rsid w:val="00E207F2"/>
    <w:rsid w:val="00E2188A"/>
    <w:rsid w:val="00E21F68"/>
    <w:rsid w:val="00E228AF"/>
    <w:rsid w:val="00E22C26"/>
    <w:rsid w:val="00E250AE"/>
    <w:rsid w:val="00E257CD"/>
    <w:rsid w:val="00E303CC"/>
    <w:rsid w:val="00E31596"/>
    <w:rsid w:val="00E35222"/>
    <w:rsid w:val="00E3538B"/>
    <w:rsid w:val="00E35F8C"/>
    <w:rsid w:val="00E37DF8"/>
    <w:rsid w:val="00E41365"/>
    <w:rsid w:val="00E41837"/>
    <w:rsid w:val="00E4288D"/>
    <w:rsid w:val="00E43815"/>
    <w:rsid w:val="00E45DC8"/>
    <w:rsid w:val="00E46269"/>
    <w:rsid w:val="00E46CA6"/>
    <w:rsid w:val="00E47DE9"/>
    <w:rsid w:val="00E5079E"/>
    <w:rsid w:val="00E50998"/>
    <w:rsid w:val="00E52208"/>
    <w:rsid w:val="00E52A9B"/>
    <w:rsid w:val="00E5459E"/>
    <w:rsid w:val="00E5521C"/>
    <w:rsid w:val="00E5620C"/>
    <w:rsid w:val="00E600A7"/>
    <w:rsid w:val="00E609F0"/>
    <w:rsid w:val="00E60F8C"/>
    <w:rsid w:val="00E616F4"/>
    <w:rsid w:val="00E619F2"/>
    <w:rsid w:val="00E65CB7"/>
    <w:rsid w:val="00E71542"/>
    <w:rsid w:val="00E7287D"/>
    <w:rsid w:val="00E72D10"/>
    <w:rsid w:val="00E73D4E"/>
    <w:rsid w:val="00E73D60"/>
    <w:rsid w:val="00E74028"/>
    <w:rsid w:val="00E74672"/>
    <w:rsid w:val="00E7691B"/>
    <w:rsid w:val="00E77724"/>
    <w:rsid w:val="00E80EC6"/>
    <w:rsid w:val="00E822D5"/>
    <w:rsid w:val="00E83612"/>
    <w:rsid w:val="00E84E79"/>
    <w:rsid w:val="00E868CB"/>
    <w:rsid w:val="00E87028"/>
    <w:rsid w:val="00E90FAB"/>
    <w:rsid w:val="00E921CB"/>
    <w:rsid w:val="00E93EF7"/>
    <w:rsid w:val="00E94714"/>
    <w:rsid w:val="00E94DA5"/>
    <w:rsid w:val="00E96928"/>
    <w:rsid w:val="00EA2BD1"/>
    <w:rsid w:val="00EA4D8F"/>
    <w:rsid w:val="00EA5088"/>
    <w:rsid w:val="00EA50B3"/>
    <w:rsid w:val="00EA5213"/>
    <w:rsid w:val="00EB0E1D"/>
    <w:rsid w:val="00EB28BA"/>
    <w:rsid w:val="00EB4031"/>
    <w:rsid w:val="00EB4E50"/>
    <w:rsid w:val="00EB692F"/>
    <w:rsid w:val="00EB6BD6"/>
    <w:rsid w:val="00EB6FDA"/>
    <w:rsid w:val="00EC03DF"/>
    <w:rsid w:val="00EC06BC"/>
    <w:rsid w:val="00EC0ABA"/>
    <w:rsid w:val="00EC116B"/>
    <w:rsid w:val="00EC1343"/>
    <w:rsid w:val="00EC1B34"/>
    <w:rsid w:val="00EC2663"/>
    <w:rsid w:val="00EC28A0"/>
    <w:rsid w:val="00EC3CFC"/>
    <w:rsid w:val="00EC4F9B"/>
    <w:rsid w:val="00EC510A"/>
    <w:rsid w:val="00EC6A5B"/>
    <w:rsid w:val="00EC6F88"/>
    <w:rsid w:val="00EC706A"/>
    <w:rsid w:val="00EC751B"/>
    <w:rsid w:val="00ED20BC"/>
    <w:rsid w:val="00ED2E00"/>
    <w:rsid w:val="00ED2F8C"/>
    <w:rsid w:val="00ED3519"/>
    <w:rsid w:val="00ED6F5B"/>
    <w:rsid w:val="00ED7C32"/>
    <w:rsid w:val="00ED7ECD"/>
    <w:rsid w:val="00EE342B"/>
    <w:rsid w:val="00EE4EE4"/>
    <w:rsid w:val="00EF11B8"/>
    <w:rsid w:val="00EF1C7C"/>
    <w:rsid w:val="00EF28ED"/>
    <w:rsid w:val="00EF3B27"/>
    <w:rsid w:val="00EF3EBE"/>
    <w:rsid w:val="00EF4122"/>
    <w:rsid w:val="00EF4C4B"/>
    <w:rsid w:val="00EF5D5C"/>
    <w:rsid w:val="00EF65F0"/>
    <w:rsid w:val="00EF7BF2"/>
    <w:rsid w:val="00F02A2B"/>
    <w:rsid w:val="00F02D0B"/>
    <w:rsid w:val="00F031A1"/>
    <w:rsid w:val="00F04424"/>
    <w:rsid w:val="00F07556"/>
    <w:rsid w:val="00F1027B"/>
    <w:rsid w:val="00F157B5"/>
    <w:rsid w:val="00F2051C"/>
    <w:rsid w:val="00F225A8"/>
    <w:rsid w:val="00F225CA"/>
    <w:rsid w:val="00F22C70"/>
    <w:rsid w:val="00F234C5"/>
    <w:rsid w:val="00F24963"/>
    <w:rsid w:val="00F24C87"/>
    <w:rsid w:val="00F257AA"/>
    <w:rsid w:val="00F27413"/>
    <w:rsid w:val="00F30784"/>
    <w:rsid w:val="00F31FED"/>
    <w:rsid w:val="00F320B3"/>
    <w:rsid w:val="00F320B6"/>
    <w:rsid w:val="00F33117"/>
    <w:rsid w:val="00F34FAD"/>
    <w:rsid w:val="00F36AB4"/>
    <w:rsid w:val="00F37D11"/>
    <w:rsid w:val="00F4185C"/>
    <w:rsid w:val="00F4206A"/>
    <w:rsid w:val="00F44DCB"/>
    <w:rsid w:val="00F4502C"/>
    <w:rsid w:val="00F45EB3"/>
    <w:rsid w:val="00F46425"/>
    <w:rsid w:val="00F507E8"/>
    <w:rsid w:val="00F51CA3"/>
    <w:rsid w:val="00F52AEE"/>
    <w:rsid w:val="00F5649D"/>
    <w:rsid w:val="00F57405"/>
    <w:rsid w:val="00F6040D"/>
    <w:rsid w:val="00F6174A"/>
    <w:rsid w:val="00F61BE7"/>
    <w:rsid w:val="00F62E49"/>
    <w:rsid w:val="00F6395A"/>
    <w:rsid w:val="00F6565B"/>
    <w:rsid w:val="00F66E74"/>
    <w:rsid w:val="00F70093"/>
    <w:rsid w:val="00F7091E"/>
    <w:rsid w:val="00F72A9B"/>
    <w:rsid w:val="00F81653"/>
    <w:rsid w:val="00F83148"/>
    <w:rsid w:val="00F833DB"/>
    <w:rsid w:val="00F84529"/>
    <w:rsid w:val="00F84A62"/>
    <w:rsid w:val="00F85577"/>
    <w:rsid w:val="00F9236B"/>
    <w:rsid w:val="00F95C53"/>
    <w:rsid w:val="00FA0A66"/>
    <w:rsid w:val="00FA0A8D"/>
    <w:rsid w:val="00FA1A15"/>
    <w:rsid w:val="00FA5112"/>
    <w:rsid w:val="00FB089D"/>
    <w:rsid w:val="00FB0D83"/>
    <w:rsid w:val="00FB16DE"/>
    <w:rsid w:val="00FB295E"/>
    <w:rsid w:val="00FB2F53"/>
    <w:rsid w:val="00FB31D3"/>
    <w:rsid w:val="00FB3D30"/>
    <w:rsid w:val="00FB4CB4"/>
    <w:rsid w:val="00FB65D1"/>
    <w:rsid w:val="00FB75EC"/>
    <w:rsid w:val="00FC40AF"/>
    <w:rsid w:val="00FC42D6"/>
    <w:rsid w:val="00FC437A"/>
    <w:rsid w:val="00FC4B96"/>
    <w:rsid w:val="00FC4E4E"/>
    <w:rsid w:val="00FC5A7D"/>
    <w:rsid w:val="00FD10CE"/>
    <w:rsid w:val="00FD1E58"/>
    <w:rsid w:val="00FD3CE4"/>
    <w:rsid w:val="00FE0AB6"/>
    <w:rsid w:val="00FE2FCB"/>
    <w:rsid w:val="00FE32D5"/>
    <w:rsid w:val="00FE3DE7"/>
    <w:rsid w:val="00FE5D8A"/>
    <w:rsid w:val="00FE755E"/>
    <w:rsid w:val="00FE775D"/>
    <w:rsid w:val="00FF4666"/>
    <w:rsid w:val="00FF4A4C"/>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81C"/>
    <w:rPr>
      <w:rFonts w:ascii="Times New Roman" w:eastAsia="Times New Roman" w:hAnsi="Times New Roman"/>
      <w:sz w:val="28"/>
      <w:szCs w:val="24"/>
    </w:rPr>
  </w:style>
  <w:style w:type="paragraph" w:styleId="1">
    <w:name w:val="heading 1"/>
    <w:basedOn w:val="a"/>
    <w:next w:val="a"/>
    <w:link w:val="10"/>
    <w:uiPriority w:val="9"/>
    <w:qFormat/>
    <w:rsid w:val="00AD6611"/>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3A6922"/>
    <w:pPr>
      <w:keepNext/>
      <w:spacing w:before="240" w:after="60"/>
      <w:outlineLvl w:val="1"/>
    </w:pPr>
    <w:rPr>
      <w:rFonts w:ascii="Cambria" w:hAnsi="Cambria"/>
      <w:b/>
      <w:bCs/>
      <w:i/>
      <w:iCs/>
      <w:szCs w:val="28"/>
    </w:rPr>
  </w:style>
  <w:style w:type="paragraph" w:styleId="3">
    <w:name w:val="heading 3"/>
    <w:basedOn w:val="a"/>
    <w:next w:val="a"/>
    <w:link w:val="30"/>
    <w:unhideWhenUsed/>
    <w:qFormat/>
    <w:rsid w:val="00B708E3"/>
    <w:pPr>
      <w:keepNext/>
      <w:keepLines/>
      <w:spacing w:before="200" w:line="256" w:lineRule="auto"/>
      <w:outlineLvl w:val="2"/>
    </w:pPr>
    <w:rPr>
      <w:rFonts w:ascii="Cambria" w:hAnsi="Cambria"/>
      <w:b/>
      <w:bCs/>
      <w:color w:val="4F81BD"/>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D6611"/>
    <w:rPr>
      <w:rFonts w:ascii="Cambria" w:eastAsia="Times New Roman" w:hAnsi="Cambria" w:cs="Times New Roman"/>
      <w:b/>
      <w:bCs/>
      <w:kern w:val="32"/>
      <w:sz w:val="32"/>
      <w:szCs w:val="32"/>
      <w:lang w:eastAsia="en-US"/>
    </w:rPr>
  </w:style>
  <w:style w:type="paragraph" w:styleId="a3">
    <w:name w:val="List Paragraph"/>
    <w:basedOn w:val="a"/>
    <w:uiPriority w:val="99"/>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b/>
      <w:bCs/>
      <w:sz w:val="18"/>
      <w:szCs w:val="20"/>
    </w:rPr>
  </w:style>
  <w:style w:type="paragraph" w:styleId="a5">
    <w:name w:val="Plain Text"/>
    <w:basedOn w:val="a"/>
    <w:link w:val="a6"/>
    <w:uiPriority w:val="99"/>
    <w:semiHidden/>
    <w:unhideWhenUsed/>
    <w:rsid w:val="00EF28ED"/>
    <w:rPr>
      <w:rFonts w:ascii="Consolas" w:eastAsia="Calibri" w:hAnsi="Consolas"/>
      <w:sz w:val="21"/>
      <w:szCs w:val="21"/>
      <w:lang w:eastAsia="en-US"/>
    </w:rPr>
  </w:style>
  <w:style w:type="character" w:customStyle="1" w:styleId="a6">
    <w:name w:val="Текст Знак"/>
    <w:link w:val="a5"/>
    <w:uiPriority w:val="99"/>
    <w:semiHidden/>
    <w:rsid w:val="00EF28ED"/>
    <w:rPr>
      <w:rFonts w:ascii="Consolas" w:hAnsi="Consolas" w:cs="Consolas"/>
      <w:sz w:val="21"/>
      <w:szCs w:val="21"/>
      <w:lang w:eastAsia="en-US"/>
    </w:rPr>
  </w:style>
  <w:style w:type="paragraph" w:styleId="a7">
    <w:name w:val="footer"/>
    <w:basedOn w:val="a"/>
    <w:link w:val="a8"/>
    <w:uiPriority w:val="99"/>
    <w:rsid w:val="00DF781C"/>
    <w:pPr>
      <w:tabs>
        <w:tab w:val="center" w:pos="4677"/>
        <w:tab w:val="right" w:pos="9355"/>
      </w:tabs>
    </w:pPr>
  </w:style>
  <w:style w:type="character" w:customStyle="1" w:styleId="a8">
    <w:name w:val="Нижний колонтитул Знак"/>
    <w:link w:val="a7"/>
    <w:uiPriority w:val="99"/>
    <w:rsid w:val="00DF781C"/>
    <w:rPr>
      <w:rFonts w:ascii="Times New Roman" w:eastAsia="Times New Roman" w:hAnsi="Times New Roman"/>
      <w:sz w:val="28"/>
      <w:szCs w:val="24"/>
    </w:rPr>
  </w:style>
  <w:style w:type="paragraph" w:styleId="a9">
    <w:name w:val="header"/>
    <w:basedOn w:val="a"/>
    <w:link w:val="aa"/>
    <w:uiPriority w:val="99"/>
    <w:unhideWhenUsed/>
    <w:rsid w:val="00CE27DB"/>
    <w:pPr>
      <w:tabs>
        <w:tab w:val="center" w:pos="4677"/>
        <w:tab w:val="right" w:pos="9355"/>
      </w:tabs>
    </w:pPr>
  </w:style>
  <w:style w:type="character" w:customStyle="1" w:styleId="aa">
    <w:name w:val="Верхний колонтитул Знак"/>
    <w:link w:val="a9"/>
    <w:uiPriority w:val="99"/>
    <w:rsid w:val="00CE27DB"/>
    <w:rPr>
      <w:rFonts w:ascii="Times New Roman" w:eastAsia="Times New Roman" w:hAnsi="Times New Roman"/>
      <w:sz w:val="28"/>
      <w:szCs w:val="24"/>
    </w:rPr>
  </w:style>
  <w:style w:type="paragraph" w:customStyle="1" w:styleId="Default">
    <w:name w:val="Default"/>
    <w:rsid w:val="0046493B"/>
    <w:pPr>
      <w:suppressAutoHyphens/>
      <w:autoSpaceDE w:val="0"/>
    </w:pPr>
    <w:rPr>
      <w:rFonts w:ascii="Times New Roman" w:hAnsi="Times New Roman"/>
      <w:color w:val="000000"/>
      <w:sz w:val="24"/>
      <w:szCs w:val="24"/>
      <w:lang w:eastAsia="ar-SA"/>
    </w:rPr>
  </w:style>
  <w:style w:type="character" w:customStyle="1" w:styleId="21">
    <w:name w:val="Основной текст (2)_"/>
    <w:uiPriority w:val="99"/>
    <w:rsid w:val="00D14D88"/>
    <w:rPr>
      <w:rFonts w:ascii="Times New Roman" w:eastAsia="Times New Roman" w:hAnsi="Times New Roman" w:cs="Times New Roman"/>
      <w:b w:val="0"/>
      <w:bCs w:val="0"/>
      <w:i w:val="0"/>
      <w:iCs w:val="0"/>
      <w:smallCaps w:val="0"/>
      <w:strike w:val="0"/>
      <w:u w:val="none"/>
    </w:rPr>
  </w:style>
  <w:style w:type="character" w:customStyle="1" w:styleId="ab">
    <w:name w:val="Подпись к таблице_"/>
    <w:link w:val="ac"/>
    <w:uiPriority w:val="99"/>
    <w:locked/>
    <w:rsid w:val="007401AA"/>
    <w:rPr>
      <w:b/>
      <w:bCs/>
      <w:i/>
      <w:iCs/>
      <w:shd w:val="clear" w:color="auto" w:fill="FFFFFF"/>
    </w:rPr>
  </w:style>
  <w:style w:type="paragraph" w:customStyle="1" w:styleId="ac">
    <w:name w:val="Подпись к таблице"/>
    <w:basedOn w:val="a"/>
    <w:link w:val="ab"/>
    <w:uiPriority w:val="99"/>
    <w:rsid w:val="007401AA"/>
    <w:pPr>
      <w:widowControl w:val="0"/>
      <w:shd w:val="clear" w:color="auto" w:fill="FFFFFF"/>
      <w:spacing w:line="240" w:lineRule="atLeast"/>
    </w:pPr>
    <w:rPr>
      <w:rFonts w:ascii="Calibri" w:eastAsia="Calibri" w:hAnsi="Calibri"/>
      <w:b/>
      <w:bCs/>
      <w:i/>
      <w:iCs/>
      <w:sz w:val="20"/>
      <w:szCs w:val="20"/>
    </w:rPr>
  </w:style>
  <w:style w:type="paragraph" w:customStyle="1" w:styleId="FR2">
    <w:name w:val="FR2"/>
    <w:uiPriority w:val="99"/>
    <w:rsid w:val="007401AA"/>
    <w:pPr>
      <w:widowControl w:val="0"/>
      <w:suppressAutoHyphens/>
      <w:spacing w:line="319" w:lineRule="auto"/>
      <w:ind w:firstLine="460"/>
      <w:jc w:val="both"/>
    </w:pPr>
    <w:rPr>
      <w:rFonts w:ascii="Courier New" w:eastAsia="Times New Roman" w:hAnsi="Courier New" w:cs="Calibri"/>
      <w:sz w:val="18"/>
      <w:lang w:eastAsia="ar-SA"/>
    </w:rPr>
  </w:style>
  <w:style w:type="character" w:customStyle="1" w:styleId="20">
    <w:name w:val="Заголовок 2 Знак"/>
    <w:link w:val="2"/>
    <w:uiPriority w:val="9"/>
    <w:semiHidden/>
    <w:rsid w:val="003A6922"/>
    <w:rPr>
      <w:rFonts w:ascii="Cambria" w:eastAsia="Times New Roman" w:hAnsi="Cambria" w:cs="Times New Roman"/>
      <w:b/>
      <w:bCs/>
      <w:i/>
      <w:iCs/>
      <w:sz w:val="28"/>
      <w:szCs w:val="28"/>
    </w:rPr>
  </w:style>
  <w:style w:type="character" w:customStyle="1" w:styleId="30">
    <w:name w:val="Заголовок 3 Знак"/>
    <w:link w:val="3"/>
    <w:rsid w:val="00B708E3"/>
    <w:rPr>
      <w:rFonts w:ascii="Cambria" w:eastAsia="Times New Roman" w:hAnsi="Cambria"/>
      <w:b/>
      <w:bCs/>
      <w:color w:val="4F81BD"/>
      <w:sz w:val="24"/>
      <w:szCs w:val="22"/>
      <w:lang w:eastAsia="en-US"/>
    </w:rPr>
  </w:style>
  <w:style w:type="character" w:customStyle="1" w:styleId="7">
    <w:name w:val="Основной текст (7)_"/>
    <w:link w:val="70"/>
    <w:uiPriority w:val="99"/>
    <w:locked/>
    <w:rsid w:val="00B708E3"/>
    <w:rPr>
      <w:b/>
      <w:bCs/>
      <w:i/>
      <w:iCs/>
      <w:shd w:val="clear" w:color="auto" w:fill="FFFFFF"/>
    </w:rPr>
  </w:style>
  <w:style w:type="paragraph" w:customStyle="1" w:styleId="70">
    <w:name w:val="Основной текст (7)"/>
    <w:basedOn w:val="a"/>
    <w:link w:val="7"/>
    <w:uiPriority w:val="99"/>
    <w:rsid w:val="00B708E3"/>
    <w:pPr>
      <w:widowControl w:val="0"/>
      <w:shd w:val="clear" w:color="auto" w:fill="FFFFFF"/>
      <w:spacing w:before="60" w:after="60" w:line="293" w:lineRule="exact"/>
      <w:ind w:hanging="540"/>
    </w:pPr>
    <w:rPr>
      <w:rFonts w:ascii="Calibri" w:eastAsia="Calibri" w:hAnsi="Calibri"/>
      <w:b/>
      <w:bCs/>
      <w:i/>
      <w:iCs/>
      <w:sz w:val="20"/>
      <w:szCs w:val="20"/>
    </w:rPr>
  </w:style>
  <w:style w:type="character" w:styleId="ad">
    <w:name w:val="Hyperlink"/>
    <w:uiPriority w:val="99"/>
    <w:unhideWhenUsed/>
    <w:rsid w:val="00B708E3"/>
    <w:rPr>
      <w:color w:val="0000FF"/>
      <w:u w:val="single"/>
    </w:rPr>
  </w:style>
  <w:style w:type="paragraph" w:styleId="ae">
    <w:name w:val="Body Text Indent"/>
    <w:basedOn w:val="a"/>
    <w:link w:val="af"/>
    <w:uiPriority w:val="99"/>
    <w:unhideWhenUsed/>
    <w:rsid w:val="00B708E3"/>
    <w:pPr>
      <w:spacing w:after="120" w:line="256" w:lineRule="auto"/>
      <w:ind w:left="283"/>
    </w:pPr>
    <w:rPr>
      <w:sz w:val="24"/>
      <w:szCs w:val="22"/>
      <w:lang w:eastAsia="en-US"/>
    </w:rPr>
  </w:style>
  <w:style w:type="character" w:customStyle="1" w:styleId="af">
    <w:name w:val="Основной текст с отступом Знак"/>
    <w:link w:val="ae"/>
    <w:uiPriority w:val="99"/>
    <w:rsid w:val="00B708E3"/>
    <w:rPr>
      <w:rFonts w:ascii="Times New Roman" w:eastAsia="Times New Roman" w:hAnsi="Times New Roman"/>
      <w:sz w:val="24"/>
      <w:szCs w:val="22"/>
      <w:lang w:eastAsia="en-US"/>
    </w:rPr>
  </w:style>
  <w:style w:type="character" w:customStyle="1" w:styleId="apple-converted-space">
    <w:name w:val="apple-converted-space"/>
    <w:rsid w:val="00B708E3"/>
  </w:style>
  <w:style w:type="paragraph" w:styleId="af0">
    <w:name w:val="Normal (Web)"/>
    <w:basedOn w:val="a"/>
    <w:uiPriority w:val="99"/>
    <w:semiHidden/>
    <w:unhideWhenUsed/>
    <w:rsid w:val="00B708E3"/>
    <w:pPr>
      <w:spacing w:before="100" w:beforeAutospacing="1" w:after="100" w:afterAutospacing="1"/>
    </w:pPr>
    <w:rPr>
      <w:sz w:val="24"/>
    </w:rPr>
  </w:style>
  <w:style w:type="table" w:styleId="af1">
    <w:name w:val="Table Grid"/>
    <w:basedOn w:val="a1"/>
    <w:uiPriority w:val="59"/>
    <w:rsid w:val="00B708E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uiPriority w:val="99"/>
    <w:rsid w:val="00101D32"/>
    <w:pPr>
      <w:overflowPunct w:val="0"/>
      <w:autoSpaceDE w:val="0"/>
      <w:ind w:firstLine="851"/>
      <w:jc w:val="both"/>
    </w:pPr>
    <w:rPr>
      <w:szCs w:val="20"/>
      <w:lang w:eastAsia="ar-SA"/>
    </w:rPr>
  </w:style>
  <w:style w:type="character" w:customStyle="1" w:styleId="11">
    <w:name w:val="Основной текст Знак1"/>
    <w:uiPriority w:val="99"/>
    <w:locked/>
    <w:rsid w:val="00D940E7"/>
    <w:rPr>
      <w:rFonts w:ascii="Times New Roman" w:hAnsi="Times New Roman" w:cs="Times New Roman"/>
      <w:b/>
      <w:bCs/>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rbookshop.ru/elibrary.html" TargetMode="External"/><Relationship Id="rId18" Type="http://schemas.openxmlformats.org/officeDocument/2006/relationships/hyperlink" Target="http://www.consultant.ru/online/" TargetMode="External"/><Relationship Id="rId3" Type="http://schemas.openxmlformats.org/officeDocument/2006/relationships/styles" Target="styles.xml"/><Relationship Id="rId21" Type="http://schemas.openxmlformats.org/officeDocument/2006/relationships/hyperlink" Target="file:///F:\Kaf.BJDE\Desktop\www.rags.ru" TargetMode="External"/><Relationship Id="rId7" Type="http://schemas.openxmlformats.org/officeDocument/2006/relationships/footnotes" Target="footnotes.xml"/><Relationship Id="rId12" Type="http://schemas.openxmlformats.org/officeDocument/2006/relationships/hyperlink" Target="http://www.iprbookshop.ru/71031.html" TargetMode="External"/><Relationship Id="rId17" Type="http://schemas.openxmlformats.org/officeDocument/2006/relationships/hyperlink" Target="http://www.bioticregulation.ru/index_r.php" TargetMode="External"/><Relationship Id="rId2" Type="http://schemas.openxmlformats.org/officeDocument/2006/relationships/numbering" Target="numbering.xml"/><Relationship Id="rId16" Type="http://schemas.openxmlformats.org/officeDocument/2006/relationships/hyperlink" Target="http://www.consultant.ru/online/" TargetMode="External"/><Relationship Id="rId20" Type="http://schemas.openxmlformats.org/officeDocument/2006/relationships/hyperlink" Target="file:///F:\Kaf.BJDE\Desktop\www.pravo.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prbookshop.ru/67359.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do.rsreu.ru" TargetMode="External"/><Relationship Id="rId23" Type="http://schemas.openxmlformats.org/officeDocument/2006/relationships/fontTable" Target="fontTable.xml"/><Relationship Id="rId10" Type="http://schemas.openxmlformats.org/officeDocument/2006/relationships/hyperlink" Target="http://cdo.rsreu.ru" TargetMode="External"/><Relationship Id="rId19" Type="http://schemas.openxmlformats.org/officeDocument/2006/relationships/hyperlink" Target="http://www.legalacts.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lanbook.co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140D9-9B0D-4F46-B9AD-FF2D9D6D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3686</Words>
  <Characters>21011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24648</CharactersWithSpaces>
  <SharedDoc>false</SharedDoc>
  <HLinks>
    <vt:vector size="72" baseType="variant">
      <vt:variant>
        <vt:i4>8192105</vt:i4>
      </vt:variant>
      <vt:variant>
        <vt:i4>33</vt:i4>
      </vt:variant>
      <vt:variant>
        <vt:i4>0</vt:i4>
      </vt:variant>
      <vt:variant>
        <vt:i4>5</vt:i4>
      </vt:variant>
      <vt:variant>
        <vt:lpwstr>../../../../../Kaf.BJDE/Desktop/www.rags.ru</vt:lpwstr>
      </vt:variant>
      <vt:variant>
        <vt:lpwstr/>
      </vt:variant>
      <vt:variant>
        <vt:i4>196687</vt:i4>
      </vt:variant>
      <vt:variant>
        <vt:i4>30</vt:i4>
      </vt:variant>
      <vt:variant>
        <vt:i4>0</vt:i4>
      </vt:variant>
      <vt:variant>
        <vt:i4>5</vt:i4>
      </vt:variant>
      <vt:variant>
        <vt:lpwstr>../../../../../Kaf.BJDE/Desktop/www.pravo.gov.ru</vt:lpwstr>
      </vt:variant>
      <vt:variant>
        <vt:lpwstr/>
      </vt:variant>
      <vt:variant>
        <vt:i4>65562</vt:i4>
      </vt:variant>
      <vt:variant>
        <vt:i4>27</vt:i4>
      </vt:variant>
      <vt:variant>
        <vt:i4>0</vt:i4>
      </vt:variant>
      <vt:variant>
        <vt:i4>5</vt:i4>
      </vt:variant>
      <vt:variant>
        <vt:lpwstr>http://www.legalacts.ru/</vt:lpwstr>
      </vt:variant>
      <vt:variant>
        <vt:lpwstr/>
      </vt:variant>
      <vt:variant>
        <vt:i4>5242890</vt:i4>
      </vt:variant>
      <vt:variant>
        <vt:i4>24</vt:i4>
      </vt:variant>
      <vt:variant>
        <vt:i4>0</vt:i4>
      </vt:variant>
      <vt:variant>
        <vt:i4>5</vt:i4>
      </vt:variant>
      <vt:variant>
        <vt:lpwstr>http://www.consultant.ru/online/</vt:lpwstr>
      </vt:variant>
      <vt:variant>
        <vt:lpwstr/>
      </vt:variant>
      <vt:variant>
        <vt:i4>7405591</vt:i4>
      </vt:variant>
      <vt:variant>
        <vt:i4>21</vt:i4>
      </vt:variant>
      <vt:variant>
        <vt:i4>0</vt:i4>
      </vt:variant>
      <vt:variant>
        <vt:i4>5</vt:i4>
      </vt:variant>
      <vt:variant>
        <vt:lpwstr>http://www.bioticregulation.ru/index_r.php</vt:lpwstr>
      </vt:variant>
      <vt:variant>
        <vt:lpwstr/>
      </vt:variant>
      <vt:variant>
        <vt:i4>5242890</vt:i4>
      </vt:variant>
      <vt:variant>
        <vt:i4>18</vt:i4>
      </vt:variant>
      <vt:variant>
        <vt:i4>0</vt:i4>
      </vt:variant>
      <vt:variant>
        <vt:i4>5</vt:i4>
      </vt:variant>
      <vt:variant>
        <vt:lpwstr>http://www.consultant.ru/online/</vt:lpwstr>
      </vt:variant>
      <vt:variant>
        <vt:lpwstr/>
      </vt:variant>
      <vt:variant>
        <vt:i4>983054</vt:i4>
      </vt:variant>
      <vt:variant>
        <vt:i4>15</vt:i4>
      </vt:variant>
      <vt:variant>
        <vt:i4>0</vt:i4>
      </vt:variant>
      <vt:variant>
        <vt:i4>5</vt:i4>
      </vt:variant>
      <vt:variant>
        <vt:lpwstr>http://cdo.rsreu.ru/</vt:lpwstr>
      </vt:variant>
      <vt:variant>
        <vt:lpwstr/>
      </vt:variant>
      <vt:variant>
        <vt:i4>3997741</vt:i4>
      </vt:variant>
      <vt:variant>
        <vt:i4>12</vt:i4>
      </vt:variant>
      <vt:variant>
        <vt:i4>0</vt:i4>
      </vt:variant>
      <vt:variant>
        <vt:i4>5</vt:i4>
      </vt:variant>
      <vt:variant>
        <vt:lpwstr>https://e.lanbook.com/</vt:lpwstr>
      </vt:variant>
      <vt:variant>
        <vt:lpwstr/>
      </vt:variant>
      <vt:variant>
        <vt:i4>6422588</vt:i4>
      </vt:variant>
      <vt:variant>
        <vt:i4>9</vt:i4>
      </vt:variant>
      <vt:variant>
        <vt:i4>0</vt:i4>
      </vt:variant>
      <vt:variant>
        <vt:i4>5</vt:i4>
      </vt:variant>
      <vt:variant>
        <vt:lpwstr>http://www.iprbookshop.ru/elibrary.html</vt:lpwstr>
      </vt:variant>
      <vt:variant>
        <vt:lpwstr/>
      </vt:variant>
      <vt:variant>
        <vt:i4>4522073</vt:i4>
      </vt:variant>
      <vt:variant>
        <vt:i4>6</vt:i4>
      </vt:variant>
      <vt:variant>
        <vt:i4>0</vt:i4>
      </vt:variant>
      <vt:variant>
        <vt:i4>5</vt:i4>
      </vt:variant>
      <vt:variant>
        <vt:lpwstr>http://www.iprbookshop.ru/71031.html</vt:lpwstr>
      </vt:variant>
      <vt:variant>
        <vt:lpwstr/>
      </vt:variant>
      <vt:variant>
        <vt:i4>4522067</vt:i4>
      </vt:variant>
      <vt:variant>
        <vt:i4>3</vt:i4>
      </vt:variant>
      <vt:variant>
        <vt:i4>0</vt:i4>
      </vt:variant>
      <vt:variant>
        <vt:i4>5</vt:i4>
      </vt:variant>
      <vt:variant>
        <vt:lpwstr>http://www.iprbookshop.ru/67359.html</vt:lpwstr>
      </vt:variant>
      <vt:variant>
        <vt:lpwstr/>
      </vt:variant>
      <vt:variant>
        <vt:i4>983054</vt:i4>
      </vt:variant>
      <vt:variant>
        <vt:i4>0</vt:i4>
      </vt:variant>
      <vt:variant>
        <vt:i4>0</vt:i4>
      </vt:variant>
      <vt:variant>
        <vt:i4>5</vt:i4>
      </vt:variant>
      <vt:variant>
        <vt:lpwstr>http://cdo.rsreu.ru/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Admin</cp:lastModifiedBy>
  <cp:revision>6</cp:revision>
  <dcterms:created xsi:type="dcterms:W3CDTF">2021-02-12T11:13:00Z</dcterms:created>
  <dcterms:modified xsi:type="dcterms:W3CDTF">2021-02-15T09:42:00Z</dcterms:modified>
</cp:coreProperties>
</file>