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EB5D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val="x-none" w:eastAsia="ru-RU"/>
        </w:rPr>
      </w:pPr>
      <w:r w:rsidRPr="003374B2">
        <w:rPr>
          <w:rFonts w:eastAsia="Calibri"/>
          <w:kern w:val="0"/>
          <w:sz w:val="26"/>
          <w:szCs w:val="26"/>
          <w:lang w:val="x-none" w:eastAsia="ru-RU"/>
        </w:rPr>
        <w:t>ПРИЛОЖЕНИЕ</w:t>
      </w:r>
    </w:p>
    <w:p w14:paraId="79E71B35" w14:textId="77777777" w:rsidR="00F07C93" w:rsidRPr="003374B2" w:rsidRDefault="00F07C93" w:rsidP="00F07C93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val="x-none" w:eastAsia="ru-RU"/>
        </w:rPr>
      </w:pPr>
    </w:p>
    <w:p w14:paraId="320BCAF3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9758826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РОССИЙСКОЙ ФЕДЕРАЦИИ</w:t>
      </w:r>
    </w:p>
    <w:p w14:paraId="7CF4D24C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14:paraId="5734AC2A" w14:textId="77777777" w:rsidR="00F07C93" w:rsidRPr="003374B2" w:rsidRDefault="00F07C93" w:rsidP="00F07C93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ABD9928" w14:textId="77777777" w:rsidR="00F07C93" w:rsidRPr="003374B2" w:rsidRDefault="00F07C93" w:rsidP="00F07C93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76A95B76" w14:textId="77777777" w:rsidR="00F07C93" w:rsidRPr="003374B2" w:rsidRDefault="00F07C93" w:rsidP="00F07C93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14:paraId="5A26A617" w14:textId="77777777" w:rsidR="00F07C93" w:rsidRPr="003374B2" w:rsidRDefault="00F07C93" w:rsidP="00F07C93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Кафедра «</w:t>
      </w:r>
      <w:r w:rsidRPr="002E08A7">
        <w:rPr>
          <w:kern w:val="0"/>
          <w:sz w:val="28"/>
          <w:szCs w:val="28"/>
          <w:lang w:eastAsia="ru-RU"/>
        </w:rPr>
        <w:t>Вычислительная и прикладная математика</w:t>
      </w:r>
      <w:r w:rsidRPr="003374B2">
        <w:rPr>
          <w:kern w:val="0"/>
          <w:sz w:val="28"/>
          <w:szCs w:val="28"/>
          <w:lang w:eastAsia="ru-RU"/>
        </w:rPr>
        <w:t>»</w:t>
      </w:r>
    </w:p>
    <w:p w14:paraId="17BEB3AC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09FF95DE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D252AF5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05EDD385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0FD858FB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79DA497B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641EBA5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9F9EB6F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33CA0101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7954A9E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55C85A2" w14:textId="77777777" w:rsidR="00F07C93" w:rsidRPr="003374B2" w:rsidRDefault="00F07C93" w:rsidP="00F07C9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97F89D2" w14:textId="77777777" w:rsidR="00F07C93" w:rsidRDefault="00F07C93" w:rsidP="00F07C93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3374B2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  <w:r>
        <w:rPr>
          <w:b/>
          <w:bCs/>
          <w:kern w:val="2"/>
          <w:sz w:val="28"/>
          <w:szCs w:val="28"/>
          <w:lang w:eastAsia="ru-RU"/>
        </w:rPr>
        <w:t xml:space="preserve"> </w:t>
      </w:r>
    </w:p>
    <w:p w14:paraId="273C5DD6" w14:textId="77777777" w:rsidR="00F07C93" w:rsidRPr="00B0710F" w:rsidRDefault="00F07C93" w:rsidP="00F07C93">
      <w:pPr>
        <w:jc w:val="center"/>
        <w:rPr>
          <w:b/>
          <w:bCs/>
          <w:sz w:val="24"/>
          <w:szCs w:val="24"/>
        </w:rPr>
      </w:pPr>
      <w:r w:rsidRPr="00B0710F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Ознакомительная практика</w:t>
      </w:r>
      <w:r w:rsidRPr="00B0710F">
        <w:rPr>
          <w:b/>
          <w:bCs/>
          <w:sz w:val="24"/>
          <w:szCs w:val="24"/>
        </w:rPr>
        <w:t>»</w:t>
      </w:r>
    </w:p>
    <w:p w14:paraId="51E89F27" w14:textId="77777777" w:rsidR="00F07C93" w:rsidRPr="00B0710F" w:rsidRDefault="00F07C93" w:rsidP="00F07C93">
      <w:pPr>
        <w:jc w:val="center"/>
        <w:rPr>
          <w:sz w:val="24"/>
          <w:szCs w:val="24"/>
        </w:rPr>
      </w:pPr>
    </w:p>
    <w:p w14:paraId="642E6EC9" w14:textId="77777777" w:rsidR="00F07C93" w:rsidRPr="00B0710F" w:rsidRDefault="00F07C93" w:rsidP="00F07C93">
      <w:pPr>
        <w:jc w:val="center"/>
        <w:rPr>
          <w:sz w:val="24"/>
          <w:szCs w:val="24"/>
        </w:rPr>
      </w:pPr>
    </w:p>
    <w:p w14:paraId="645D0A21" w14:textId="77777777" w:rsidR="00F07C93" w:rsidRDefault="00F07C93" w:rsidP="00F07C93">
      <w:pPr>
        <w:jc w:val="center"/>
        <w:rPr>
          <w:b/>
          <w:bCs/>
          <w:sz w:val="28"/>
          <w:szCs w:val="28"/>
        </w:rPr>
      </w:pPr>
    </w:p>
    <w:p w14:paraId="605A9084" w14:textId="77777777" w:rsidR="00F07C93" w:rsidRDefault="00F07C93" w:rsidP="007C0007">
      <w:pPr>
        <w:ind w:firstLine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14:paraId="0D6713D0" w14:textId="77777777" w:rsidR="00F07C93" w:rsidRDefault="00F07C93" w:rsidP="007C0007">
      <w:pPr>
        <w:ind w:firstLine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09.03.03 Прикладная информатика</w:t>
      </w:r>
    </w:p>
    <w:p w14:paraId="466FCFB4" w14:textId="77777777" w:rsidR="00F07C93" w:rsidRDefault="00F07C93" w:rsidP="007C0007">
      <w:pPr>
        <w:ind w:firstLine="0"/>
        <w:jc w:val="center"/>
        <w:rPr>
          <w:rFonts w:cs="Calibri"/>
          <w:bCs/>
          <w:sz w:val="28"/>
          <w:szCs w:val="28"/>
        </w:rPr>
      </w:pPr>
    </w:p>
    <w:p w14:paraId="4A800E9F" w14:textId="77777777" w:rsidR="00F07C93" w:rsidRDefault="00F07C93" w:rsidP="007C0007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Направленность (профиль) подготовки</w:t>
      </w:r>
    </w:p>
    <w:p w14:paraId="2DBDC89F" w14:textId="77777777" w:rsidR="00F07C93" w:rsidRDefault="00F07C93" w:rsidP="007C0007">
      <w:pPr>
        <w:ind w:firstLine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«Прикладная информатика»</w:t>
      </w:r>
    </w:p>
    <w:p w14:paraId="64C653F3" w14:textId="77777777" w:rsidR="00F07C93" w:rsidRDefault="00F07C93" w:rsidP="007C0007">
      <w:pPr>
        <w:ind w:firstLine="0"/>
        <w:jc w:val="center"/>
        <w:rPr>
          <w:rFonts w:cs="Calibri"/>
          <w:bCs/>
          <w:sz w:val="28"/>
          <w:szCs w:val="28"/>
        </w:rPr>
      </w:pPr>
    </w:p>
    <w:p w14:paraId="278F8977" w14:textId="77777777" w:rsidR="00F07C93" w:rsidRDefault="00F07C93" w:rsidP="007C0007">
      <w:pPr>
        <w:ind w:firstLine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14:paraId="48995B31" w14:textId="77777777" w:rsidR="00F07C93" w:rsidRDefault="00F07C93" w:rsidP="007C0007">
      <w:pPr>
        <w:ind w:firstLine="0"/>
        <w:jc w:val="center"/>
        <w:rPr>
          <w:rFonts w:cs="Calibri"/>
          <w:sz w:val="28"/>
          <w:szCs w:val="28"/>
        </w:rPr>
      </w:pPr>
    </w:p>
    <w:p w14:paraId="3E4C5326" w14:textId="28EB4845" w:rsidR="00F07C93" w:rsidRPr="00061AE7" w:rsidRDefault="00F07C93" w:rsidP="00061AE7">
      <w:pPr>
        <w:ind w:firstLine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очная, заочная</w:t>
      </w:r>
    </w:p>
    <w:p w14:paraId="3C03FE6A" w14:textId="77777777" w:rsidR="00F07C93" w:rsidRPr="00B0710F" w:rsidRDefault="00F07C93" w:rsidP="007C0007">
      <w:pPr>
        <w:ind w:firstLine="0"/>
        <w:rPr>
          <w:sz w:val="24"/>
          <w:szCs w:val="24"/>
        </w:rPr>
      </w:pPr>
    </w:p>
    <w:p w14:paraId="0043EEDF" w14:textId="77777777" w:rsidR="00F07C93" w:rsidRPr="00B0710F" w:rsidRDefault="00F07C93" w:rsidP="007C0007">
      <w:pPr>
        <w:ind w:firstLine="0"/>
        <w:jc w:val="center"/>
        <w:rPr>
          <w:sz w:val="24"/>
          <w:szCs w:val="24"/>
        </w:rPr>
      </w:pPr>
    </w:p>
    <w:p w14:paraId="492F83A1" w14:textId="77777777" w:rsidR="00F07C93" w:rsidRPr="00B0710F" w:rsidRDefault="00F07C93" w:rsidP="00F07C93">
      <w:pPr>
        <w:jc w:val="center"/>
        <w:rPr>
          <w:sz w:val="24"/>
          <w:szCs w:val="24"/>
        </w:rPr>
      </w:pPr>
    </w:p>
    <w:p w14:paraId="3B306902" w14:textId="77777777" w:rsidR="00F07C93" w:rsidRPr="00B0710F" w:rsidRDefault="00F07C93" w:rsidP="002625FA">
      <w:pPr>
        <w:ind w:firstLine="0"/>
        <w:jc w:val="center"/>
        <w:rPr>
          <w:sz w:val="24"/>
          <w:szCs w:val="24"/>
        </w:rPr>
      </w:pPr>
    </w:p>
    <w:p w14:paraId="4B393397" w14:textId="77777777" w:rsidR="00F07C93" w:rsidRPr="00B0710F" w:rsidRDefault="00F07C93" w:rsidP="00F07C93">
      <w:pPr>
        <w:jc w:val="center"/>
        <w:rPr>
          <w:sz w:val="24"/>
          <w:szCs w:val="24"/>
        </w:rPr>
      </w:pPr>
    </w:p>
    <w:p w14:paraId="6C7CF4BB" w14:textId="77777777" w:rsidR="00F07C93" w:rsidRPr="00061AE7" w:rsidRDefault="00F07C93" w:rsidP="002625FA">
      <w:pPr>
        <w:ind w:firstLine="0"/>
        <w:jc w:val="center"/>
        <w:rPr>
          <w:rFonts w:cs="Calibri"/>
          <w:sz w:val="28"/>
          <w:szCs w:val="28"/>
        </w:rPr>
      </w:pPr>
      <w:r w:rsidRPr="00061AE7">
        <w:rPr>
          <w:rFonts w:cs="Calibri"/>
          <w:sz w:val="28"/>
          <w:szCs w:val="28"/>
        </w:rPr>
        <w:t>Рязань</w:t>
      </w:r>
    </w:p>
    <w:p w14:paraId="42FD5181" w14:textId="0E8BE0D1" w:rsidR="00F07C93" w:rsidRPr="00505CFC" w:rsidRDefault="00F07C93" w:rsidP="00F07C93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rFonts w:eastAsia="Calibri"/>
          <w:b/>
          <w:kern w:val="0"/>
          <w:sz w:val="22"/>
          <w:szCs w:val="22"/>
          <w:lang w:eastAsia="en-US"/>
        </w:rPr>
        <w:br w:type="page"/>
      </w:r>
    </w:p>
    <w:p w14:paraId="0B2C951D" w14:textId="77777777" w:rsidR="00F07C93" w:rsidRPr="003374B2" w:rsidRDefault="00F07C93" w:rsidP="00F07C93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14:paraId="48612571" w14:textId="77777777" w:rsidR="00F07C93" w:rsidRPr="003374B2" w:rsidRDefault="00F07C93" w:rsidP="00F07C93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14:paraId="51E64AD3" w14:textId="12930E9D" w:rsidR="00F07C93" w:rsidRPr="003374B2" w:rsidRDefault="00F07C93" w:rsidP="00F07C93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</w:t>
      </w:r>
      <w:r w:rsidRPr="003374B2">
        <w:rPr>
          <w:b/>
          <w:color w:val="auto"/>
          <w:sz w:val="22"/>
          <w:szCs w:val="22"/>
        </w:rPr>
        <w:t xml:space="preserve">. МЕТОДИЧЕСКИЕ УКАЗАНИЯ </w:t>
      </w:r>
    </w:p>
    <w:p w14:paraId="0AD15447" w14:textId="77777777" w:rsidR="00F07C93" w:rsidRPr="003374B2" w:rsidRDefault="00F07C93" w:rsidP="00F07C93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14:paraId="1B9AD02F" w14:textId="2FD8B867" w:rsidR="00F07C93" w:rsidRPr="003374B2" w:rsidRDefault="00F07C93" w:rsidP="00F07C93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Перечень </w:t>
      </w:r>
      <w:r w:rsidR="00061AE7">
        <w:rPr>
          <w:sz w:val="22"/>
          <w:szCs w:val="22"/>
        </w:rPr>
        <w:t>заданий</w:t>
      </w:r>
      <w:r w:rsidRPr="003374B2">
        <w:rPr>
          <w:sz w:val="22"/>
          <w:szCs w:val="22"/>
        </w:rPr>
        <w:t>.</w:t>
      </w:r>
    </w:p>
    <w:p w14:paraId="07126F3C" w14:textId="2616C08F" w:rsidR="00F07C93" w:rsidRPr="00F07C93" w:rsidRDefault="00F07C93" w:rsidP="00F07C93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Изучение ЕСПД и ГОСТ при оформлении отчета</w:t>
      </w:r>
      <w:r w:rsidRPr="00F07C93">
        <w:rPr>
          <w:sz w:val="22"/>
          <w:szCs w:val="22"/>
        </w:rPr>
        <w:t>.</w:t>
      </w:r>
    </w:p>
    <w:p w14:paraId="69420DF0" w14:textId="59CE94DF" w:rsidR="00F07C93" w:rsidRPr="003374B2" w:rsidRDefault="00F07C93" w:rsidP="00F07C93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F07C93">
        <w:rPr>
          <w:sz w:val="22"/>
          <w:szCs w:val="22"/>
        </w:rPr>
        <w:t>Изучение прикладных пакетов программ</w:t>
      </w:r>
      <w:r w:rsidRPr="003374B2">
        <w:rPr>
          <w:sz w:val="22"/>
          <w:szCs w:val="22"/>
          <w:lang w:val="en-US"/>
        </w:rPr>
        <w:t>.</w:t>
      </w:r>
    </w:p>
    <w:p w14:paraId="261D926C" w14:textId="370B60A2" w:rsidR="00F07C93" w:rsidRPr="003374B2" w:rsidRDefault="00F07C93" w:rsidP="00F07C93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F07C93">
        <w:rPr>
          <w:sz w:val="22"/>
          <w:szCs w:val="22"/>
        </w:rPr>
        <w:t>Изучение основ визуального программирования</w:t>
      </w:r>
      <w:r w:rsidRPr="003374B2">
        <w:rPr>
          <w:sz w:val="22"/>
          <w:szCs w:val="22"/>
        </w:rPr>
        <w:t>.</w:t>
      </w:r>
    </w:p>
    <w:p w14:paraId="5786F1BB" w14:textId="5AE17573" w:rsidR="00F07C93" w:rsidRPr="003374B2" w:rsidRDefault="00F07C93" w:rsidP="00F07C93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F07C93">
        <w:rPr>
          <w:sz w:val="22"/>
          <w:szCs w:val="22"/>
        </w:rPr>
        <w:t>Выполнение индивидуального задания</w:t>
      </w:r>
      <w:r w:rsidRPr="003374B2">
        <w:rPr>
          <w:sz w:val="22"/>
          <w:szCs w:val="22"/>
        </w:rPr>
        <w:t>.</w:t>
      </w:r>
    </w:p>
    <w:p w14:paraId="6EF46B1F" w14:textId="093208FC" w:rsidR="00F07C93" w:rsidRPr="003374B2" w:rsidRDefault="00F07C93" w:rsidP="00F07C93">
      <w:pPr>
        <w:widowControl/>
        <w:numPr>
          <w:ilvl w:val="0"/>
          <w:numId w:val="29"/>
        </w:numPr>
        <w:autoSpaceDE w:val="0"/>
        <w:spacing w:line="240" w:lineRule="auto"/>
        <w:jc w:val="both"/>
        <w:rPr>
          <w:sz w:val="22"/>
          <w:szCs w:val="22"/>
        </w:rPr>
      </w:pPr>
      <w:r w:rsidRPr="00F07C93">
        <w:rPr>
          <w:sz w:val="22"/>
          <w:szCs w:val="22"/>
        </w:rPr>
        <w:t>Оформление и защита отчета</w:t>
      </w:r>
      <w:r w:rsidRPr="003374B2">
        <w:rPr>
          <w:sz w:val="22"/>
          <w:szCs w:val="22"/>
        </w:rPr>
        <w:t>.</w:t>
      </w:r>
    </w:p>
    <w:p w14:paraId="06D5BAD7" w14:textId="77777777" w:rsidR="00F07C93" w:rsidRPr="003374B2" w:rsidRDefault="00F07C93" w:rsidP="00F07C93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</w:p>
    <w:p w14:paraId="506D6C32" w14:textId="286D70E8" w:rsidR="00F07C93" w:rsidRPr="003374B2" w:rsidRDefault="00F07C93" w:rsidP="00F07C93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Методические указания по </w:t>
      </w:r>
      <w:r w:rsidR="00061AE7">
        <w:rPr>
          <w:sz w:val="22"/>
          <w:szCs w:val="22"/>
        </w:rPr>
        <w:t>ознакомительной</w:t>
      </w:r>
      <w:r>
        <w:rPr>
          <w:sz w:val="22"/>
          <w:szCs w:val="22"/>
        </w:rPr>
        <w:t xml:space="preserve"> практик</w:t>
      </w:r>
      <w:r w:rsidR="00061AE7">
        <w:rPr>
          <w:sz w:val="22"/>
          <w:szCs w:val="22"/>
        </w:rPr>
        <w:t>е</w:t>
      </w:r>
      <w:r w:rsidRPr="003374B2">
        <w:rPr>
          <w:sz w:val="22"/>
          <w:szCs w:val="22"/>
        </w:rPr>
        <w:t xml:space="preserve"> с перечнем тем занятий, литературы для изучения и индивидуальных заданий представлены в издании РГРТУ:</w:t>
      </w:r>
    </w:p>
    <w:p w14:paraId="0AEAA0E8" w14:textId="480AFE96" w:rsidR="00F07C93" w:rsidRDefault="00821C15" w:rsidP="00F07C93">
      <w:pPr>
        <w:pStyle w:val="a9"/>
        <w:widowControl/>
        <w:numPr>
          <w:ilvl w:val="0"/>
          <w:numId w:val="30"/>
        </w:numPr>
        <w:shd w:val="clear" w:color="auto" w:fill="FFFFFF"/>
        <w:spacing w:line="240" w:lineRule="auto"/>
        <w:rPr>
          <w:sz w:val="22"/>
          <w:szCs w:val="22"/>
        </w:rPr>
      </w:pPr>
      <w:r w:rsidRPr="00F07C93">
        <w:rPr>
          <w:sz w:val="22"/>
          <w:szCs w:val="22"/>
        </w:rPr>
        <w:t xml:space="preserve">Москвитина О. А., Новичков В. С., </w:t>
      </w:r>
      <w:proofErr w:type="spellStart"/>
      <w:r w:rsidRPr="00F07C93">
        <w:rPr>
          <w:sz w:val="22"/>
          <w:szCs w:val="22"/>
        </w:rPr>
        <w:t>Пылькин</w:t>
      </w:r>
      <w:proofErr w:type="spellEnd"/>
      <w:r w:rsidRPr="00F07C93">
        <w:rPr>
          <w:sz w:val="22"/>
          <w:szCs w:val="22"/>
        </w:rPr>
        <w:t xml:space="preserve"> А. Н.</w:t>
      </w:r>
      <w:r>
        <w:rPr>
          <w:sz w:val="22"/>
          <w:szCs w:val="22"/>
        </w:rPr>
        <w:t xml:space="preserve"> </w:t>
      </w:r>
      <w:r w:rsidR="00F07C93" w:rsidRPr="00F07C93">
        <w:rPr>
          <w:sz w:val="22"/>
          <w:szCs w:val="22"/>
        </w:rPr>
        <w:t>Сборник примеров и задач по программированию</w:t>
      </w:r>
      <w:r>
        <w:rPr>
          <w:sz w:val="22"/>
          <w:szCs w:val="22"/>
        </w:rPr>
        <w:t xml:space="preserve">, </w:t>
      </w:r>
      <w:r w:rsidR="00F07C93" w:rsidRPr="00F07C93">
        <w:rPr>
          <w:sz w:val="22"/>
          <w:szCs w:val="22"/>
        </w:rPr>
        <w:t xml:space="preserve">Москва: Горячая линия- Телеком, 2014, 245 с. </w:t>
      </w:r>
      <w:hyperlink r:id="rId8" w:history="1">
        <w:r w:rsidR="00F07C93" w:rsidRPr="008726BC">
          <w:rPr>
            <w:rStyle w:val="af9"/>
            <w:sz w:val="22"/>
            <w:szCs w:val="22"/>
          </w:rPr>
          <w:t>http://e.lanbook.com/books/element.php?pl1_id=64090</w:t>
        </w:r>
      </w:hyperlink>
    </w:p>
    <w:p w14:paraId="0428BDA1" w14:textId="3ABA41CA" w:rsidR="00F07C93" w:rsidRDefault="00F07C93" w:rsidP="00F07C93">
      <w:pPr>
        <w:pStyle w:val="a9"/>
        <w:widowControl/>
        <w:numPr>
          <w:ilvl w:val="0"/>
          <w:numId w:val="30"/>
        </w:numPr>
        <w:shd w:val="clear" w:color="auto" w:fill="FFFFFF"/>
        <w:spacing w:line="240" w:lineRule="auto"/>
        <w:rPr>
          <w:sz w:val="22"/>
          <w:szCs w:val="22"/>
        </w:rPr>
      </w:pPr>
      <w:r w:rsidRPr="00F07C93">
        <w:rPr>
          <w:sz w:val="22"/>
          <w:szCs w:val="22"/>
        </w:rPr>
        <w:t xml:space="preserve">Мультимедийные </w:t>
      </w:r>
      <w:proofErr w:type="gramStart"/>
      <w:r w:rsidRPr="00F07C93">
        <w:rPr>
          <w:sz w:val="22"/>
          <w:szCs w:val="22"/>
        </w:rPr>
        <w:t>презентации :</w:t>
      </w:r>
      <w:proofErr w:type="gramEnd"/>
      <w:r w:rsidRPr="00F07C93">
        <w:rPr>
          <w:sz w:val="22"/>
          <w:szCs w:val="22"/>
        </w:rPr>
        <w:t xml:space="preserve"> метод. указ. к лаб. Работам</w:t>
      </w:r>
      <w:r>
        <w:rPr>
          <w:sz w:val="22"/>
          <w:szCs w:val="22"/>
        </w:rPr>
        <w:t xml:space="preserve"> </w:t>
      </w:r>
      <w:r w:rsidRPr="00F07C93">
        <w:rPr>
          <w:sz w:val="22"/>
          <w:szCs w:val="22"/>
        </w:rPr>
        <w:t xml:space="preserve">/ Хорева А.А., Рязань: РИЦ РГРТУ, 2020, </w:t>
      </w:r>
      <w:hyperlink r:id="rId9" w:history="1">
        <w:r w:rsidRPr="008726BC">
          <w:rPr>
            <w:rStyle w:val="af9"/>
            <w:sz w:val="22"/>
            <w:szCs w:val="22"/>
          </w:rPr>
          <w:t>https://elib.rsreu.ru/ebs/download/2461</w:t>
        </w:r>
      </w:hyperlink>
    </w:p>
    <w:p w14:paraId="10DCACCF" w14:textId="47B32960" w:rsidR="00F07C93" w:rsidRPr="00F07C93" w:rsidRDefault="00F07C93" w:rsidP="00F07C93">
      <w:pPr>
        <w:pStyle w:val="a9"/>
        <w:widowControl/>
        <w:numPr>
          <w:ilvl w:val="0"/>
          <w:numId w:val="30"/>
        </w:numPr>
        <w:shd w:val="clear" w:color="auto" w:fill="FFFFFF"/>
        <w:spacing w:line="240" w:lineRule="auto"/>
        <w:rPr>
          <w:sz w:val="22"/>
          <w:szCs w:val="22"/>
        </w:rPr>
      </w:pPr>
      <w:r w:rsidRPr="00F07C93">
        <w:rPr>
          <w:sz w:val="22"/>
          <w:szCs w:val="22"/>
        </w:rPr>
        <w:t>Никифоров С. Н. Прикладное программирование / Москва: Интернет-Университет Информационных Технологий (ИНТУИТ), 2016, 350 с. https://e.lanbook.com/book/169169</w:t>
      </w:r>
    </w:p>
    <w:p w14:paraId="7CDE313A" w14:textId="77777777" w:rsidR="00F07C93" w:rsidRPr="003374B2" w:rsidRDefault="00F07C93" w:rsidP="00F07C93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p w14:paraId="73136877" w14:textId="77777777" w:rsidR="00F07C93" w:rsidRPr="003374B2" w:rsidRDefault="00F07C93" w:rsidP="00F07C93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</w:t>
      </w:r>
      <w:r w:rsidRPr="003374B2">
        <w:rPr>
          <w:b/>
          <w:color w:val="auto"/>
          <w:sz w:val="22"/>
          <w:szCs w:val="22"/>
        </w:rPr>
        <w:t xml:space="preserve">. </w:t>
      </w:r>
      <w:r w:rsidRPr="00A17FF3">
        <w:rPr>
          <w:b/>
          <w:color w:val="auto"/>
          <w:sz w:val="22"/>
          <w:szCs w:val="22"/>
        </w:rPr>
        <w:t>МЕТОДИЧЕСКИЕ РЕКОМЕНДАЦИИ СТУДЕНТАМ</w:t>
      </w:r>
      <w:r>
        <w:rPr>
          <w:b/>
          <w:color w:val="auto"/>
          <w:sz w:val="22"/>
          <w:szCs w:val="22"/>
        </w:rPr>
        <w:br/>
      </w:r>
      <w:r w:rsidRPr="00A17FF3">
        <w:rPr>
          <w:b/>
          <w:color w:val="auto"/>
          <w:sz w:val="22"/>
          <w:szCs w:val="22"/>
        </w:rPr>
        <w:t xml:space="preserve"> ПО ОСВОЕНИЮ ДИСЦИПЛИНЫ</w:t>
      </w:r>
    </w:p>
    <w:p w14:paraId="4A9B9ABC" w14:textId="77777777" w:rsidR="00F07C93" w:rsidRPr="003374B2" w:rsidRDefault="00F07C93" w:rsidP="00F07C93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14:paraId="4E8C01BA" w14:textId="60DD3AD5" w:rsidR="00F07C93" w:rsidRPr="003374B2" w:rsidRDefault="00F07C93" w:rsidP="00F07C93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дисциплины «</w:t>
      </w:r>
      <w:r w:rsidR="00DA3949">
        <w:rPr>
          <w:sz w:val="22"/>
          <w:szCs w:val="22"/>
        </w:rPr>
        <w:t>Ознакомительная практика</w:t>
      </w:r>
      <w:r w:rsidRPr="003374B2">
        <w:rPr>
          <w:sz w:val="22"/>
          <w:szCs w:val="22"/>
        </w:rPr>
        <w:t xml:space="preserve">» проходит в течение </w:t>
      </w:r>
      <w:r w:rsidR="00DA3949">
        <w:rPr>
          <w:sz w:val="22"/>
          <w:szCs w:val="22"/>
        </w:rPr>
        <w:t>летнего периода после второго семестра</w:t>
      </w:r>
      <w:r w:rsidRPr="003374B2">
        <w:rPr>
          <w:sz w:val="22"/>
          <w:szCs w:val="22"/>
        </w:rPr>
        <w:t xml:space="preserve">. </w:t>
      </w:r>
    </w:p>
    <w:p w14:paraId="4C3E295C" w14:textId="77777777" w:rsidR="00F07C93" w:rsidRPr="003374B2" w:rsidRDefault="00F07C93" w:rsidP="00F07C93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14:paraId="07C58651" w14:textId="77777777" w:rsidR="00F07C93" w:rsidRPr="003374B2" w:rsidRDefault="00F07C93" w:rsidP="00F07C93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14:paraId="3FBE8760" w14:textId="2226DB0B" w:rsidR="00F07C93" w:rsidRPr="003374B2" w:rsidRDefault="00F07C93" w:rsidP="00F07C93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ресурсов;</w:t>
      </w:r>
    </w:p>
    <w:p w14:paraId="0B5C3F53" w14:textId="77777777" w:rsidR="00F07C93" w:rsidRPr="003374B2" w:rsidRDefault="00F07C93" w:rsidP="00F07C93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выполнение заданий текущего контроля успеваемости (подготовка к лабораторным работам и практическим занятиям);</w:t>
      </w:r>
    </w:p>
    <w:p w14:paraId="6CF617A2" w14:textId="71A6BDBB" w:rsidR="00F07C93" w:rsidRPr="003374B2" w:rsidRDefault="00F07C93" w:rsidP="00F07C93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 w:rsidR="00DA3949">
        <w:rPr>
          <w:sz w:val="22"/>
          <w:szCs w:val="22"/>
        </w:rPr>
        <w:t>зачету с оценкой</w:t>
      </w:r>
      <w:r w:rsidRPr="003374B2">
        <w:rPr>
          <w:sz w:val="22"/>
          <w:szCs w:val="22"/>
        </w:rPr>
        <w:t>).</w:t>
      </w:r>
    </w:p>
    <w:p w14:paraId="37F5A2CE" w14:textId="77777777" w:rsidR="00F07C93" w:rsidRPr="003374B2" w:rsidRDefault="00F07C93" w:rsidP="00F07C93">
      <w:pPr>
        <w:pStyle w:val="ab"/>
        <w:tabs>
          <w:tab w:val="left" w:pos="422"/>
        </w:tabs>
        <w:jc w:val="center"/>
        <w:rPr>
          <w:b/>
          <w:sz w:val="22"/>
          <w:szCs w:val="22"/>
        </w:rPr>
      </w:pPr>
    </w:p>
    <w:p w14:paraId="5C6E26C8" w14:textId="77777777" w:rsidR="00F07C93" w:rsidRPr="00A17FF3" w:rsidRDefault="00F07C93" w:rsidP="00F07C9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с литературой</w:t>
      </w:r>
    </w:p>
    <w:p w14:paraId="08D29C87" w14:textId="24C9B13C" w:rsidR="00F07C93" w:rsidRPr="003374B2" w:rsidRDefault="00F07C93" w:rsidP="00F07C93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Теоретический материал курса становится более понятным, когда дополнительно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14:paraId="12CBA0AA" w14:textId="77777777" w:rsidR="00F07C93" w:rsidRPr="003374B2" w:rsidRDefault="00F07C93" w:rsidP="00F07C93">
      <w:pPr>
        <w:pStyle w:val="ab"/>
        <w:tabs>
          <w:tab w:val="left" w:pos="422"/>
        </w:tabs>
        <w:ind w:firstLine="709"/>
        <w:jc w:val="both"/>
        <w:rPr>
          <w:rStyle w:val="12"/>
          <w:bCs w:val="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14:paraId="4E718FF2" w14:textId="51FB0B77" w:rsidR="00F07C93" w:rsidRPr="00546709" w:rsidRDefault="00BE78C8" w:rsidP="00F07C93">
      <w:pPr>
        <w:pStyle w:val="afa"/>
        <w:spacing w:before="100" w:after="100"/>
        <w:jc w:val="center"/>
        <w:rPr>
          <w:b/>
          <w:sz w:val="22"/>
          <w:szCs w:val="22"/>
        </w:rPr>
      </w:pPr>
      <w:r w:rsidRPr="00BE78C8">
        <w:rPr>
          <w:b/>
          <w:sz w:val="22"/>
          <w:szCs w:val="22"/>
        </w:rPr>
        <w:t>Указания в рамках ведения учебной практической работы</w:t>
      </w:r>
    </w:p>
    <w:p w14:paraId="7E57917F" w14:textId="3987FFFB" w:rsidR="00BE78C8" w:rsidRPr="00BE78C8" w:rsidRDefault="00BE78C8" w:rsidP="00BE78C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BE78C8">
        <w:rPr>
          <w:sz w:val="22"/>
          <w:szCs w:val="22"/>
        </w:rPr>
        <w:t>Различные виды практик составляют важную часть профессиональной подготовки студентов. Основная цель проведения</w:t>
      </w:r>
      <w:r>
        <w:rPr>
          <w:sz w:val="22"/>
          <w:szCs w:val="22"/>
        </w:rPr>
        <w:t xml:space="preserve"> </w:t>
      </w:r>
      <w:r w:rsidRPr="00BE78C8">
        <w:rPr>
          <w:sz w:val="22"/>
          <w:szCs w:val="22"/>
        </w:rPr>
        <w:t>практик – формирование у студентов аналитического и творческого мышления путем приобретения практических навыков.</w:t>
      </w:r>
    </w:p>
    <w:p w14:paraId="6DC3EEA1" w14:textId="0A832031" w:rsidR="00F07C93" w:rsidRDefault="00BE78C8" w:rsidP="00BE78C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BE78C8">
        <w:rPr>
          <w:sz w:val="22"/>
          <w:szCs w:val="22"/>
        </w:rPr>
        <w:t>Ознакомительная практика выполняют следующие задачи</w:t>
      </w:r>
    </w:p>
    <w:p w14:paraId="6359DC5E" w14:textId="77777777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стимулируют регулярное изучение рекомендуемой литературы;</w:t>
      </w:r>
    </w:p>
    <w:p w14:paraId="0967EF53" w14:textId="77777777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расширяют объем профессионально значимых знаний, умений и навыков;</w:t>
      </w:r>
    </w:p>
    <w:p w14:paraId="7354E937" w14:textId="77777777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позволяют проверить правильность ранее полученных знаний;</w:t>
      </w:r>
    </w:p>
    <w:p w14:paraId="1B83C750" w14:textId="77777777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прививают навыки самостоятельного мышления, устного выступления;</w:t>
      </w:r>
    </w:p>
    <w:p w14:paraId="298203EF" w14:textId="77777777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способствуют свободному оперированию терминологией;</w:t>
      </w:r>
    </w:p>
    <w:p w14:paraId="005C41FC" w14:textId="4A7D9F8F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lastRenderedPageBreak/>
        <w:t>обобщение, систематизацию, углубление, закрепление полученных теоретических знаний по уже прослушанным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дисциплинам;</w:t>
      </w:r>
    </w:p>
    <w:p w14:paraId="6E5C0C14" w14:textId="77777777" w:rsidR="00F6425A" w:rsidRPr="00F6425A" w:rsidRDefault="00F6425A" w:rsidP="00A02438">
      <w:pPr>
        <w:pStyle w:val="ab"/>
        <w:numPr>
          <w:ilvl w:val="0"/>
          <w:numId w:val="31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формирование необходимых профессиональных умений и навыков.</w:t>
      </w:r>
    </w:p>
    <w:p w14:paraId="48475968" w14:textId="14DB029D" w:rsidR="00F6425A" w:rsidRPr="00F6425A" w:rsidRDefault="00F6425A" w:rsidP="00A0243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В ходе выполнения индивидуального задания практического занятия студент готовит отчет о работе. В отчет заносятся результаты выполнения каждого пункта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задания (анализ задачи, найденные пути решения, поясняющие схемы, диаграммы, графики, таблицы, расчеты, ответы на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 xml:space="preserve">вопросы пунктов задания, выводы по проделанной работе и </w:t>
      </w:r>
      <w:r w:rsidR="00A02438" w:rsidRPr="00F6425A">
        <w:rPr>
          <w:sz w:val="22"/>
          <w:szCs w:val="22"/>
        </w:rPr>
        <w:t>т. д.</w:t>
      </w:r>
      <w:r w:rsidRPr="00F6425A">
        <w:rPr>
          <w:sz w:val="22"/>
          <w:szCs w:val="22"/>
        </w:rPr>
        <w:t>). Примерный образец оформления отчета предоставляется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студентам в виде раздаточных материалов или прилагается к рабочей программе дисциплины.</w:t>
      </w:r>
    </w:p>
    <w:p w14:paraId="7007636E" w14:textId="1E0E2C0F" w:rsidR="00F6425A" w:rsidRPr="00F6425A" w:rsidRDefault="00F6425A" w:rsidP="00A0243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За 10 минут до окончания аудиторного дня ознакомительной практики преподаватель проверяет объем выполненной за день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работы и отмечает результат в рабочем журнале. Оставшиеся невыполненными пункты задания практического занятия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студент обязан доделать самостоятельно.</w:t>
      </w:r>
    </w:p>
    <w:p w14:paraId="525AF270" w14:textId="62CA3129" w:rsidR="00F6425A" w:rsidRPr="00F6425A" w:rsidRDefault="00F6425A" w:rsidP="00A0243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После проверки отчета преподаватель может проводить устный или письменный опрос студентов для контроля усвоения ими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основных теоретических и практических знаний по теме занятия (студенты должны знать смысл полученных ими результатов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и ответы на контрольные вопросы). По результатам проверки отчета и опроса выставляется оценка за практическое задание.</w:t>
      </w:r>
    </w:p>
    <w:p w14:paraId="06139F1D" w14:textId="77777777" w:rsidR="00F6425A" w:rsidRPr="00A02438" w:rsidRDefault="00F6425A" w:rsidP="00A02438">
      <w:pPr>
        <w:pStyle w:val="afa"/>
        <w:spacing w:before="100" w:after="100"/>
        <w:jc w:val="center"/>
        <w:rPr>
          <w:b/>
          <w:sz w:val="22"/>
          <w:szCs w:val="22"/>
        </w:rPr>
      </w:pPr>
      <w:r w:rsidRPr="00A02438">
        <w:rPr>
          <w:b/>
          <w:sz w:val="22"/>
          <w:szCs w:val="22"/>
        </w:rPr>
        <w:t>Указания в рамках подготовки к промежуточной аттестации</w:t>
      </w:r>
    </w:p>
    <w:p w14:paraId="59DD22C1" w14:textId="612A8B3F" w:rsidR="00F6425A" w:rsidRPr="00F6425A" w:rsidRDefault="00F6425A" w:rsidP="00A0243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При подготовке к зачету нужно изучить теорию по всем темам практики. Выполнить все практические задания</w:t>
      </w:r>
      <w:r w:rsidR="00A02438">
        <w:rPr>
          <w:sz w:val="22"/>
          <w:szCs w:val="22"/>
        </w:rPr>
        <w:t xml:space="preserve">, </w:t>
      </w:r>
      <w:r w:rsidRPr="00F6425A">
        <w:rPr>
          <w:sz w:val="22"/>
          <w:szCs w:val="22"/>
        </w:rPr>
        <w:t>предоставленные в ходе работы, а также подготовить отчет о результатах ознакомительной практики.</w:t>
      </w:r>
    </w:p>
    <w:p w14:paraId="138B2487" w14:textId="77777777" w:rsidR="00F6425A" w:rsidRPr="00A02438" w:rsidRDefault="00F6425A" w:rsidP="00A02438">
      <w:pPr>
        <w:pStyle w:val="afa"/>
        <w:spacing w:before="100" w:after="100"/>
        <w:jc w:val="center"/>
        <w:rPr>
          <w:b/>
          <w:sz w:val="22"/>
          <w:szCs w:val="22"/>
        </w:rPr>
      </w:pPr>
      <w:r w:rsidRPr="00A02438">
        <w:rPr>
          <w:b/>
          <w:sz w:val="22"/>
          <w:szCs w:val="22"/>
        </w:rPr>
        <w:t>Указания в рамках самостоятельной работы студентов</w:t>
      </w:r>
    </w:p>
    <w:p w14:paraId="7B97E268" w14:textId="3A172644" w:rsidR="00F6425A" w:rsidRPr="00F6425A" w:rsidRDefault="00F6425A" w:rsidP="00A0243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Самостоятельная работа студентов во время ознакомительной практики играет важную роль. Методические материалы и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рекомендации для обеспечения самостоятельной работы студентов готовятся преподавателем и выдаются студентам в виде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раздаточных материалов.</w:t>
      </w:r>
    </w:p>
    <w:p w14:paraId="0CD5AB31" w14:textId="77777777" w:rsidR="00F6425A" w:rsidRPr="00F6425A" w:rsidRDefault="00F6425A" w:rsidP="00F6425A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Самостоятельное изучение тем ознакомительной практики способствует:</w:t>
      </w:r>
    </w:p>
    <w:p w14:paraId="7C153091" w14:textId="77777777" w:rsidR="00F6425A" w:rsidRPr="00F6425A" w:rsidRDefault="00F6425A" w:rsidP="00A02438">
      <w:pPr>
        <w:pStyle w:val="ab"/>
        <w:numPr>
          <w:ilvl w:val="0"/>
          <w:numId w:val="31"/>
        </w:numPr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закреплению знаний, умений и навыков, полученных в ходе практики;</w:t>
      </w:r>
    </w:p>
    <w:p w14:paraId="53F52C9A" w14:textId="77777777" w:rsidR="00F6425A" w:rsidRPr="00F6425A" w:rsidRDefault="00F6425A" w:rsidP="00A02438">
      <w:pPr>
        <w:pStyle w:val="ab"/>
        <w:numPr>
          <w:ilvl w:val="0"/>
          <w:numId w:val="31"/>
        </w:numPr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углублению и расширению знаний по отдельным вопросам и темам практики;</w:t>
      </w:r>
    </w:p>
    <w:p w14:paraId="0D3397C4" w14:textId="6CCF4BCD" w:rsidR="00F6425A" w:rsidRPr="00F6425A" w:rsidRDefault="00F6425A" w:rsidP="00A02438">
      <w:pPr>
        <w:pStyle w:val="ab"/>
        <w:numPr>
          <w:ilvl w:val="0"/>
          <w:numId w:val="31"/>
        </w:numPr>
        <w:ind w:left="0"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освоению умений прикладного и практического использования полученных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знаний.</w:t>
      </w:r>
    </w:p>
    <w:p w14:paraId="4AE15B2C" w14:textId="0545FD57" w:rsidR="00A17FF3" w:rsidRPr="00BE78C8" w:rsidRDefault="00F6425A" w:rsidP="00A02438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F6425A">
        <w:rPr>
          <w:sz w:val="22"/>
          <w:szCs w:val="22"/>
        </w:rPr>
        <w:t>Самостоятельная работа как вид учебной работы может использоваться на аудиторных занятиях, а также иметь</w:t>
      </w:r>
      <w:r w:rsidR="00A02438">
        <w:rPr>
          <w:sz w:val="22"/>
          <w:szCs w:val="22"/>
        </w:rPr>
        <w:t xml:space="preserve"> </w:t>
      </w:r>
      <w:r w:rsidRPr="00F6425A">
        <w:rPr>
          <w:sz w:val="22"/>
          <w:szCs w:val="22"/>
        </w:rPr>
        <w:t>самостоятельное значение – внеаудиторная самостоятельная работа обучающихся.</w:t>
      </w:r>
    </w:p>
    <w:sectPr w:rsidR="00A17FF3" w:rsidRPr="00BE78C8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66AF" w14:textId="77777777" w:rsidR="00E563A9" w:rsidRDefault="00E563A9">
      <w:pPr>
        <w:spacing w:line="240" w:lineRule="auto"/>
      </w:pPr>
      <w:r>
        <w:separator/>
      </w:r>
    </w:p>
  </w:endnote>
  <w:endnote w:type="continuationSeparator" w:id="0">
    <w:p w14:paraId="62186158" w14:textId="77777777" w:rsidR="00E563A9" w:rsidRDefault="00E56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BD0A" w14:textId="77777777" w:rsidR="005210F9" w:rsidRDefault="005210F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061AE7">
      <w:rPr>
        <w:noProof/>
      </w:rPr>
      <w:t>2</w:t>
    </w:r>
    <w:r>
      <w:rPr>
        <w:noProof/>
      </w:rPr>
      <w:fldChar w:fldCharType="end"/>
    </w:r>
  </w:p>
  <w:p w14:paraId="16CCEA1F" w14:textId="77777777" w:rsidR="005210F9" w:rsidRDefault="005210F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B6C0" w14:textId="77777777" w:rsidR="00E563A9" w:rsidRDefault="00E563A9">
      <w:pPr>
        <w:spacing w:line="240" w:lineRule="auto"/>
      </w:pPr>
      <w:r>
        <w:separator/>
      </w:r>
    </w:p>
  </w:footnote>
  <w:footnote w:type="continuationSeparator" w:id="0">
    <w:p w14:paraId="2D265AB2" w14:textId="77777777" w:rsidR="00E563A9" w:rsidRDefault="00E563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 w15:restartNumberingAfterBreak="0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 w15:restartNumberingAfterBreak="0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 w15:restartNumberingAfterBreak="0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013838"/>
    <w:multiLevelType w:val="hybridMultilevel"/>
    <w:tmpl w:val="7DD0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3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3787D"/>
    <w:multiLevelType w:val="hybridMultilevel"/>
    <w:tmpl w:val="57107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32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217862594">
    <w:abstractNumId w:val="4"/>
  </w:num>
  <w:num w:numId="2" w16cid:durableId="1392775001">
    <w:abstractNumId w:val="0"/>
  </w:num>
  <w:num w:numId="3" w16cid:durableId="1256791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627021">
    <w:abstractNumId w:val="13"/>
  </w:num>
  <w:num w:numId="5" w16cid:durableId="887183088">
    <w:abstractNumId w:val="2"/>
  </w:num>
  <w:num w:numId="6" w16cid:durableId="889345485">
    <w:abstractNumId w:val="32"/>
  </w:num>
  <w:num w:numId="7" w16cid:durableId="1406875728">
    <w:abstractNumId w:val="7"/>
  </w:num>
  <w:num w:numId="8" w16cid:durableId="210116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18948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817422">
    <w:abstractNumId w:val="22"/>
  </w:num>
  <w:num w:numId="11" w16cid:durableId="446201194">
    <w:abstractNumId w:val="26"/>
  </w:num>
  <w:num w:numId="12" w16cid:durableId="611322990">
    <w:abstractNumId w:val="12"/>
  </w:num>
  <w:num w:numId="13" w16cid:durableId="1741976642">
    <w:abstractNumId w:val="14"/>
  </w:num>
  <w:num w:numId="14" w16cid:durableId="1600061648">
    <w:abstractNumId w:val="21"/>
  </w:num>
  <w:num w:numId="15" w16cid:durableId="2089600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146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597125">
    <w:abstractNumId w:val="28"/>
  </w:num>
  <w:num w:numId="18" w16cid:durableId="534923583">
    <w:abstractNumId w:val="18"/>
  </w:num>
  <w:num w:numId="19" w16cid:durableId="463085056">
    <w:abstractNumId w:val="17"/>
  </w:num>
  <w:num w:numId="20" w16cid:durableId="1526673511">
    <w:abstractNumId w:val="5"/>
  </w:num>
  <w:num w:numId="21" w16cid:durableId="1047529247">
    <w:abstractNumId w:val="8"/>
  </w:num>
  <w:num w:numId="22" w16cid:durableId="1167939570">
    <w:abstractNumId w:val="9"/>
  </w:num>
  <w:num w:numId="23" w16cid:durableId="286594158">
    <w:abstractNumId w:val="16"/>
  </w:num>
  <w:num w:numId="24" w16cid:durableId="1900480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0350605">
    <w:abstractNumId w:val="19"/>
  </w:num>
  <w:num w:numId="26" w16cid:durableId="1812282216">
    <w:abstractNumId w:val="23"/>
  </w:num>
  <w:num w:numId="27" w16cid:durableId="1999989845">
    <w:abstractNumId w:val="24"/>
  </w:num>
  <w:num w:numId="28" w16cid:durableId="1914003666">
    <w:abstractNumId w:val="11"/>
  </w:num>
  <w:num w:numId="29" w16cid:durableId="118381921">
    <w:abstractNumId w:val="30"/>
  </w:num>
  <w:num w:numId="30" w16cid:durableId="1417288045">
    <w:abstractNumId w:val="20"/>
  </w:num>
  <w:num w:numId="31" w16cid:durableId="62666653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D5D"/>
    <w:rsid w:val="00001FAD"/>
    <w:rsid w:val="00004DF0"/>
    <w:rsid w:val="00007EA5"/>
    <w:rsid w:val="00011642"/>
    <w:rsid w:val="00026CA6"/>
    <w:rsid w:val="000353AF"/>
    <w:rsid w:val="0004141C"/>
    <w:rsid w:val="00052E49"/>
    <w:rsid w:val="00060605"/>
    <w:rsid w:val="00061700"/>
    <w:rsid w:val="00061AE7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A5BFC"/>
    <w:rsid w:val="000B4F79"/>
    <w:rsid w:val="000C4C5A"/>
    <w:rsid w:val="000C6F5A"/>
    <w:rsid w:val="000D6F55"/>
    <w:rsid w:val="000E3F6B"/>
    <w:rsid w:val="000E4A41"/>
    <w:rsid w:val="000E68E5"/>
    <w:rsid w:val="000E6FB2"/>
    <w:rsid w:val="000F0E92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70D38"/>
    <w:rsid w:val="00171007"/>
    <w:rsid w:val="00171C3B"/>
    <w:rsid w:val="00181E5A"/>
    <w:rsid w:val="001910FE"/>
    <w:rsid w:val="001933B7"/>
    <w:rsid w:val="001939A7"/>
    <w:rsid w:val="00196408"/>
    <w:rsid w:val="001B746D"/>
    <w:rsid w:val="001C1ACA"/>
    <w:rsid w:val="001C3C1C"/>
    <w:rsid w:val="001C4DDC"/>
    <w:rsid w:val="001C56E9"/>
    <w:rsid w:val="001D72B5"/>
    <w:rsid w:val="001F020D"/>
    <w:rsid w:val="00200CF9"/>
    <w:rsid w:val="00205FEE"/>
    <w:rsid w:val="00206DC1"/>
    <w:rsid w:val="00210633"/>
    <w:rsid w:val="00233CBD"/>
    <w:rsid w:val="00236093"/>
    <w:rsid w:val="00236439"/>
    <w:rsid w:val="00251546"/>
    <w:rsid w:val="00253DCB"/>
    <w:rsid w:val="00257CB6"/>
    <w:rsid w:val="0026248E"/>
    <w:rsid w:val="002625FA"/>
    <w:rsid w:val="00265F36"/>
    <w:rsid w:val="00266CE8"/>
    <w:rsid w:val="0027141E"/>
    <w:rsid w:val="0027614A"/>
    <w:rsid w:val="00280454"/>
    <w:rsid w:val="00293BF5"/>
    <w:rsid w:val="00293FB4"/>
    <w:rsid w:val="002967BB"/>
    <w:rsid w:val="002A2B76"/>
    <w:rsid w:val="002A350C"/>
    <w:rsid w:val="002B1CDE"/>
    <w:rsid w:val="002B30FA"/>
    <w:rsid w:val="002C29AA"/>
    <w:rsid w:val="002C7876"/>
    <w:rsid w:val="002D32C6"/>
    <w:rsid w:val="002E08A7"/>
    <w:rsid w:val="002F0781"/>
    <w:rsid w:val="002F2144"/>
    <w:rsid w:val="002F6C57"/>
    <w:rsid w:val="003037EF"/>
    <w:rsid w:val="00306D21"/>
    <w:rsid w:val="00310375"/>
    <w:rsid w:val="003157F0"/>
    <w:rsid w:val="0032538A"/>
    <w:rsid w:val="00332CF0"/>
    <w:rsid w:val="003374B2"/>
    <w:rsid w:val="00340FDC"/>
    <w:rsid w:val="00341A14"/>
    <w:rsid w:val="0034585E"/>
    <w:rsid w:val="00346ACF"/>
    <w:rsid w:val="00351414"/>
    <w:rsid w:val="00362348"/>
    <w:rsid w:val="00364575"/>
    <w:rsid w:val="00371906"/>
    <w:rsid w:val="003824F4"/>
    <w:rsid w:val="00383195"/>
    <w:rsid w:val="003911FE"/>
    <w:rsid w:val="00391253"/>
    <w:rsid w:val="003A4499"/>
    <w:rsid w:val="003B33C6"/>
    <w:rsid w:val="003B6F4E"/>
    <w:rsid w:val="003C214B"/>
    <w:rsid w:val="003C492C"/>
    <w:rsid w:val="003C4A1A"/>
    <w:rsid w:val="003C4DC9"/>
    <w:rsid w:val="003C748E"/>
    <w:rsid w:val="003D3142"/>
    <w:rsid w:val="003F1C51"/>
    <w:rsid w:val="003F4AC0"/>
    <w:rsid w:val="003F57D8"/>
    <w:rsid w:val="004023F9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4822"/>
    <w:rsid w:val="00454A24"/>
    <w:rsid w:val="004550E1"/>
    <w:rsid w:val="0046742E"/>
    <w:rsid w:val="00474DB0"/>
    <w:rsid w:val="00475F62"/>
    <w:rsid w:val="004817BD"/>
    <w:rsid w:val="00482478"/>
    <w:rsid w:val="0049320A"/>
    <w:rsid w:val="00495B5D"/>
    <w:rsid w:val="00496AD3"/>
    <w:rsid w:val="004B00CF"/>
    <w:rsid w:val="004B0243"/>
    <w:rsid w:val="004B2693"/>
    <w:rsid w:val="004B5ECC"/>
    <w:rsid w:val="004B63BF"/>
    <w:rsid w:val="004B74B4"/>
    <w:rsid w:val="004C2CB2"/>
    <w:rsid w:val="004D13CD"/>
    <w:rsid w:val="004D344B"/>
    <w:rsid w:val="004D572E"/>
    <w:rsid w:val="004D7439"/>
    <w:rsid w:val="004E0FF0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308EC"/>
    <w:rsid w:val="0053511D"/>
    <w:rsid w:val="00544B45"/>
    <w:rsid w:val="005468C6"/>
    <w:rsid w:val="00547380"/>
    <w:rsid w:val="00562CDF"/>
    <w:rsid w:val="005660D0"/>
    <w:rsid w:val="005848DF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1183E"/>
    <w:rsid w:val="00612746"/>
    <w:rsid w:val="00623818"/>
    <w:rsid w:val="006238EF"/>
    <w:rsid w:val="00633D95"/>
    <w:rsid w:val="006475A4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61C"/>
    <w:rsid w:val="006D2F24"/>
    <w:rsid w:val="006D3BE6"/>
    <w:rsid w:val="006E4FC8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2030"/>
    <w:rsid w:val="00757EC7"/>
    <w:rsid w:val="00784398"/>
    <w:rsid w:val="00786D07"/>
    <w:rsid w:val="00791DBA"/>
    <w:rsid w:val="00795884"/>
    <w:rsid w:val="007A2BD2"/>
    <w:rsid w:val="007A37FC"/>
    <w:rsid w:val="007A7D3C"/>
    <w:rsid w:val="007C0007"/>
    <w:rsid w:val="007C26FA"/>
    <w:rsid w:val="007C6992"/>
    <w:rsid w:val="007E1AB2"/>
    <w:rsid w:val="007E430F"/>
    <w:rsid w:val="007E4F7A"/>
    <w:rsid w:val="007F1A51"/>
    <w:rsid w:val="007F212C"/>
    <w:rsid w:val="007F5CE2"/>
    <w:rsid w:val="008035F3"/>
    <w:rsid w:val="008145C3"/>
    <w:rsid w:val="0081729D"/>
    <w:rsid w:val="00817DC3"/>
    <w:rsid w:val="008219FE"/>
    <w:rsid w:val="00821C15"/>
    <w:rsid w:val="00822564"/>
    <w:rsid w:val="008304C1"/>
    <w:rsid w:val="0083505C"/>
    <w:rsid w:val="00837A80"/>
    <w:rsid w:val="00840E73"/>
    <w:rsid w:val="00841994"/>
    <w:rsid w:val="00870F39"/>
    <w:rsid w:val="00877311"/>
    <w:rsid w:val="00882B57"/>
    <w:rsid w:val="00885AAD"/>
    <w:rsid w:val="00886E05"/>
    <w:rsid w:val="00890CDA"/>
    <w:rsid w:val="00891E2D"/>
    <w:rsid w:val="00892FF8"/>
    <w:rsid w:val="008970BA"/>
    <w:rsid w:val="008A0526"/>
    <w:rsid w:val="008A574E"/>
    <w:rsid w:val="008A76F1"/>
    <w:rsid w:val="008B6B47"/>
    <w:rsid w:val="008C47F3"/>
    <w:rsid w:val="008D01D8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33CA"/>
    <w:rsid w:val="00950478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A755D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018E6"/>
    <w:rsid w:val="00A02438"/>
    <w:rsid w:val="00A11D95"/>
    <w:rsid w:val="00A13724"/>
    <w:rsid w:val="00A17FF3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77A"/>
    <w:rsid w:val="00A439D8"/>
    <w:rsid w:val="00A4548A"/>
    <w:rsid w:val="00A54031"/>
    <w:rsid w:val="00A57752"/>
    <w:rsid w:val="00A638D6"/>
    <w:rsid w:val="00A702E5"/>
    <w:rsid w:val="00A7390D"/>
    <w:rsid w:val="00A77EFB"/>
    <w:rsid w:val="00A93C9D"/>
    <w:rsid w:val="00AA101A"/>
    <w:rsid w:val="00AA3DCB"/>
    <w:rsid w:val="00AA6E34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7B91"/>
    <w:rsid w:val="00BD0008"/>
    <w:rsid w:val="00BE3BA1"/>
    <w:rsid w:val="00BE5543"/>
    <w:rsid w:val="00BE5F91"/>
    <w:rsid w:val="00BE78C8"/>
    <w:rsid w:val="00BE79A8"/>
    <w:rsid w:val="00BF1E4F"/>
    <w:rsid w:val="00C078B6"/>
    <w:rsid w:val="00C15499"/>
    <w:rsid w:val="00C20A71"/>
    <w:rsid w:val="00C20C82"/>
    <w:rsid w:val="00C222D6"/>
    <w:rsid w:val="00C223D2"/>
    <w:rsid w:val="00C3114B"/>
    <w:rsid w:val="00C321B4"/>
    <w:rsid w:val="00C52D58"/>
    <w:rsid w:val="00C575B5"/>
    <w:rsid w:val="00C77636"/>
    <w:rsid w:val="00C812A0"/>
    <w:rsid w:val="00C81963"/>
    <w:rsid w:val="00C83989"/>
    <w:rsid w:val="00C85F4D"/>
    <w:rsid w:val="00C9292F"/>
    <w:rsid w:val="00CB20FA"/>
    <w:rsid w:val="00CB496A"/>
    <w:rsid w:val="00CC5188"/>
    <w:rsid w:val="00CD2C2D"/>
    <w:rsid w:val="00CE3B01"/>
    <w:rsid w:val="00CE5700"/>
    <w:rsid w:val="00CF0A95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3724"/>
    <w:rsid w:val="00DA3949"/>
    <w:rsid w:val="00DA3F52"/>
    <w:rsid w:val="00DB21FE"/>
    <w:rsid w:val="00DB37BD"/>
    <w:rsid w:val="00DB6C81"/>
    <w:rsid w:val="00DC4175"/>
    <w:rsid w:val="00DC69C8"/>
    <w:rsid w:val="00E022F9"/>
    <w:rsid w:val="00E033DB"/>
    <w:rsid w:val="00E1666A"/>
    <w:rsid w:val="00E1717A"/>
    <w:rsid w:val="00E2149B"/>
    <w:rsid w:val="00E30599"/>
    <w:rsid w:val="00E3320A"/>
    <w:rsid w:val="00E363DA"/>
    <w:rsid w:val="00E36E3F"/>
    <w:rsid w:val="00E46570"/>
    <w:rsid w:val="00E55011"/>
    <w:rsid w:val="00E563A9"/>
    <w:rsid w:val="00E56CF9"/>
    <w:rsid w:val="00E61B79"/>
    <w:rsid w:val="00E709F0"/>
    <w:rsid w:val="00E83074"/>
    <w:rsid w:val="00EA02C4"/>
    <w:rsid w:val="00EA48C6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07C93"/>
    <w:rsid w:val="00F20836"/>
    <w:rsid w:val="00F221D9"/>
    <w:rsid w:val="00F2255A"/>
    <w:rsid w:val="00F25B8B"/>
    <w:rsid w:val="00F25D52"/>
    <w:rsid w:val="00F26C5B"/>
    <w:rsid w:val="00F32AED"/>
    <w:rsid w:val="00F33A52"/>
    <w:rsid w:val="00F51D31"/>
    <w:rsid w:val="00F6425A"/>
    <w:rsid w:val="00F6760F"/>
    <w:rsid w:val="00F76FB3"/>
    <w:rsid w:val="00F81CE0"/>
    <w:rsid w:val="00F8323B"/>
    <w:rsid w:val="00F8465E"/>
    <w:rsid w:val="00F96C7D"/>
    <w:rsid w:val="00F9708D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978F"/>
  <w15:docId w15:val="{F268ADD2-1880-2345-B4FA-624A95E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  <w:style w:type="character" w:customStyle="1" w:styleId="17">
    <w:name w:val="Неразрешенное упоминание1"/>
    <w:basedOn w:val="a6"/>
    <w:uiPriority w:val="99"/>
    <w:semiHidden/>
    <w:unhideWhenUsed/>
    <w:rsid w:val="00F07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4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lib.rsreu.ru/ebs/download/2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DCE6-7E6E-4959-9571-7CCA0CFD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Лера Тишкина</cp:lastModifiedBy>
  <cp:revision>18</cp:revision>
  <cp:lastPrinted>2021-03-23T09:54:00Z</cp:lastPrinted>
  <dcterms:created xsi:type="dcterms:W3CDTF">2022-12-29T08:03:00Z</dcterms:created>
  <dcterms:modified xsi:type="dcterms:W3CDTF">2023-09-10T08:09:00Z</dcterms:modified>
</cp:coreProperties>
</file>