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CB1C48">
        <w:rPr>
          <w:b/>
          <w:bCs/>
          <w:sz w:val="32"/>
          <w:szCs w:val="32"/>
        </w:rPr>
        <w:t>Научно-исследовательская</w:t>
      </w:r>
      <w:r>
        <w:rPr>
          <w:b/>
          <w:bCs/>
          <w:sz w:val="32"/>
          <w:szCs w:val="32"/>
        </w:rPr>
        <w:t xml:space="preserve"> </w:t>
      </w:r>
      <w:r w:rsidR="00CB1C48">
        <w:rPr>
          <w:b/>
          <w:bCs/>
          <w:sz w:val="32"/>
          <w:szCs w:val="32"/>
        </w:rPr>
        <w:t>работа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 на кафедру и в установленный срок защищает его на открытой конференции. В качестве отчетных материалов о прохождении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 выступает отчет о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, составленный по утвержденной форме и презентация, в которой изложены итоги прохождения практики. Руководитель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 от кафедры в установленный день зачета обеспечивает организацию конференции, на которой вся группа студентов последовательно презентуют результаты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. По итогам публичной защиты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, во время которой преподаватель задает вопросы, связанные с темой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 xml:space="preserve">При защите практики учитывается объем выполнения программы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, правильность оформления документов, правильность ответов на заданные руководителем </w:t>
      </w:r>
      <w:r w:rsidR="00CB1C48"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E1022" w:rsidRDefault="001E1022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УК-1.4 - Применяет системный подход при анализе научно-технической и прое</w:t>
      </w:r>
      <w:r w:rsidR="003F62C5">
        <w:rPr>
          <w:rFonts w:ascii="Times New Roman" w:hAnsi="Times New Roman" w:cs="Times New Roman"/>
          <w:b/>
          <w:sz w:val="24"/>
        </w:rPr>
        <w:t>ктно-технологической информации</w:t>
      </w:r>
      <w:r w:rsidRPr="003F62C5">
        <w:rPr>
          <w:rFonts w:ascii="Times New Roman" w:hAnsi="Times New Roman" w:cs="Times New Roman"/>
          <w:b/>
          <w:sz w:val="24"/>
        </w:rPr>
        <w:t xml:space="preserve">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Наука - это сфера исследовательской деятельности, направленная на получение новых знаний о природе, обществе, мышлении.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ДА (правильный ответ)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Функцией науки в обществе является описание, объяснение и предсказание процессов и явлений </w:t>
      </w:r>
      <w:proofErr w:type="gramStart"/>
      <w:r w:rsidRPr="003F62C5">
        <w:rPr>
          <w:rFonts w:ascii="Times New Roman" w:eastAsiaTheme="minorHAnsi" w:hAnsi="Times New Roman"/>
          <w:sz w:val="24"/>
        </w:rPr>
        <w:t>действительности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на основе открываемых ею (наукой) законов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отличительным признаком научного исследования бессистемность?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ДА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Обычно научное исследование состоит из трех основных этапов. Входит ли в них творческий этап?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ДА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Отличительными признаками научного исследования являются?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целенаправленность, поиск нового, систематичность, строгая доказательность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При рассмотрении содержания понятия «наука» осуществляется подходы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структурный, организационный и функциональный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синтез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научного познания, основанный на изучении каких-либо объектов посредством их моделей: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моделирование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Науки, занимающиеся решением технологических, инженерных, экономических и иных проблем, называются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технические науки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i/>
        </w:rPr>
      </w:pPr>
      <w:r w:rsidRPr="00DF0A41">
        <w:rPr>
          <w:rFonts w:ascii="Times New Roman" w:hAnsi="Times New Roman" w:cs="Times New Roman"/>
          <w:b/>
          <w:sz w:val="24"/>
        </w:rPr>
        <w:t>УК-8.4 - Использует правила техники безопасности, производственной санитарии, пожарной бе</w:t>
      </w:r>
      <w:r w:rsidR="00DF0A41">
        <w:rPr>
          <w:rFonts w:ascii="Times New Roman" w:hAnsi="Times New Roman" w:cs="Times New Roman"/>
          <w:b/>
          <w:sz w:val="24"/>
        </w:rPr>
        <w:t>зопасности и нормы охраны труда</w:t>
      </w:r>
      <w:r w:rsidRPr="00DF0A41">
        <w:rPr>
          <w:i/>
        </w:rPr>
        <w:t xml:space="preserve"> 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Верно ли утверждение: В понятие «охрана труда» входят трудовое законодательство, техника безопасности, промышленная санитария  и личная гигиена труда».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вид инструктажа проводится при поступлении на работу: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Вводный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Повторный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приносить в компьютерный класс еду и напитки?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lastRenderedPageBreak/>
        <w:t>Можно ли в компьютерном классе без разрешения преподавателя устанавливать или удалять программы на компьютер.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391474">
      <w:pPr>
        <w:pStyle w:val="a6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t xml:space="preserve">Верное ли утверждение: «При появлении запаха гари или странного звука студентам необходимо сообщить об этом преподавателю». 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единицей измеряют освещенность?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люкс</w:t>
      </w:r>
    </w:p>
    <w:p w:rsidR="00DF0A41" w:rsidRPr="00DF0A41" w:rsidRDefault="00DF0A41" w:rsidP="00391474">
      <w:pPr>
        <w:pStyle w:val="a6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rPr>
          <w:rStyle w:val="a5"/>
          <w:b w:val="0"/>
        </w:rPr>
        <w:t>На кого возложена ответственность за состояние условий и охраны труда на предприятии?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Ответ: на руководителя предприятия.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A4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неделя при нормальных условиях труда должна составлять: 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 не более 40 час. 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 </w:t>
      </w:r>
      <w:r w:rsidRPr="00DF0A41">
        <w:rPr>
          <w:rFonts w:ascii="Times New Roman" w:hAnsi="Times New Roman"/>
          <w:color w:val="333333"/>
          <w:sz w:val="24"/>
          <w:szCs w:val="24"/>
        </w:rPr>
        <w:t>Если персональный компьютер не включается, необходимо: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color w:val="333333"/>
          <w:sz w:val="24"/>
          <w:szCs w:val="24"/>
        </w:rPr>
        <w:t>Ответ: сообщить преподавателю.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организационные, технические, санитарно-гигиенические, лечебно-профилактические, реабилитационные и иные мероприятия называется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охрана труда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ПК-1.5 - Обеспечивает своевременную подготовку, ведет и анализирует техническую документацию технологического объекта;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На основе технологической  карты  производится детальная разработка технологического процесса производства продукции, операции;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Специализированная документация  применяется для технологических процессов и операций в зависимости от типа и вида производства и применяемых технологических методов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Документом является материальный объект, содержащий, закрепленную при помощи знаковой системы и носителя, информацию, и предназначенный для ее передачи и использования.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Паспорт безопасности – документ, подтверждающий безопасность продукции при ее эксплуатации, хранении и транспортировке,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lastRenderedPageBreak/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Что такое технологические документы?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Графические и текстовые документы, в которых определяется порядок изготовления изделия и проведения процессов, содержащие необходимые данные для приемки и контроля изделия.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включает в себя техническая документация?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 набор документов, для изготовления любого  продукта, изготовление которого проходит не по государственным стандартам, а по особой процедуре. 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Что такое маршрутная карта?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основной технологический документ, разрабатываемый на всех стадиях составления рабочей документации, содержит описание технологического процесса изготовления (ремонта) изделия по всем операциям в определённой последовательности с указанием оборудования, оснастки, материалов, трудовых затрат и т. п.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Перечислите технологические документы общего назначения?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маршрутные, эскизные, комплектовочные карты (технологические карты); технологические инструкции; ведомости </w:t>
      </w:r>
      <w:proofErr w:type="spellStart"/>
      <w:r w:rsidRPr="00140D78">
        <w:rPr>
          <w:rFonts w:ascii="Times New Roman" w:hAnsi="Times New Roman" w:cs="Times New Roman"/>
          <w:sz w:val="24"/>
          <w:szCs w:val="24"/>
        </w:rPr>
        <w:t>расцеховки</w:t>
      </w:r>
      <w:proofErr w:type="spellEnd"/>
      <w:r w:rsidRPr="00140D78">
        <w:rPr>
          <w:rFonts w:ascii="Times New Roman" w:hAnsi="Times New Roman" w:cs="Times New Roman"/>
          <w:sz w:val="24"/>
          <w:szCs w:val="24"/>
        </w:rPr>
        <w:t>, оснастки и материалов.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проектно- 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14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ПК-2.1 - Анализирует и систематизирует научно-техническую информацию по совершенствованию действующих и освоению новых технологических процессов по обеспечению выпуска продукции высокого качества;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>Научно-технический прогресс — </w:t>
      </w:r>
      <w:r w:rsidRPr="00140D78">
        <w:rPr>
          <w:rFonts w:ascii="Times New Roman" w:hAnsi="Times New Roman"/>
          <w:sz w:val="24"/>
          <w:szCs w:val="24"/>
        </w:rPr>
        <w:t>это процесс непрерывного развития науки, техники, технологии, совершенствования предметов труда, форм и методов органи</w:t>
      </w:r>
      <w:r w:rsidRPr="00140D78">
        <w:rPr>
          <w:rFonts w:ascii="Times New Roman" w:hAnsi="Times New Roman"/>
          <w:sz w:val="24"/>
          <w:szCs w:val="24"/>
        </w:rPr>
        <w:softHyphen/>
        <w:t>зации и управления производством?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bCs/>
          <w:sz w:val="24"/>
          <w:szCs w:val="24"/>
        </w:rPr>
        <w:t>Совершенствование технологии производства было и остается одним из решающих направлений единой технической политики, материальным базисом технической реконструкции народного хозяйства.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>Комбинирование  не обеспечивает наиболее полное использование сырья и отходов, не уменьшает размеры капитальных вложений,  но улучшает экономические показатели производства.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</w:t>
      </w:r>
      <w:proofErr w:type="gramStart"/>
      <w:r w:rsidRPr="00140D78">
        <w:rPr>
          <w:rFonts w:ascii="Times New Roman" w:hAnsi="Times New Roman"/>
          <w:sz w:val="24"/>
          <w:szCs w:val="24"/>
        </w:rPr>
        <w:t>т(</w:t>
      </w:r>
      <w:proofErr w:type="gramEnd"/>
      <w:r w:rsidRPr="00140D78">
        <w:rPr>
          <w:rFonts w:ascii="Times New Roman" w:hAnsi="Times New Roman"/>
          <w:sz w:val="24"/>
          <w:szCs w:val="24"/>
        </w:rPr>
        <w:t>правильный ответ)</w:t>
      </w:r>
    </w:p>
    <w:p w:rsidR="00140D78" w:rsidRPr="00140D78" w:rsidRDefault="00140D78" w:rsidP="00391474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Основная задача технического прогресса это  экономия общественного труда и обеспечение высоких темпов роста производства.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0D78" w:rsidRPr="00140D78" w:rsidRDefault="00140D78" w:rsidP="00391474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Верно ли утверждение: В совершенствовании технологических процессов </w:t>
      </w:r>
      <w:proofErr w:type="gramStart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следующие направления: типизация технологических процессов,</w:t>
      </w: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разработка типовой технологии и комбинирование?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ряде случаев развитие технологии идет по пути комбинирования, что под этим понимают?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соединение в едином комплексе нескольких различных технологических процессов. 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Что служит основой для создания комбинированных процессов? 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0D78" w:rsidRPr="00140D78" w:rsidRDefault="00140D78" w:rsidP="00140D7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Ответ: Комплексное использование сырья, использование отходов производства,  сочетание последовательных стадий обработки продукции.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Что подразумевает термин автоматизация</w:t>
      </w:r>
      <w:r w:rsidRPr="00140D78">
        <w:rPr>
          <w:rFonts w:ascii="Times New Roman" w:hAnsi="Times New Roman"/>
          <w:sz w:val="24"/>
          <w:szCs w:val="24"/>
        </w:rPr>
        <w:t xml:space="preserve">  при </w:t>
      </w: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освоении новых технологических процессов?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Высшая форма механизации, при которой технологический процесс осуществляется машинами-автоматами, действующими без непосредственного участия рабочих, чьи функции сводятся лишь к наблюдению, контролю и регулировке. 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химизаця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технологических процессов?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 Это внедрение в производство высокопроизводительных химических методов обработки материалов и  максимальное использование продуктов химической промышленности. 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sz w:val="24"/>
          <w:szCs w:val="24"/>
          <w:shd w:val="clear" w:color="auto" w:fill="FFFFFF"/>
        </w:rPr>
        <w:t>Перечислите этапы инновационного процесса на предприятии</w:t>
      </w:r>
      <w:proofErr w:type="gramStart"/>
      <w:r w:rsidRPr="00140D7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?</w:t>
      </w:r>
      <w:proofErr w:type="gram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Ответ: систематизация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 д.;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525C69"/>
          <w:sz w:val="24"/>
          <w:szCs w:val="24"/>
          <w:shd w:val="clear" w:color="auto" w:fill="FFFFFF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ПК-2.2 - Обеспечивает внедрение прогрессивных экономически обоснованных </w:t>
      </w:r>
      <w:proofErr w:type="spellStart"/>
      <w:r w:rsidRPr="00140D78">
        <w:rPr>
          <w:rFonts w:ascii="Times New Roman" w:hAnsi="Times New Roman"/>
          <w:b/>
          <w:sz w:val="24"/>
          <w:szCs w:val="24"/>
        </w:rPr>
        <w:t>ресурсо</w:t>
      </w:r>
      <w:proofErr w:type="spellEnd"/>
      <w:r w:rsidRPr="00140D78">
        <w:rPr>
          <w:rFonts w:ascii="Times New Roman" w:hAnsi="Times New Roman"/>
          <w:b/>
          <w:sz w:val="24"/>
          <w:szCs w:val="24"/>
        </w:rPr>
        <w:t xml:space="preserve"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Основная задача ресурсосберегающих технологий — создание </w:t>
      </w:r>
      <w:r w:rsidRPr="00140D78">
        <w:rPr>
          <w:rFonts w:ascii="Times New Roman" w:hAnsi="Times New Roman"/>
          <w:iCs/>
          <w:sz w:val="24"/>
          <w:szCs w:val="24"/>
        </w:rPr>
        <w:t>замкнутых технологических циклов с</w:t>
      </w:r>
      <w:r w:rsidRPr="00140D78">
        <w:rPr>
          <w:rFonts w:ascii="Times New Roman" w:hAnsi="Times New Roman"/>
          <w:sz w:val="24"/>
          <w:szCs w:val="24"/>
        </w:rPr>
        <w:t> полным использованием поступающего сырья и отходов.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 xml:space="preserve">Важным направлением в ресурсосбережении является всемерное использование принципа </w:t>
      </w:r>
      <w:proofErr w:type="spellStart"/>
      <w:r w:rsidRPr="00140D78">
        <w:rPr>
          <w:rFonts w:ascii="Times New Roman" w:hAnsi="Times New Roman"/>
          <w:bCs/>
          <w:sz w:val="24"/>
          <w:szCs w:val="24"/>
        </w:rPr>
        <w:t>заменяемости</w:t>
      </w:r>
      <w:proofErr w:type="spellEnd"/>
      <w:r w:rsidRPr="00140D78">
        <w:rPr>
          <w:rFonts w:ascii="Times New Roman" w:hAnsi="Times New Roman"/>
          <w:bCs/>
          <w:sz w:val="24"/>
          <w:szCs w:val="24"/>
        </w:rPr>
        <w:t xml:space="preserve"> ресурсов, под которым понимается замещение одного природного компонента  другим, более экономичным и экологически безопасным.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Верно ли утверждение, что при малоотходном производстве по техническим, организационным, экономическим или другим причинам часть сырья и материалов переходит в отходы и направляется на длительное хранение или захоронение.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Ресурсосберегающим называют такое производство, которое не нарушает естественного круговорота веществ и не ведет к разрушению природных экосистем.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Экологизированное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производство ‒ это такое производство, при котором образование отходов производства и потребления сведено к минимуму за счет повышения степени замкнутости технологических процессов, что предотвращает загрязнение окружающей среды.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lastRenderedPageBreak/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На что направлены современные технологии в экологии?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На минимизацию антропогенного 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 xml:space="preserve">  на окружающую среду.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1D2125"/>
          <w:sz w:val="24"/>
          <w:szCs w:val="24"/>
        </w:rPr>
        <w:t xml:space="preserve">Что подразумевается под энергосбережением?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  Реализация правовых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>рганизационных, научных, производственных, технических и  экономических мер, направленных на эффективное использование и экономное расходование топливно-энергетических ресурсов 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bCs/>
          <w:iCs/>
          <w:color w:val="000000"/>
          <w:sz w:val="24"/>
          <w:szCs w:val="24"/>
        </w:rPr>
        <w:t>Что лежит в основе безотходного производства?</w:t>
      </w:r>
      <w:r w:rsidRPr="00140D78">
        <w:rPr>
          <w:rFonts w:ascii="Times New Roman" w:hAnsi="Times New Roman"/>
          <w:color w:val="000000"/>
          <w:sz w:val="24"/>
          <w:szCs w:val="24"/>
        </w:rPr>
        <w:t>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Производство продукции, при котором рационально и комплексно используется сырье и энергия в цикле «сырьевые ресурсы ‒ производство ‒ потребление</w:t>
      </w: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>Что такое малоотходное производство?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Способ производства, при котором вредное воздействие на окружающую среду не превышает уровня, допустимого санитарно-гигиеническими нормами.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Перечислите основные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пути реализации </w:t>
      </w:r>
      <w:proofErr w:type="spellStart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>ресурсо-энергосберегающих</w:t>
      </w:r>
      <w:proofErr w:type="spellEnd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технологий.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Применение безотходных и м</w:t>
      </w:r>
      <w:r w:rsidRPr="00140D78">
        <w:rPr>
          <w:rFonts w:ascii="Times New Roman" w:hAnsi="Times New Roman"/>
          <w:bCs/>
          <w:color w:val="1D2125"/>
          <w:sz w:val="24"/>
          <w:szCs w:val="24"/>
        </w:rPr>
        <w:t>алоотходных технологий производства,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</w:t>
      </w:r>
      <w:proofErr w:type="spellStart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экологизация</w:t>
      </w:r>
      <w:proofErr w:type="spellEnd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общественного производства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ПК-2.3 - Проводит научно-исследовательские работы по обеспечению качества выпускаемых компонентов и продукции, разрабатывает предложения по внедрению новых технологий производства нефтепродуктов;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научно-технического прогресса в нефтеперерабатывающей промышленности  предусматривает разработку и внедрение автоматизированных систем управления технологическими процессами и нефтепродуктообеспечением;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Из определения понятия «управления качеством» следует, что необходимый уровень качества продукции должен устанавливаться, обеспечиваться и поддерживаться, это верно?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Одним из стратегических направлений развития всех нефтеперерабатывающих заводов России является повышение надежности, безопасности, 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энергоэффективности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и 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экологичности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эксплуатируемого оборудования.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Верно ли утверждение: Улучшение качества продукции на предприятии требует дополнительных производственных расходов, следовательно, снижается  себестоимость продукции и, соответственно, ее цена.</w:t>
      </w:r>
      <w:r w:rsidRPr="00140D78">
        <w:rPr>
          <w:rFonts w:ascii="Times New Roman" w:hAnsi="Times New Roman"/>
          <w:sz w:val="24"/>
          <w:szCs w:val="24"/>
        </w:rPr>
        <w:br/>
        <w:t xml:space="preserve">Да </w:t>
      </w:r>
    </w:p>
    <w:p w:rsidR="00140D78" w:rsidRPr="00140D78" w:rsidRDefault="00140D78" w:rsidP="0028201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 (правильный ответ)</w:t>
      </w:r>
      <w:r w:rsidRPr="00140D78">
        <w:rPr>
          <w:rFonts w:ascii="Times New Roman" w:hAnsi="Times New Roman"/>
          <w:sz w:val="24"/>
          <w:szCs w:val="24"/>
        </w:rPr>
        <w:br/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5.         Верно ли, что </w:t>
      </w:r>
      <w:r w:rsidRPr="00140D78">
        <w:rPr>
          <w:rFonts w:ascii="Times New Roman" w:hAnsi="Times New Roman"/>
          <w:sz w:val="24"/>
          <w:szCs w:val="24"/>
        </w:rPr>
        <w:t xml:space="preserve"> объектом процесса улучшения качества может стать любой элемент производства или системы качества?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Чем определяется экономическая эффективность применяемой технологии?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Ответ: Технико-экономическими показателями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Уровень качества продукции — это...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lastRenderedPageBreak/>
        <w:t>Ответ: Относительная характеристика, полученная путем сравнения всех показателей качества конкретной продукции с аналогич</w:t>
      </w:r>
      <w:r w:rsidRPr="00140D78">
        <w:rPr>
          <w:rFonts w:ascii="Times New Roman" w:hAnsi="Times New Roman"/>
          <w:sz w:val="24"/>
          <w:szCs w:val="24"/>
        </w:rPr>
        <w:softHyphen/>
        <w:t>ными показателями базовой продукции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Перечислите внешние факторы совершенствования качества продукции.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Экономические, политические, рыночные, социальные, международные, конкурентные и технологические. 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Какое понятие содержит термин совершенствование технологии производства его интенсификация</w:t>
      </w:r>
      <w:proofErr w:type="gramStart"/>
      <w:r w:rsidRPr="00140D78">
        <w:rPr>
          <w:rFonts w:ascii="Times New Roman" w:hAnsi="Times New Roman"/>
          <w:sz w:val="24"/>
          <w:szCs w:val="24"/>
        </w:rPr>
        <w:t> ?</w:t>
      </w:r>
      <w:proofErr w:type="gramEnd"/>
      <w:r w:rsidRPr="00140D78">
        <w:rPr>
          <w:rFonts w:ascii="Times New Roman" w:hAnsi="Times New Roman"/>
          <w:sz w:val="24"/>
          <w:szCs w:val="24"/>
        </w:rPr>
        <w:t>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Создание и внедрение новых процессов, использующих менее дефицитное сырье,  сокращение стадии переработки исходного сырья, создание </w:t>
      </w:r>
      <w:proofErr w:type="spellStart"/>
      <w:r w:rsidRPr="00140D78">
        <w:rPr>
          <w:rFonts w:ascii="Times New Roman" w:hAnsi="Times New Roman"/>
          <w:sz w:val="24"/>
          <w:szCs w:val="24"/>
        </w:rPr>
        <w:t>малооперационных</w:t>
      </w:r>
      <w:proofErr w:type="spellEnd"/>
      <w:r w:rsidRPr="00140D78">
        <w:rPr>
          <w:rFonts w:ascii="Times New Roman" w:hAnsi="Times New Roman"/>
          <w:sz w:val="24"/>
          <w:szCs w:val="24"/>
        </w:rPr>
        <w:t>, малоотходных, безотходных технологических процессов.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На какие  четыре группы по содержанию и направлению можно объединить способы повышения качества  и конкурентоспособности всех видов продукции?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Технические, организационные, экономические и социальные.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ПК-2.4 - 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В процессе эксплуатации оборудование подвергается моральному и физическому износу, это не влияет на  мощность, производительность и нарушение хода производственного процесса.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282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25C69"/>
          <w:sz w:val="24"/>
          <w:szCs w:val="24"/>
          <w:u w:val="single"/>
          <w:lang w:eastAsia="ru-RU"/>
        </w:rPr>
      </w:pPr>
      <w:r w:rsidRPr="00140D7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Верно ли утверждение:  «Ремонтно-механический цех (РМЦ), выполняющий ремонт технологического оборудования, изготовление запасных частей, находящийся в подчинении главного механика предприятия?»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 процессе технического обслуживания по заранее разработанному графику выполняются плановые осмотры оборудования, смена и пополнение масел, проверка геометрической и технологической точности, промывка механизмов станков, очистка от пыли.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Ремонтные работы подразделяются на три вида: капитальные, средние, текущие?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  <w:r w:rsidRPr="00140D78">
        <w:rPr>
          <w:color w:val="000000"/>
        </w:rPr>
        <w:t xml:space="preserve"> 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Основой ЕСППР является нормативная база, позволяющая наиболее рационально планировать и осуществлять техническое обслуживание и ремонт оборудования</w:t>
      </w:r>
      <w:proofErr w:type="gramStart"/>
      <w:r w:rsidRPr="00140D78">
        <w:rPr>
          <w:color w:val="000000"/>
        </w:rPr>
        <w:t xml:space="preserve"> ?</w:t>
      </w:r>
      <w:proofErr w:type="gramEnd"/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Какие работы необходимо производить для поддержания оборудования в эксплуатационной готовности?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Ремонтные работы и техническое обслуживание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Какие службы входят в состав ремонтного хозяйства предприятия?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Ремонтно-механический цех (РМЦ), электроремонтный цех (ЭРЦ), ремонтно-строительный цех (РСЦ), цеховые ремонтные базы (ЦРБ), смазочное хозяйство, склады оборудования и запасных частей.</w:t>
      </w:r>
    </w:p>
    <w:p w:rsidR="00140D78" w:rsidRPr="00140D78" w:rsidRDefault="00140D78" w:rsidP="00391474">
      <w:pPr>
        <w:pStyle w:val="a3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iCs/>
          <w:sz w:val="24"/>
          <w:szCs w:val="24"/>
        </w:rPr>
        <w:t>Какие организационные мероприятия проводятся для сокращения простоев оборудования по механической части?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lastRenderedPageBreak/>
        <w:t>Ответ: Оптимизация штатного расписания ремонтной службы, оптимизация и отслеживание ремонта оборудования, повышение квалификации работников, которые ремонтируют и обслуживают оборудование.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показателями годового плана ремонтных работ и работ по техническому обслуживанию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Объем ремонтных работ по цехам и предприятию в целом на год и на каждый месяц, виды ремонтных работ и сроки их выполнения, трудоемкость ремонтных работ, производительность труда, численность ремонтных рабочих по профессиям, фонд их заработной платы, себестоимость ремонтных работ.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направлениями повышения эффективности ремонтной службы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Совершенствование технологии организации ремонтных работ, экономии вспомогательных материалов и запасных частей; совершенствования материально-технической базы ремонтной службы, улучшения контроля качества ремонтных работ;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ПК-2.5 - Проводит обработку научно-технической информации с использованием прикладных программных сре</w:t>
      </w:r>
      <w:proofErr w:type="gramStart"/>
      <w:r w:rsidRPr="00140D78">
        <w:rPr>
          <w:rFonts w:ascii="Times New Roman" w:hAnsi="Times New Roman"/>
          <w:b/>
          <w:sz w:val="24"/>
          <w:szCs w:val="24"/>
        </w:rPr>
        <w:t>дств сф</w:t>
      </w:r>
      <w:proofErr w:type="gramEnd"/>
      <w:r w:rsidRPr="00140D78">
        <w:rPr>
          <w:rFonts w:ascii="Times New Roman" w:hAnsi="Times New Roman"/>
          <w:b/>
          <w:sz w:val="24"/>
          <w:szCs w:val="24"/>
        </w:rPr>
        <w:t>еры профессиональной деятельности, использует пакеты прикладных программ для расчета технологических параметров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Программные продукты для статистической обработки данных, являются неотъемлемой частью современных исследований, они не только ускоряют процессы обработки, но и облегчают трудоемкие процессы анализа данных и помогают качественно визуализировать результаты исследований.</w:t>
      </w:r>
      <w:r w:rsidRPr="00140D78">
        <w:rPr>
          <w:rFonts w:ascii="Times New Roman" w:hAnsi="Times New Roman"/>
          <w:sz w:val="24"/>
          <w:szCs w:val="24"/>
        </w:rPr>
        <w:br/>
        <w:t xml:space="preserve">Да (правильный ответ)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Главной функцией программного обеспечения для анализа данных является выполнение трудоемкой работы и автоматизации процесса </w:t>
      </w:r>
      <w:proofErr w:type="gramStart"/>
      <w:r w:rsidRPr="00140D78">
        <w:rPr>
          <w:rFonts w:ascii="Times New Roman" w:hAnsi="Times New Roman"/>
          <w:sz w:val="24"/>
          <w:szCs w:val="24"/>
        </w:rPr>
        <w:t>преобразования</w:t>
      </w:r>
      <w:proofErr w:type="gramEnd"/>
      <w:r w:rsidRPr="00140D78">
        <w:rPr>
          <w:rFonts w:ascii="Times New Roman" w:hAnsi="Times New Roman"/>
          <w:sz w:val="24"/>
          <w:szCs w:val="24"/>
        </w:rPr>
        <w:t xml:space="preserve"> данных в аналитическую информацию.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Пакет прикладных программ представляет собой набор подпрограмм, объединяемый управляющей программой и предназначенный для решения конкретных задач в какой-либо области знаний.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Нет 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Специализированные системы математического моделирования – ППП, ориентированы на решение научно-прикладных задач в различных областях инженерных знаний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Автоматизированные системы научных исследований (АСНИ) предназначены для автоматизации научных экспериментов, а также для осуществления моделирования исследуемых объектов, явлений и процессов, изучение которых традиционными средствами затруднено или невозможно.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Какие функции выполняет программное обеспечение для обработки данных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lastRenderedPageBreak/>
        <w:t>Ответ: предоставляет необходимые инструменты для проведения качественного и количественного анализа; применяет статистические и аналитические возможности для принятия решений; обрабатывает и преобразует информацию для анализа корреляций между наборами данных; визуализирует наборы данных и результаты анализа.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Какие производственные задачи решаются на основе ППП?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Задачи, связанные с планированием и управлением 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Где применяются АСУ?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В управлении производством, транспортом, строительством и многими другими экономическими объектами и процессами.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являе</w:t>
      </w:r>
      <w:bookmarkStart w:id="0" w:name="_GoBack"/>
      <w:bookmarkEnd w:id="0"/>
      <w:r w:rsidRPr="00140D78">
        <w:rPr>
          <w:rFonts w:ascii="Times New Roman" w:hAnsi="Times New Roman"/>
          <w:sz w:val="24"/>
          <w:szCs w:val="24"/>
        </w:rPr>
        <w:t>тся основным источником информации?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Научные документы.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Информационно-поисковые системы делятся </w:t>
      </w:r>
      <w:proofErr w:type="gramStart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документальные</w:t>
      </w:r>
      <w:proofErr w:type="gramEnd"/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фактографические</w:t>
      </w: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информационно-логические</w:t>
      </w:r>
    </w:p>
    <w:sectPr w:rsidR="00140D78" w:rsidRPr="00140D7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4"/>
    <w:multiLevelType w:val="hybridMultilevel"/>
    <w:tmpl w:val="B4FA5860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7F62"/>
    <w:multiLevelType w:val="hybridMultilevel"/>
    <w:tmpl w:val="74AEDA70"/>
    <w:lvl w:ilvl="0" w:tplc="7358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3CBB"/>
    <w:multiLevelType w:val="hybridMultilevel"/>
    <w:tmpl w:val="152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45B7"/>
    <w:multiLevelType w:val="hybridMultilevel"/>
    <w:tmpl w:val="84E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FD7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B14E5"/>
    <w:multiLevelType w:val="hybridMultilevel"/>
    <w:tmpl w:val="291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47B"/>
    <w:multiLevelType w:val="hybridMultilevel"/>
    <w:tmpl w:val="ADC638AC"/>
    <w:lvl w:ilvl="0" w:tplc="B8FAE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33DB5"/>
    <w:multiLevelType w:val="hybridMultilevel"/>
    <w:tmpl w:val="9BD27122"/>
    <w:lvl w:ilvl="0" w:tplc="A052E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5757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F0589"/>
    <w:multiLevelType w:val="hybridMultilevel"/>
    <w:tmpl w:val="47E6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73307"/>
    <w:multiLevelType w:val="hybridMultilevel"/>
    <w:tmpl w:val="5C0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20B68"/>
    <w:multiLevelType w:val="hybridMultilevel"/>
    <w:tmpl w:val="444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65D2A"/>
    <w:multiLevelType w:val="hybridMultilevel"/>
    <w:tmpl w:val="BFC8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37537"/>
    <w:multiLevelType w:val="hybridMultilevel"/>
    <w:tmpl w:val="D188DCDE"/>
    <w:lvl w:ilvl="0" w:tplc="E6223B9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87AE2"/>
    <w:multiLevelType w:val="hybridMultilevel"/>
    <w:tmpl w:val="EA5A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40E97"/>
    <w:multiLevelType w:val="hybridMultilevel"/>
    <w:tmpl w:val="BF9E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B51BAC"/>
    <w:multiLevelType w:val="hybridMultilevel"/>
    <w:tmpl w:val="E38E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F479F0"/>
    <w:multiLevelType w:val="hybridMultilevel"/>
    <w:tmpl w:val="708E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57449"/>
    <w:multiLevelType w:val="hybridMultilevel"/>
    <w:tmpl w:val="DD3C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842A02"/>
    <w:multiLevelType w:val="hybridMultilevel"/>
    <w:tmpl w:val="EE90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43322A"/>
    <w:multiLevelType w:val="hybridMultilevel"/>
    <w:tmpl w:val="19E0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9A2A2D"/>
    <w:multiLevelType w:val="hybridMultilevel"/>
    <w:tmpl w:val="C824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ED04DD"/>
    <w:multiLevelType w:val="hybridMultilevel"/>
    <w:tmpl w:val="B44A1996"/>
    <w:lvl w:ilvl="0" w:tplc="053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640CA"/>
    <w:multiLevelType w:val="hybridMultilevel"/>
    <w:tmpl w:val="C400B6BC"/>
    <w:lvl w:ilvl="0" w:tplc="F574F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07D77"/>
    <w:multiLevelType w:val="hybridMultilevel"/>
    <w:tmpl w:val="C30E649E"/>
    <w:lvl w:ilvl="0" w:tplc="C10CA1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DE45AE"/>
    <w:multiLevelType w:val="hybridMultilevel"/>
    <w:tmpl w:val="16DA168E"/>
    <w:lvl w:ilvl="0" w:tplc="9F4EF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977E23"/>
    <w:multiLevelType w:val="hybridMultilevel"/>
    <w:tmpl w:val="0E0AFE74"/>
    <w:lvl w:ilvl="0" w:tplc="2F94C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61912"/>
    <w:multiLevelType w:val="hybridMultilevel"/>
    <w:tmpl w:val="B0EC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E6C00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FB282A"/>
    <w:multiLevelType w:val="hybridMultilevel"/>
    <w:tmpl w:val="2B1A04EE"/>
    <w:lvl w:ilvl="0" w:tplc="96B04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652285"/>
    <w:multiLevelType w:val="hybridMultilevel"/>
    <w:tmpl w:val="55B2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6281E"/>
    <w:multiLevelType w:val="hybridMultilevel"/>
    <w:tmpl w:val="438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50C99"/>
    <w:multiLevelType w:val="hybridMultilevel"/>
    <w:tmpl w:val="8C1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2F2C99"/>
    <w:multiLevelType w:val="hybridMultilevel"/>
    <w:tmpl w:val="08D4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BE6DD7"/>
    <w:multiLevelType w:val="hybridMultilevel"/>
    <w:tmpl w:val="B22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077B8"/>
    <w:multiLevelType w:val="hybridMultilevel"/>
    <w:tmpl w:val="5EC408DE"/>
    <w:lvl w:ilvl="0" w:tplc="441A1F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1B3089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6">
    <w:nsid w:val="30EA312C"/>
    <w:multiLevelType w:val="hybridMultilevel"/>
    <w:tmpl w:val="B3A69D58"/>
    <w:lvl w:ilvl="0" w:tplc="AED00D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7C7794"/>
    <w:multiLevelType w:val="hybridMultilevel"/>
    <w:tmpl w:val="07AE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D55B9E"/>
    <w:multiLevelType w:val="hybridMultilevel"/>
    <w:tmpl w:val="573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A0ECF"/>
    <w:multiLevelType w:val="hybridMultilevel"/>
    <w:tmpl w:val="1FC4F472"/>
    <w:lvl w:ilvl="0" w:tplc="815E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494124"/>
    <w:multiLevelType w:val="hybridMultilevel"/>
    <w:tmpl w:val="EA2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8E25E6"/>
    <w:multiLevelType w:val="hybridMultilevel"/>
    <w:tmpl w:val="A05E9E3E"/>
    <w:lvl w:ilvl="0" w:tplc="7D549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E33188"/>
    <w:multiLevelType w:val="hybridMultilevel"/>
    <w:tmpl w:val="6FBA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6D5B3B"/>
    <w:multiLevelType w:val="hybridMultilevel"/>
    <w:tmpl w:val="6ADE46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8F84870"/>
    <w:multiLevelType w:val="hybridMultilevel"/>
    <w:tmpl w:val="9788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44354E"/>
    <w:multiLevelType w:val="hybridMultilevel"/>
    <w:tmpl w:val="15E2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21474B"/>
    <w:multiLevelType w:val="hybridMultilevel"/>
    <w:tmpl w:val="BF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8C3986"/>
    <w:multiLevelType w:val="hybridMultilevel"/>
    <w:tmpl w:val="F60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8419F2"/>
    <w:multiLevelType w:val="hybridMultilevel"/>
    <w:tmpl w:val="2E7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731BB4"/>
    <w:multiLevelType w:val="hybridMultilevel"/>
    <w:tmpl w:val="9F7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531A05"/>
    <w:multiLevelType w:val="hybridMultilevel"/>
    <w:tmpl w:val="46DC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F540A"/>
    <w:multiLevelType w:val="hybridMultilevel"/>
    <w:tmpl w:val="CD5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1520E0"/>
    <w:multiLevelType w:val="hybridMultilevel"/>
    <w:tmpl w:val="3BF0BD3E"/>
    <w:lvl w:ilvl="0" w:tplc="7D5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507CE3"/>
    <w:multiLevelType w:val="hybridMultilevel"/>
    <w:tmpl w:val="2A9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076F62"/>
    <w:multiLevelType w:val="hybridMultilevel"/>
    <w:tmpl w:val="4E9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941DD9"/>
    <w:multiLevelType w:val="hybridMultilevel"/>
    <w:tmpl w:val="3D1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5A0ED2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C86ADB"/>
    <w:multiLevelType w:val="hybridMultilevel"/>
    <w:tmpl w:val="D21891CE"/>
    <w:lvl w:ilvl="0" w:tplc="DE8EAC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286008"/>
    <w:multiLevelType w:val="hybridMultilevel"/>
    <w:tmpl w:val="B0B8213C"/>
    <w:lvl w:ilvl="0" w:tplc="7966A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965771"/>
    <w:multiLevelType w:val="hybridMultilevel"/>
    <w:tmpl w:val="1FF44E50"/>
    <w:lvl w:ilvl="0" w:tplc="A60C8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2038B2"/>
    <w:multiLevelType w:val="hybridMultilevel"/>
    <w:tmpl w:val="197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751130"/>
    <w:multiLevelType w:val="hybridMultilevel"/>
    <w:tmpl w:val="35D6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C162C6"/>
    <w:multiLevelType w:val="hybridMultilevel"/>
    <w:tmpl w:val="5594A700"/>
    <w:lvl w:ilvl="0" w:tplc="3AF66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BA7FA9"/>
    <w:multiLevelType w:val="hybridMultilevel"/>
    <w:tmpl w:val="747E8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6A5848"/>
    <w:multiLevelType w:val="hybridMultilevel"/>
    <w:tmpl w:val="38A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A4F5478"/>
    <w:multiLevelType w:val="hybridMultilevel"/>
    <w:tmpl w:val="20E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972421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387E48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61856843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2C74732"/>
    <w:multiLevelType w:val="hybridMultilevel"/>
    <w:tmpl w:val="B44A1996"/>
    <w:lvl w:ilvl="0" w:tplc="053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FB492E"/>
    <w:multiLevelType w:val="hybridMultilevel"/>
    <w:tmpl w:val="5B4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CC161B"/>
    <w:multiLevelType w:val="hybridMultilevel"/>
    <w:tmpl w:val="CC7C662A"/>
    <w:lvl w:ilvl="0" w:tplc="E9FE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324FCA"/>
    <w:multiLevelType w:val="hybridMultilevel"/>
    <w:tmpl w:val="B1EE994E"/>
    <w:lvl w:ilvl="0" w:tplc="B4C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75749BD"/>
    <w:multiLevelType w:val="hybridMultilevel"/>
    <w:tmpl w:val="582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9B726B"/>
    <w:multiLevelType w:val="hybridMultilevel"/>
    <w:tmpl w:val="1C1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A5562C"/>
    <w:multiLevelType w:val="hybridMultilevel"/>
    <w:tmpl w:val="2D72F4E4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FE38E3"/>
    <w:multiLevelType w:val="hybridMultilevel"/>
    <w:tmpl w:val="8C64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3C6C83"/>
    <w:multiLevelType w:val="hybridMultilevel"/>
    <w:tmpl w:val="4B4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1F09E1"/>
    <w:multiLevelType w:val="hybridMultilevel"/>
    <w:tmpl w:val="CBA0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67079"/>
    <w:multiLevelType w:val="hybridMultilevel"/>
    <w:tmpl w:val="5238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573010"/>
    <w:multiLevelType w:val="hybridMultilevel"/>
    <w:tmpl w:val="B90A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5C745E"/>
    <w:multiLevelType w:val="hybridMultilevel"/>
    <w:tmpl w:val="0DD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3A1515"/>
    <w:multiLevelType w:val="hybridMultilevel"/>
    <w:tmpl w:val="8234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1563E2"/>
    <w:multiLevelType w:val="hybridMultilevel"/>
    <w:tmpl w:val="056E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166F37"/>
    <w:multiLevelType w:val="hybridMultilevel"/>
    <w:tmpl w:val="7A8E1D14"/>
    <w:lvl w:ilvl="0" w:tplc="01BA9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8316F0"/>
    <w:multiLevelType w:val="hybridMultilevel"/>
    <w:tmpl w:val="9EB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BF1703"/>
    <w:multiLevelType w:val="hybridMultilevel"/>
    <w:tmpl w:val="4EA8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CF3A31"/>
    <w:multiLevelType w:val="hybridMultilevel"/>
    <w:tmpl w:val="B388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C73D1C"/>
    <w:multiLevelType w:val="hybridMultilevel"/>
    <w:tmpl w:val="4610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33"/>
  </w:num>
  <w:num w:numId="3">
    <w:abstractNumId w:val="46"/>
  </w:num>
  <w:num w:numId="4">
    <w:abstractNumId w:val="73"/>
  </w:num>
  <w:num w:numId="5">
    <w:abstractNumId w:val="5"/>
  </w:num>
  <w:num w:numId="6">
    <w:abstractNumId w:val="40"/>
  </w:num>
  <w:num w:numId="7">
    <w:abstractNumId w:val="45"/>
  </w:num>
  <w:num w:numId="8">
    <w:abstractNumId w:val="47"/>
  </w:num>
  <w:num w:numId="9">
    <w:abstractNumId w:val="16"/>
  </w:num>
  <w:num w:numId="10">
    <w:abstractNumId w:val="31"/>
  </w:num>
  <w:num w:numId="11">
    <w:abstractNumId w:val="53"/>
  </w:num>
  <w:num w:numId="12">
    <w:abstractNumId w:val="7"/>
  </w:num>
  <w:num w:numId="13">
    <w:abstractNumId w:val="48"/>
  </w:num>
  <w:num w:numId="14">
    <w:abstractNumId w:val="9"/>
  </w:num>
  <w:num w:numId="15">
    <w:abstractNumId w:val="89"/>
  </w:num>
  <w:num w:numId="16">
    <w:abstractNumId w:val="65"/>
  </w:num>
  <w:num w:numId="17">
    <w:abstractNumId w:val="83"/>
  </w:num>
  <w:num w:numId="18">
    <w:abstractNumId w:val="51"/>
  </w:num>
  <w:num w:numId="19">
    <w:abstractNumId w:val="2"/>
  </w:num>
  <w:num w:numId="20">
    <w:abstractNumId w:val="12"/>
  </w:num>
  <w:num w:numId="21">
    <w:abstractNumId w:val="10"/>
  </w:num>
  <w:num w:numId="22">
    <w:abstractNumId w:val="68"/>
  </w:num>
  <w:num w:numId="23">
    <w:abstractNumId w:val="86"/>
  </w:num>
  <w:num w:numId="24">
    <w:abstractNumId w:val="66"/>
  </w:num>
  <w:num w:numId="25">
    <w:abstractNumId w:val="72"/>
  </w:num>
  <w:num w:numId="26">
    <w:abstractNumId w:val="39"/>
  </w:num>
  <w:num w:numId="27">
    <w:abstractNumId w:val="35"/>
  </w:num>
  <w:num w:numId="28">
    <w:abstractNumId w:val="4"/>
  </w:num>
  <w:num w:numId="29">
    <w:abstractNumId w:val="60"/>
  </w:num>
  <w:num w:numId="30">
    <w:abstractNumId w:val="43"/>
  </w:num>
  <w:num w:numId="31">
    <w:abstractNumId w:val="52"/>
  </w:num>
  <w:num w:numId="32">
    <w:abstractNumId w:val="41"/>
  </w:num>
  <w:num w:numId="33">
    <w:abstractNumId w:val="34"/>
  </w:num>
  <w:num w:numId="34">
    <w:abstractNumId w:val="6"/>
  </w:num>
  <w:num w:numId="35">
    <w:abstractNumId w:val="70"/>
  </w:num>
  <w:num w:numId="36">
    <w:abstractNumId w:val="27"/>
  </w:num>
  <w:num w:numId="37">
    <w:abstractNumId w:val="90"/>
  </w:num>
  <w:num w:numId="38">
    <w:abstractNumId w:val="26"/>
  </w:num>
  <w:num w:numId="39">
    <w:abstractNumId w:val="50"/>
  </w:num>
  <w:num w:numId="40">
    <w:abstractNumId w:val="11"/>
  </w:num>
  <w:num w:numId="41">
    <w:abstractNumId w:val="79"/>
  </w:num>
  <w:num w:numId="42">
    <w:abstractNumId w:val="23"/>
  </w:num>
  <w:num w:numId="43">
    <w:abstractNumId w:val="55"/>
  </w:num>
  <w:num w:numId="44">
    <w:abstractNumId w:val="44"/>
  </w:num>
  <w:num w:numId="45">
    <w:abstractNumId w:val="78"/>
  </w:num>
  <w:num w:numId="46">
    <w:abstractNumId w:val="76"/>
  </w:num>
  <w:num w:numId="47">
    <w:abstractNumId w:val="30"/>
  </w:num>
  <w:num w:numId="48">
    <w:abstractNumId w:val="42"/>
  </w:num>
  <w:num w:numId="49">
    <w:abstractNumId w:val="91"/>
  </w:num>
  <w:num w:numId="50">
    <w:abstractNumId w:val="18"/>
  </w:num>
  <w:num w:numId="51">
    <w:abstractNumId w:val="3"/>
  </w:num>
  <w:num w:numId="52">
    <w:abstractNumId w:val="37"/>
  </w:num>
  <w:num w:numId="53">
    <w:abstractNumId w:val="29"/>
  </w:num>
  <w:num w:numId="54">
    <w:abstractNumId w:val="87"/>
  </w:num>
  <w:num w:numId="55">
    <w:abstractNumId w:val="13"/>
  </w:num>
  <w:num w:numId="56">
    <w:abstractNumId w:val="81"/>
  </w:num>
  <w:num w:numId="57">
    <w:abstractNumId w:val="82"/>
  </w:num>
  <w:num w:numId="58">
    <w:abstractNumId w:val="19"/>
  </w:num>
  <w:num w:numId="59">
    <w:abstractNumId w:val="36"/>
  </w:num>
  <w:num w:numId="60">
    <w:abstractNumId w:val="88"/>
  </w:num>
  <w:num w:numId="61">
    <w:abstractNumId w:val="25"/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1"/>
  </w:num>
  <w:num w:numId="65">
    <w:abstractNumId w:val="20"/>
  </w:num>
  <w:num w:numId="66">
    <w:abstractNumId w:val="32"/>
  </w:num>
  <w:num w:numId="67">
    <w:abstractNumId w:val="54"/>
  </w:num>
  <w:num w:numId="68">
    <w:abstractNumId w:val="61"/>
  </w:num>
  <w:num w:numId="69">
    <w:abstractNumId w:val="17"/>
  </w:num>
  <w:num w:numId="70">
    <w:abstractNumId w:val="28"/>
  </w:num>
  <w:num w:numId="71">
    <w:abstractNumId w:val="22"/>
  </w:num>
  <w:num w:numId="72">
    <w:abstractNumId w:val="59"/>
  </w:num>
  <w:num w:numId="73">
    <w:abstractNumId w:val="69"/>
  </w:num>
  <w:num w:numId="74">
    <w:abstractNumId w:val="49"/>
  </w:num>
  <w:num w:numId="75">
    <w:abstractNumId w:val="24"/>
  </w:num>
  <w:num w:numId="76">
    <w:abstractNumId w:val="38"/>
  </w:num>
  <w:num w:numId="77">
    <w:abstractNumId w:val="56"/>
  </w:num>
  <w:num w:numId="78">
    <w:abstractNumId w:val="63"/>
  </w:num>
  <w:num w:numId="79">
    <w:abstractNumId w:val="1"/>
  </w:num>
  <w:num w:numId="80">
    <w:abstractNumId w:val="67"/>
  </w:num>
  <w:num w:numId="81">
    <w:abstractNumId w:val="74"/>
  </w:num>
  <w:num w:numId="82">
    <w:abstractNumId w:val="58"/>
  </w:num>
  <w:num w:numId="83">
    <w:abstractNumId w:val="84"/>
  </w:num>
  <w:num w:numId="84">
    <w:abstractNumId w:val="75"/>
  </w:num>
  <w:num w:numId="85">
    <w:abstractNumId w:val="62"/>
  </w:num>
  <w:num w:numId="86">
    <w:abstractNumId w:val="77"/>
  </w:num>
  <w:num w:numId="87">
    <w:abstractNumId w:val="0"/>
  </w:num>
  <w:num w:numId="88">
    <w:abstractNumId w:val="57"/>
  </w:num>
  <w:num w:numId="89">
    <w:abstractNumId w:val="15"/>
  </w:num>
  <w:num w:numId="90">
    <w:abstractNumId w:val="80"/>
  </w:num>
  <w:num w:numId="91">
    <w:abstractNumId w:val="8"/>
  </w:num>
  <w:num w:numId="92">
    <w:abstractNumId w:val="14"/>
  </w:num>
  <w:num w:numId="93">
    <w:abstractNumId w:val="85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74168"/>
    <w:rsid w:val="0009194C"/>
    <w:rsid w:val="00096C7B"/>
    <w:rsid w:val="00103AAD"/>
    <w:rsid w:val="0011667B"/>
    <w:rsid w:val="001267A9"/>
    <w:rsid w:val="00140D78"/>
    <w:rsid w:val="00171D67"/>
    <w:rsid w:val="00195793"/>
    <w:rsid w:val="001A5EC5"/>
    <w:rsid w:val="001D4459"/>
    <w:rsid w:val="001E1022"/>
    <w:rsid w:val="001E3B10"/>
    <w:rsid w:val="00281556"/>
    <w:rsid w:val="00282018"/>
    <w:rsid w:val="00284180"/>
    <w:rsid w:val="00294C0C"/>
    <w:rsid w:val="002B0D2B"/>
    <w:rsid w:val="0032115C"/>
    <w:rsid w:val="00377B80"/>
    <w:rsid w:val="00391474"/>
    <w:rsid w:val="003B35AB"/>
    <w:rsid w:val="003D7CA4"/>
    <w:rsid w:val="003F62C5"/>
    <w:rsid w:val="004308DB"/>
    <w:rsid w:val="00432E74"/>
    <w:rsid w:val="004751D2"/>
    <w:rsid w:val="004E5885"/>
    <w:rsid w:val="00506083"/>
    <w:rsid w:val="00532780"/>
    <w:rsid w:val="00535BA7"/>
    <w:rsid w:val="0054632B"/>
    <w:rsid w:val="00552B88"/>
    <w:rsid w:val="0056795C"/>
    <w:rsid w:val="00584B47"/>
    <w:rsid w:val="005B77A6"/>
    <w:rsid w:val="00613C25"/>
    <w:rsid w:val="00614224"/>
    <w:rsid w:val="0066101C"/>
    <w:rsid w:val="0067446D"/>
    <w:rsid w:val="006B2492"/>
    <w:rsid w:val="006B7B00"/>
    <w:rsid w:val="006C3ABA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468D"/>
    <w:rsid w:val="007C75CE"/>
    <w:rsid w:val="007D5AF1"/>
    <w:rsid w:val="008002EC"/>
    <w:rsid w:val="00840FE8"/>
    <w:rsid w:val="0086547F"/>
    <w:rsid w:val="008924ED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3890"/>
    <w:rsid w:val="009B4EFF"/>
    <w:rsid w:val="009D32B2"/>
    <w:rsid w:val="009F7E8A"/>
    <w:rsid w:val="00A251E2"/>
    <w:rsid w:val="00A317CA"/>
    <w:rsid w:val="00A37781"/>
    <w:rsid w:val="00A46FCB"/>
    <w:rsid w:val="00A8216A"/>
    <w:rsid w:val="00AA448B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B1873"/>
    <w:rsid w:val="00CB1C48"/>
    <w:rsid w:val="00D011FF"/>
    <w:rsid w:val="00D51A40"/>
    <w:rsid w:val="00D75327"/>
    <w:rsid w:val="00DC7CAF"/>
    <w:rsid w:val="00DF0A41"/>
    <w:rsid w:val="00E21088"/>
    <w:rsid w:val="00E85E7B"/>
    <w:rsid w:val="00EC3E40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083"/>
  </w:style>
  <w:style w:type="character" w:customStyle="1" w:styleId="30">
    <w:name w:val="Заголовок 3 Знак"/>
    <w:basedOn w:val="a0"/>
    <w:link w:val="3"/>
    <w:uiPriority w:val="9"/>
    <w:semiHidden/>
    <w:rsid w:val="00E210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3E2AE-6ED3-4548-BB19-E948EE8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60</cp:revision>
  <dcterms:created xsi:type="dcterms:W3CDTF">2022-11-22T12:23:00Z</dcterms:created>
  <dcterms:modified xsi:type="dcterms:W3CDTF">2023-05-26T11:16:00Z</dcterms:modified>
</cp:coreProperties>
</file>