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6A" w:rsidRDefault="00402034">
      <w:pPr>
        <w:spacing w:after="0"/>
        <w:jc w:val="right"/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Приложение</w:t>
      </w:r>
    </w:p>
    <w:p w:rsidR="0014426A" w:rsidRDefault="001442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94" w:rsidRPr="00CA1B94" w:rsidRDefault="00CA1B94" w:rsidP="00CA1B94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A1B94">
        <w:rPr>
          <w:rFonts w:ascii="Times New Roman" w:hAnsi="Times New Roman" w:cs="Times New Roman"/>
          <w:caps/>
          <w:sz w:val="28"/>
          <w:szCs w:val="28"/>
        </w:rPr>
        <w:t>Министерство науки И ВЫСШЕГО ОБРАЗОВАНИЯ</w:t>
      </w:r>
    </w:p>
    <w:p w:rsidR="00CA1B94" w:rsidRPr="00CA1B94" w:rsidRDefault="00CA1B94" w:rsidP="00CA1B94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A1B94">
        <w:rPr>
          <w:rFonts w:ascii="Times New Roman" w:hAnsi="Times New Roman" w:cs="Times New Roman"/>
          <w:caps/>
          <w:sz w:val="28"/>
          <w:szCs w:val="28"/>
        </w:rPr>
        <w:t>Российской Федерации</w:t>
      </w:r>
    </w:p>
    <w:p w:rsidR="00CA1B94" w:rsidRPr="00CA1B94" w:rsidRDefault="00CA1B94" w:rsidP="00CA1B94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A1B94" w:rsidRPr="00CA1B94" w:rsidRDefault="00CA1B94" w:rsidP="00CA1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B9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</w:t>
      </w:r>
    </w:p>
    <w:p w:rsidR="00CA1B94" w:rsidRPr="00CA1B94" w:rsidRDefault="00CA1B94" w:rsidP="00CA1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B94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CA1B94" w:rsidRPr="00CA1B94" w:rsidRDefault="00CA1B94" w:rsidP="00CA1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B94" w:rsidRPr="00CA1B94" w:rsidRDefault="00CA1B94" w:rsidP="00CA1B94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A1B94">
        <w:rPr>
          <w:rFonts w:ascii="Times New Roman" w:hAnsi="Times New Roman" w:cs="Times New Roman"/>
          <w:caps/>
          <w:sz w:val="28"/>
          <w:szCs w:val="28"/>
        </w:rPr>
        <w:t xml:space="preserve">Рязанский государственный радиотехнический </w:t>
      </w:r>
    </w:p>
    <w:p w:rsidR="00CA1B94" w:rsidRPr="00CA1B94" w:rsidRDefault="00CA1B94" w:rsidP="00CA1B94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A1B94">
        <w:rPr>
          <w:rFonts w:ascii="Times New Roman" w:hAnsi="Times New Roman" w:cs="Times New Roman"/>
          <w:caps/>
          <w:sz w:val="28"/>
          <w:szCs w:val="28"/>
        </w:rPr>
        <w:t>университет ИМ. в.ф. УТКИНА</w:t>
      </w:r>
    </w:p>
    <w:p w:rsidR="00CA1B94" w:rsidRPr="00CA1B94" w:rsidRDefault="00CA1B94" w:rsidP="00CA1B94">
      <w:pPr>
        <w:autoSpaceDE w:val="0"/>
        <w:spacing w:after="0"/>
        <w:jc w:val="center"/>
        <w:rPr>
          <w:rFonts w:ascii="Times New Roman" w:hAnsi="Times New Roman" w:cs="Times New Roman"/>
          <w:szCs w:val="24"/>
        </w:rPr>
      </w:pPr>
      <w:r w:rsidRPr="00CA1B94">
        <w:rPr>
          <w:rFonts w:ascii="Times New Roman" w:hAnsi="Times New Roman" w:cs="Times New Roman"/>
          <w:szCs w:val="24"/>
        </w:rPr>
        <w:t>Кафедра «</w:t>
      </w:r>
      <w:r w:rsidRPr="00CA1B94">
        <w:rPr>
          <w:rFonts w:ascii="Times New Roman" w:hAnsi="Times New Roman" w:cs="Times New Roman"/>
          <w:color w:val="000000"/>
          <w:szCs w:val="24"/>
          <w:lang w:eastAsia="zh-CN"/>
        </w:rPr>
        <w:t>Микр</w:t>
      </w:r>
      <w:proofErr w:type="gramStart"/>
      <w:r w:rsidRPr="00CA1B94">
        <w:rPr>
          <w:rFonts w:ascii="Times New Roman" w:hAnsi="Times New Roman" w:cs="Times New Roman"/>
          <w:color w:val="000000"/>
          <w:szCs w:val="24"/>
          <w:lang w:eastAsia="zh-CN"/>
        </w:rPr>
        <w:t>о-</w:t>
      </w:r>
      <w:proofErr w:type="gramEnd"/>
      <w:r w:rsidRPr="00CA1B94">
        <w:rPr>
          <w:rFonts w:ascii="Times New Roman" w:hAnsi="Times New Roman" w:cs="Times New Roman"/>
          <w:color w:val="000000"/>
          <w:szCs w:val="24"/>
          <w:lang w:eastAsia="zh-CN"/>
        </w:rPr>
        <w:t xml:space="preserve"> и </w:t>
      </w:r>
      <w:proofErr w:type="spellStart"/>
      <w:r w:rsidRPr="00CA1B94">
        <w:rPr>
          <w:rFonts w:ascii="Times New Roman" w:hAnsi="Times New Roman" w:cs="Times New Roman"/>
          <w:color w:val="000000"/>
          <w:szCs w:val="24"/>
          <w:lang w:eastAsia="zh-CN"/>
        </w:rPr>
        <w:t>наноэлектроника</w:t>
      </w:r>
      <w:proofErr w:type="spellEnd"/>
      <w:r w:rsidRPr="00CA1B94">
        <w:rPr>
          <w:rFonts w:ascii="Times New Roman" w:hAnsi="Times New Roman" w:cs="Times New Roman"/>
          <w:szCs w:val="24"/>
        </w:rPr>
        <w:t>»</w:t>
      </w:r>
    </w:p>
    <w:p w:rsidR="00CA1B94" w:rsidRPr="00CA1B94" w:rsidRDefault="00CA1B94" w:rsidP="00CA1B94">
      <w:pPr>
        <w:spacing w:after="0"/>
        <w:jc w:val="center"/>
        <w:rPr>
          <w:rFonts w:ascii="Times New Roman" w:hAnsi="Times New Roman" w:cs="Times New Roman"/>
          <w:caps/>
          <w:szCs w:val="24"/>
        </w:rPr>
      </w:pPr>
    </w:p>
    <w:p w:rsidR="00CA1B94" w:rsidRPr="00CA1B94" w:rsidRDefault="00CA1B94" w:rsidP="00CA1B94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A1B94" w:rsidRPr="00CA1B94" w:rsidRDefault="00CA1B94" w:rsidP="00CA1B94">
      <w:pPr>
        <w:keepNext/>
        <w:suppressAutoHyphens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A1B9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ОЦЕНОЧНЫЕ МАТЕРИАЛЫ</w:t>
      </w:r>
    </w:p>
    <w:p w:rsidR="00CA1B94" w:rsidRPr="00CA1B94" w:rsidRDefault="00CA1B94" w:rsidP="00CA1B94">
      <w:pPr>
        <w:keepNext/>
        <w:spacing w:after="0" w:line="312" w:lineRule="auto"/>
        <w:ind w:right="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A1B94" w:rsidRPr="00CA1B94" w:rsidRDefault="00CA1B94" w:rsidP="00CA1B94">
      <w:pPr>
        <w:spacing w:after="0" w:line="312" w:lineRule="auto"/>
        <w:ind w:right="84"/>
        <w:jc w:val="center"/>
        <w:rPr>
          <w:rFonts w:ascii="Times New Roman" w:hAnsi="Times New Roman" w:cs="Times New Roman"/>
          <w:sz w:val="28"/>
          <w:szCs w:val="28"/>
        </w:rPr>
      </w:pPr>
      <w:r w:rsidRPr="00CA1B94">
        <w:rPr>
          <w:rFonts w:ascii="Times New Roman" w:hAnsi="Times New Roman" w:cs="Times New Roman"/>
          <w:sz w:val="28"/>
          <w:szCs w:val="28"/>
        </w:rPr>
        <w:t xml:space="preserve"> по дисциплине</w:t>
      </w:r>
    </w:p>
    <w:p w:rsidR="00CA1B94" w:rsidRPr="00CA1B94" w:rsidRDefault="00CA1B94" w:rsidP="00CA1B94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1B94" w:rsidRPr="00CA1B94" w:rsidRDefault="00CA1B94" w:rsidP="00CA1B94">
      <w:pPr>
        <w:widowControl w:val="0"/>
        <w:suppressAutoHyphens/>
        <w:autoSpaceDE w:val="0"/>
        <w:spacing w:after="5"/>
        <w:ind w:left="-284" w:right="475" w:firstLine="7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1B9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Радиоматериалы и радиокомпоненты</w:t>
      </w:r>
      <w:r w:rsidRPr="00CA1B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CA1B94" w:rsidRPr="00CA1B94" w:rsidRDefault="00CA1B94" w:rsidP="00CA1B94">
      <w:pPr>
        <w:widowControl w:val="0"/>
        <w:suppressAutoHyphens/>
        <w:ind w:left="-284" w:right="475" w:firstLine="710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A1B94" w:rsidRDefault="00CA1B94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1B94" w:rsidRPr="00CA1B94" w:rsidRDefault="00CA1B94" w:rsidP="00CA1B94">
      <w:pPr>
        <w:widowControl w:val="0"/>
        <w:suppressAutoHyphens/>
        <w:ind w:left="-284" w:right="475" w:firstLine="710"/>
        <w:contextualSpacing/>
        <w:jc w:val="center"/>
        <w:rPr>
          <w:rFonts w:ascii="Times New Roman" w:hAnsi="Times New Roman" w:cs="Times New Roman"/>
          <w:szCs w:val="24"/>
          <w:lang w:eastAsia="ar-SA"/>
        </w:rPr>
      </w:pPr>
      <w:r w:rsidRPr="00CA1B94">
        <w:rPr>
          <w:rFonts w:ascii="Times New Roman" w:hAnsi="Times New Roman" w:cs="Times New Roman"/>
          <w:szCs w:val="24"/>
          <w:lang w:eastAsia="ar-SA"/>
        </w:rPr>
        <w:t>Направление подготовки</w:t>
      </w:r>
    </w:p>
    <w:p w:rsidR="00CA1B94" w:rsidRPr="00CA1B94" w:rsidRDefault="00CA1B94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color w:val="000000"/>
          <w:szCs w:val="24"/>
        </w:rPr>
      </w:pPr>
      <w:r w:rsidRPr="00CA1B94">
        <w:rPr>
          <w:rFonts w:ascii="Times New Roman" w:hAnsi="Times New Roman" w:cs="Times New Roman"/>
          <w:color w:val="000000"/>
          <w:szCs w:val="24"/>
        </w:rPr>
        <w:t xml:space="preserve">11.03.01 </w:t>
      </w:r>
      <w:r>
        <w:rPr>
          <w:rFonts w:ascii="Times New Roman" w:hAnsi="Times New Roman" w:cs="Times New Roman"/>
          <w:color w:val="000000"/>
          <w:szCs w:val="24"/>
        </w:rPr>
        <w:t>Радиотехника</w:t>
      </w:r>
    </w:p>
    <w:p w:rsidR="00CA1B94" w:rsidRPr="00CA1B94" w:rsidRDefault="00CA1B94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color w:val="000000"/>
          <w:szCs w:val="24"/>
        </w:rPr>
      </w:pPr>
    </w:p>
    <w:p w:rsidR="00CA1B94" w:rsidRPr="00CA1B94" w:rsidRDefault="00CA1B94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CA1B94">
        <w:rPr>
          <w:rFonts w:ascii="Times New Roman" w:hAnsi="Times New Roman" w:cs="Times New Roman"/>
          <w:color w:val="000000"/>
          <w:szCs w:val="24"/>
        </w:rPr>
        <w:t>Уровень подготовки</w:t>
      </w:r>
    </w:p>
    <w:p w:rsidR="00CA1B94" w:rsidRPr="00CA1B94" w:rsidRDefault="00CA1B94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b/>
          <w:color w:val="000000"/>
          <w:szCs w:val="24"/>
        </w:rPr>
      </w:pPr>
      <w:proofErr w:type="spellStart"/>
      <w:r w:rsidRPr="00CA1B94">
        <w:rPr>
          <w:rFonts w:ascii="Times New Roman" w:hAnsi="Times New Roman" w:cs="Times New Roman"/>
          <w:color w:val="000000"/>
          <w:szCs w:val="24"/>
        </w:rPr>
        <w:t>бакалавриат</w:t>
      </w:r>
      <w:proofErr w:type="spellEnd"/>
    </w:p>
    <w:p w:rsidR="00CA1B94" w:rsidRPr="00CA1B94" w:rsidRDefault="00CA1B94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color w:val="000000"/>
          <w:szCs w:val="24"/>
        </w:rPr>
      </w:pPr>
    </w:p>
    <w:p w:rsidR="00CA1B94" w:rsidRPr="00CA1B94" w:rsidRDefault="00CA1B94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CA1B94">
        <w:rPr>
          <w:rFonts w:ascii="Times New Roman" w:hAnsi="Times New Roman" w:cs="Times New Roman"/>
          <w:color w:val="000000"/>
          <w:szCs w:val="24"/>
        </w:rPr>
        <w:t>Квалификация выпускника – академический бакалавр</w:t>
      </w:r>
    </w:p>
    <w:p w:rsidR="00CA1B94" w:rsidRPr="00CA1B94" w:rsidRDefault="00CA1B94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CA1B94" w:rsidRPr="00CA1B94" w:rsidRDefault="00CA1B94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CA1B94" w:rsidRPr="00CA1B94" w:rsidRDefault="00CA1B94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A1B94" w:rsidRPr="00CA1B94" w:rsidRDefault="00CA1B94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color w:val="000000"/>
          <w:szCs w:val="24"/>
        </w:rPr>
      </w:pPr>
    </w:p>
    <w:p w:rsidR="00CA1B94" w:rsidRPr="00CA1B94" w:rsidRDefault="00CA1B94" w:rsidP="00CA1B94">
      <w:pPr>
        <w:ind w:left="-284" w:right="475" w:firstLine="71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A1B94">
        <w:rPr>
          <w:rFonts w:ascii="Times New Roman" w:hAnsi="Times New Roman" w:cs="Times New Roman"/>
          <w:sz w:val="28"/>
          <w:szCs w:val="28"/>
          <w:lang w:eastAsia="ar-SA"/>
        </w:rPr>
        <w:t>Рязань 202</w:t>
      </w:r>
      <w:r w:rsidR="00365130">
        <w:rPr>
          <w:rFonts w:ascii="Times New Roman" w:hAnsi="Times New Roman" w:cs="Times New Roman"/>
          <w:sz w:val="28"/>
          <w:szCs w:val="28"/>
          <w:lang w:val="en-US" w:eastAsia="ar-SA"/>
        </w:rPr>
        <w:t>0</w:t>
      </w:r>
      <w:r w:rsidRPr="00CA1B94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</w:p>
    <w:p w:rsidR="0014426A" w:rsidRDefault="0014426A">
      <w:pPr>
        <w:sectPr w:rsidR="0014426A">
          <w:pgSz w:w="11870" w:h="16787"/>
          <w:pgMar w:top="1440" w:right="1440" w:bottom="1440" w:left="1440" w:header="720" w:footer="720" w:gutter="0"/>
          <w:cols w:space="720"/>
        </w:sectPr>
      </w:pPr>
    </w:p>
    <w:p w:rsidR="0014426A" w:rsidRDefault="0040203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Паспорт фонда оценочных средств</w:t>
      </w:r>
    </w:p>
    <w:p w:rsidR="0014426A" w:rsidRDefault="001442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94" w:rsidRPr="00CA1B94" w:rsidRDefault="00402034" w:rsidP="00CA1B94">
      <w:pPr>
        <w:widowControl w:val="0"/>
        <w:ind w:left="-284" w:right="-82" w:firstLine="71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Фонд оценочных средств (ФОС) для текущего контроля успеваемости и промежуточной аттестации по дисциплине «Радиоматериалы и радиокомпоненты» разработан в соответствии с рабочей программой, входящей в ОПОП направления подготовки 11.03.0</w:t>
      </w:r>
      <w:r w:rsidR="00CA1B9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B94" w:rsidRPr="00CA1B94">
        <w:rPr>
          <w:rFonts w:ascii="Times New Roman" w:hAnsi="Times New Roman" w:cs="Times New Roman"/>
          <w:color w:val="000000"/>
          <w:sz w:val="24"/>
          <w:szCs w:val="24"/>
        </w:rPr>
        <w:t>Радиотехника</w:t>
      </w:r>
      <w:r w:rsidR="00CA1B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426A" w:rsidRDefault="00402034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0" w:type="dxa"/>
          <w:left w:w="100" w:type="dxa"/>
          <w:right w:w="100" w:type="dxa"/>
        </w:tblCellMar>
        <w:tblLook w:val="04A0"/>
      </w:tblPr>
      <w:tblGrid>
        <w:gridCol w:w="659"/>
        <w:gridCol w:w="4797"/>
        <w:gridCol w:w="1936"/>
        <w:gridCol w:w="1798"/>
      </w:tblGrid>
      <w:tr w:rsidR="00CA1B94" w:rsidTr="0035357A">
        <w:tblPrEx>
          <w:tblCellMar>
            <w:bottom w:w="0" w:type="dxa"/>
          </w:tblCellMar>
        </w:tblPrEx>
        <w:trPr>
          <w:trHeight w:val="400"/>
        </w:trPr>
        <w:tc>
          <w:tcPr>
            <w:tcW w:w="20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0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200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200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</w:tr>
      <w:tr w:rsidR="00CA1B94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Электрофизические свойства радиоматериалов.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устному опросу</w:t>
            </w:r>
          </w:p>
        </w:tc>
      </w:tr>
      <w:tr w:rsidR="00CA1B94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Пассивные радиокомпоненты радиоэлектронной аппаратуры.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устному опросу</w:t>
            </w:r>
          </w:p>
        </w:tc>
      </w:tr>
      <w:tr w:rsidR="00CA1B94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Обозначения, </w:t>
            </w:r>
            <w:proofErr w:type="spellStart"/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типономиналы</w:t>
            </w:r>
            <w:proofErr w:type="spellEnd"/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пассивных радиокомпонентов.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устному опросу</w:t>
            </w:r>
          </w:p>
        </w:tc>
      </w:tr>
    </w:tbl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pPr>
        <w:spacing w:after="0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Фонд оценочных средств по дисциплине «Радиоматериалы и радиокомпоненты» предназначен для аттестации обучающихся на соответствие их персональных достижений поэтапным требованиям образовательной программы, в том числе рабочей программы дисциплины «Радиоматериалы и радиокомпоненты», для оценивания результатов обучения: знаний, умений, владений и уровня приобретенных компетенций.</w:t>
      </w:r>
      <w:proofErr w:type="gramEnd"/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Фонд оценочных средств по дисциплине «Радиоматериалы и радиокомпоненты» включает:</w:t>
      </w:r>
    </w:p>
    <w:p w:rsidR="0014426A" w:rsidRDefault="00402034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Оценочные средства для проведения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текущего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успеваемости:</w:t>
      </w:r>
    </w:p>
    <w:p w:rsidR="0014426A" w:rsidRDefault="00402034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перечень вопросов для устного опроса обучающихся.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Оценочные средства для проведения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промежуточной аттестации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форме:</w:t>
      </w:r>
    </w:p>
    <w:p w:rsidR="0014426A" w:rsidRDefault="00402034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Зачет.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компетенций и индикаторов достижения компетенций, формируемых в процессе изучения дисциплины «Радиоматериалы и радиокомпоненты» при освоении образовательной программы по направлению подготовки </w:t>
      </w:r>
      <w:r w:rsidR="00CA1B94" w:rsidRPr="00CA1B94">
        <w:rPr>
          <w:rFonts w:ascii="Times New Roman" w:eastAsia="Times New Roman" w:hAnsi="Times New Roman" w:cs="Times New Roman"/>
          <w:b/>
          <w:sz w:val="24"/>
          <w:szCs w:val="24"/>
        </w:rPr>
        <w:t xml:space="preserve">11.03.01 </w:t>
      </w:r>
      <w:r w:rsidR="00CA1B94" w:rsidRPr="00CA1B94">
        <w:rPr>
          <w:rFonts w:ascii="Times New Roman" w:hAnsi="Times New Roman" w:cs="Times New Roman"/>
          <w:b/>
          <w:color w:val="000000"/>
          <w:sz w:val="24"/>
          <w:szCs w:val="24"/>
        </w:rPr>
        <w:t>Радиотехника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0" w:type="dxa"/>
          <w:left w:w="100" w:type="dxa"/>
          <w:right w:w="100" w:type="dxa"/>
        </w:tblCellMar>
        <w:tblLook w:val="04A0"/>
      </w:tblPr>
      <w:tblGrid>
        <w:gridCol w:w="1616"/>
        <w:gridCol w:w="6704"/>
        <w:gridCol w:w="870"/>
      </w:tblGrid>
      <w:tr w:rsidR="0014426A" w:rsidTr="0035357A">
        <w:tblPrEx>
          <w:tblCellMar>
            <w:bottom w:w="0" w:type="dxa"/>
          </w:tblCellMar>
        </w:tblPrEx>
        <w:trPr>
          <w:trHeight w:val="200"/>
        </w:trPr>
        <w:tc>
          <w:tcPr>
            <w:tcW w:w="100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Индекс компетенции/ индикатора</w:t>
            </w:r>
          </w:p>
        </w:tc>
        <w:tc>
          <w:tcPr>
            <w:tcW w:w="1400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0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</w:tr>
      <w:tr w:rsidR="0014426A" w:rsidTr="0035357A">
        <w:tblPrEx>
          <w:tblCellMar>
            <w:bottom w:w="0" w:type="dxa"/>
          </w:tblCellMar>
        </w:tblPrEx>
        <w:trPr>
          <w:trHeight w:val="200"/>
        </w:trPr>
        <w:tc>
          <w:tcPr>
            <w:tcW w:w="100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4000" w:type="dxa"/>
          </w:tcPr>
          <w:p w:rsidR="0014426A" w:rsidRDefault="00402034" w:rsidP="0035357A">
            <w:pPr>
              <w:spacing w:after="0"/>
            </w:pPr>
            <w:proofErr w:type="gramStart"/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положения, законы и методы естественных наук и математики для решения задач инженерной деятельности</w:t>
            </w:r>
          </w:p>
        </w:tc>
        <w:tc>
          <w:tcPr>
            <w:tcW w:w="100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</w:tr>
      <w:tr w:rsidR="0014426A" w:rsidTr="0035357A">
        <w:tblPrEx>
          <w:tblCellMar>
            <w:bottom w:w="0" w:type="dxa"/>
          </w:tblCellMar>
        </w:tblPrEx>
        <w:trPr>
          <w:trHeight w:val="200"/>
        </w:trPr>
        <w:tc>
          <w:tcPr>
            <w:tcW w:w="100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ОПК-1.1</w:t>
            </w:r>
          </w:p>
        </w:tc>
        <w:tc>
          <w:tcPr>
            <w:tcW w:w="1400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фундаментальные законы природы и основные физические и математические законы</w:t>
            </w:r>
          </w:p>
        </w:tc>
        <w:tc>
          <w:tcPr>
            <w:tcW w:w="100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426A" w:rsidTr="0035357A">
        <w:tblPrEx>
          <w:tblCellMar>
            <w:bottom w:w="0" w:type="dxa"/>
          </w:tblCellMar>
        </w:tblPrEx>
        <w:trPr>
          <w:trHeight w:val="200"/>
        </w:trPr>
        <w:tc>
          <w:tcPr>
            <w:tcW w:w="100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ОПК-1.2</w:t>
            </w:r>
          </w:p>
        </w:tc>
        <w:tc>
          <w:tcPr>
            <w:tcW w:w="1400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применять физические законы и математически методы для решения задач теоретического и прикладного характера</w:t>
            </w:r>
          </w:p>
        </w:tc>
        <w:tc>
          <w:tcPr>
            <w:tcW w:w="100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результате освоения дисциплины «Радиоматериалы и радиокомпоненты» формируется компетенция ОПК-1: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Способен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использовать положения, законы и методы естественных наук и математики для решения задач инженерной деятельности. 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Показатели, критерии и шкала оценивания компетенций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текущего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контроля знаний по учебной дисциплине «Радиоматериалы и радиокомпоненты»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Текущий контроль знаний, согласно положению о проведении текущего контроля успеваемости и промежуточной аттестации обучающихся (далее Положение) в рамках изучения дисциплины «Радиоматериалы и радиокомпоненты» предполагает устный опрос и выполнение заданий по лабораторным работам.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 проведения и оценивание устного опроса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целях закрепления практического материала и углубления теоретических знаний по разделам дисциплины «Радиоматериалы и радиокомпоненты» предполагается выполнение устных опросов студентов, что позволяет углубить процесс познания, раскрыть понимание прикладной значимости осваиваемой дисциплины.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 проведения мероприятия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0" w:type="dxa"/>
          <w:left w:w="100" w:type="dxa"/>
          <w:right w:w="100" w:type="dxa"/>
        </w:tblCellMar>
        <w:tblLook w:val="04A0"/>
      </w:tblPr>
      <w:tblGrid>
        <w:gridCol w:w="469"/>
        <w:gridCol w:w="5205"/>
        <w:gridCol w:w="3516"/>
      </w:tblGrid>
      <w:tr w:rsidR="0014426A" w:rsidTr="0035357A">
        <w:tblPrEx>
          <w:tblCellMar>
            <w:bottom w:w="0" w:type="dxa"/>
          </w:tblCellMar>
        </w:tblPrEx>
        <w:trPr>
          <w:trHeight w:val="400"/>
        </w:trPr>
        <w:tc>
          <w:tcPr>
            <w:tcW w:w="50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0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450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 длительности опроса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7 мин.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 преподавателя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(в расчете на один опрос)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4426A" w:rsidP="0035357A">
            <w:pPr>
              <w:spacing w:after="0"/>
            </w:pP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(в расчете на один опрос)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мин.</w:t>
            </w:r>
          </w:p>
        </w:tc>
      </w:tr>
    </w:tbl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устного опроса (до 5 вопросов)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0" w:type="dxa"/>
          <w:left w:w="100" w:type="dxa"/>
          <w:right w:w="100" w:type="dxa"/>
        </w:tblCellMar>
        <w:tblLook w:val="04A0"/>
      </w:tblPr>
      <w:tblGrid>
        <w:gridCol w:w="3042"/>
        <w:gridCol w:w="6148"/>
      </w:tblGrid>
      <w:tr w:rsidR="0014426A" w:rsidTr="0035357A">
        <w:tblPrEx>
          <w:tblCellMar>
            <w:bottom w:w="0" w:type="dxa"/>
          </w:tblCellMar>
        </w:tblPrEx>
        <w:trPr>
          <w:trHeight w:val="400"/>
        </w:trPr>
        <w:tc>
          <w:tcPr>
            <w:tcW w:w="400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00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 раскрыт полностью, в представленном ответе обоснованно получен правильный ответ.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полностью, но нет достаточного обоснования или при верном ответе допущена незначительная ошибка, не влияющая на правильную последовательность рассуждений.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даны частично.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неверен или отсутствует.</w:t>
            </w:r>
          </w:p>
        </w:tc>
      </w:tr>
    </w:tbl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Оценочные средства для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текущего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контроля знаний по учебной дисциплине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«Радиоматериалы и радиокомпоненты»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pPr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Оценочные средства для текущего контроля знаний приведены в Приложении 1.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 проведения и оценивание лабораторных работ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целях закрепления практического материала и углубления теоретических знаний по разделам дисциплины «Радиоматериалы и радиокомпоненты» предполагается выполнение лабораторных работ, что позволяет углубить процесс познания, раскрыть понимание прикладной значимости осваиваемой дисциплины.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 проведения мероприятия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0" w:type="dxa"/>
          <w:left w:w="100" w:type="dxa"/>
          <w:right w:w="100" w:type="dxa"/>
        </w:tblCellMar>
        <w:tblLook w:val="04A0"/>
      </w:tblPr>
      <w:tblGrid>
        <w:gridCol w:w="469"/>
        <w:gridCol w:w="5202"/>
        <w:gridCol w:w="3519"/>
      </w:tblGrid>
      <w:tr w:rsidR="0014426A" w:rsidTr="0035357A">
        <w:tblPrEx>
          <w:tblCellMar>
            <w:bottom w:w="0" w:type="dxa"/>
          </w:tblCellMar>
        </w:tblPrEx>
        <w:trPr>
          <w:trHeight w:val="400"/>
        </w:trPr>
        <w:tc>
          <w:tcPr>
            <w:tcW w:w="50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0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450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 длительности лабораторной работы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170 мин.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4426A" w:rsidP="0035357A">
            <w:pPr>
              <w:spacing w:after="0"/>
            </w:pP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(в расчете на одну лабораторную работу)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мин.</w:t>
            </w:r>
          </w:p>
        </w:tc>
      </w:tr>
    </w:tbl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лабораторных работ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0" w:type="dxa"/>
          <w:left w:w="100" w:type="dxa"/>
          <w:right w:w="100" w:type="dxa"/>
        </w:tblCellMar>
        <w:tblLook w:val="04A0"/>
      </w:tblPr>
      <w:tblGrid>
        <w:gridCol w:w="3042"/>
        <w:gridCol w:w="6148"/>
      </w:tblGrid>
      <w:tr w:rsidR="0014426A" w:rsidTr="0035357A">
        <w:tblPrEx>
          <w:tblCellMar>
            <w:bottom w:w="0" w:type="dxa"/>
          </w:tblCellMar>
        </w:tblPrEx>
        <w:trPr>
          <w:trHeight w:val="400"/>
        </w:trPr>
        <w:tc>
          <w:tcPr>
            <w:tcW w:w="400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00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выполнено полностью, в представленном отчете обоснованно получено правильное выполненное задание.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выполнено полностью, но нет достаточного обоснования или при верном решении допущена незначительная ошибка, не влияющая на правильную последовательность рассуждений.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выполнены частично.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 балла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не выполнено.</w:t>
            </w:r>
          </w:p>
        </w:tc>
      </w:tr>
    </w:tbl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Общее распределение баллов текущего контроля по видам учебных работ для студентов (в соответствии с Положением)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0" w:type="dxa"/>
          <w:left w:w="100" w:type="dxa"/>
          <w:right w:w="100" w:type="dxa"/>
        </w:tblCellMar>
        <w:tblLook w:val="04A0"/>
      </w:tblPr>
      <w:tblGrid>
        <w:gridCol w:w="3230"/>
        <w:gridCol w:w="3120"/>
        <w:gridCol w:w="2840"/>
      </w:tblGrid>
      <w:tr w:rsidR="0014426A" w:rsidTr="0035357A">
        <w:tblPrEx>
          <w:tblCellMar>
            <w:bottom w:w="0" w:type="dxa"/>
          </w:tblCellMar>
        </w:tblPrEx>
        <w:trPr>
          <w:trHeight w:val="400"/>
        </w:trPr>
        <w:tc>
          <w:tcPr>
            <w:tcW w:w="400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Рейтинг-контроль 1</w:t>
            </w:r>
          </w:p>
        </w:tc>
        <w:tc>
          <w:tcPr>
            <w:tcW w:w="400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выполнение и защита 1 лабораторной работы</w:t>
            </w:r>
          </w:p>
        </w:tc>
        <w:tc>
          <w:tcPr>
            <w:tcW w:w="400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баллов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Рейтинг-контроль 2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выполнение и защита 2 лабораторных работ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До 40 баллов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Рейтинг-контроль 3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выполнение и защита 1 лабораторной работы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баллов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студентом</w:t>
            </w:r>
          </w:p>
        </w:tc>
        <w:tc>
          <w:tcPr>
            <w:tcW w:w="0" w:type="dxa"/>
          </w:tcPr>
          <w:p w:rsidR="0014426A" w:rsidRDefault="0014426A" w:rsidP="0035357A">
            <w:pPr>
              <w:spacing w:after="0"/>
            </w:pP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баллы (бонусы)</w:t>
            </w:r>
          </w:p>
        </w:tc>
        <w:tc>
          <w:tcPr>
            <w:tcW w:w="0" w:type="dxa"/>
          </w:tcPr>
          <w:p w:rsidR="0014426A" w:rsidRDefault="0014426A" w:rsidP="0035357A">
            <w:pPr>
              <w:spacing w:after="0"/>
            </w:pP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семестрового плана самостоятельной работы</w:t>
            </w:r>
          </w:p>
        </w:tc>
        <w:tc>
          <w:tcPr>
            <w:tcW w:w="0" w:type="dxa"/>
          </w:tcPr>
          <w:p w:rsidR="0014426A" w:rsidRDefault="0014426A" w:rsidP="0035357A">
            <w:pPr>
              <w:spacing w:after="0"/>
            </w:pP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</w:tc>
      </w:tr>
    </w:tbl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Показатели, критерии и шкала оценивания компетенций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промежуточной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аттестации знаний по учебной дисциплине «Радиоматериалы и радиокомпоненты»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промежуточной аттестации используются теоретические материалы лекционного курса и практические навыки, полученные в результате выполнения лабораторных работ. </w:t>
      </w:r>
    </w:p>
    <w:p w:rsidR="0014426A" w:rsidRDefault="0040203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Оценочные средства для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промежуточной аттестации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по учебной дисциплине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«Радиоматериалы и радиокомпоненты»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pPr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Оценочные средства для промежуточной аттестации приведены в Приложении 2.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402034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Максимальная сумма баллов, набираемая студентом по дисциплине «Радиоматериалы и радиокомпоненты» равна 100.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0" w:type="dxa"/>
          <w:left w:w="100" w:type="dxa"/>
          <w:right w:w="100" w:type="dxa"/>
        </w:tblCellMar>
        <w:tblLook w:val="04A0"/>
      </w:tblPr>
      <w:tblGrid>
        <w:gridCol w:w="979"/>
        <w:gridCol w:w="1612"/>
        <w:gridCol w:w="4440"/>
        <w:gridCol w:w="2159"/>
      </w:tblGrid>
      <w:tr w:rsidR="00CA1B94" w:rsidTr="0035357A">
        <w:tblPrEx>
          <w:tblCellMar>
            <w:bottom w:w="0" w:type="dxa"/>
          </w:tblCellMar>
        </w:tblPrEx>
        <w:trPr>
          <w:trHeight w:val="400"/>
        </w:trPr>
        <w:tc>
          <w:tcPr>
            <w:tcW w:w="100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200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шкале</w:t>
            </w:r>
          </w:p>
        </w:tc>
        <w:tc>
          <w:tcPr>
            <w:tcW w:w="700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2000" w:type="dxa"/>
          </w:tcPr>
          <w:p w:rsidR="0014426A" w:rsidRDefault="00402034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</w:tr>
      <w:tr w:rsidR="00CA1B94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Более </w:t>
            </w: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«Зачтено»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курса освоено полностью, </w:t>
            </w: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 пробелов, необходимые практические навыки работы с освоенным материалом сформированы, все предусмотренные программой обучения учебные задания выполнены, качество их выполнения оценено числом баллов, близким к </w:t>
            </w:r>
            <w:proofErr w:type="gramStart"/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максимальному</w:t>
            </w:r>
            <w:proofErr w:type="gramEnd"/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Высокий уровень</w:t>
            </w:r>
          </w:p>
        </w:tc>
      </w:tr>
      <w:tr w:rsidR="00CA1B94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66-80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«Зачтено»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курса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Продвинутый уровень</w:t>
            </w:r>
          </w:p>
        </w:tc>
      </w:tr>
      <w:tr w:rsidR="00CA1B94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50-65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«Зачтено»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курса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Пороговый уровень</w:t>
            </w:r>
          </w:p>
        </w:tc>
      </w:tr>
      <w:tr w:rsidR="00CA1B94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402034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50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«Не зачтено»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курса не освоено, необходимые практические навыки работы не сформированы, выполненные учебные задания содержат грубые ошибки</w:t>
            </w:r>
          </w:p>
        </w:tc>
        <w:tc>
          <w:tcPr>
            <w:tcW w:w="0" w:type="dxa"/>
          </w:tcPr>
          <w:p w:rsidR="0014426A" w:rsidRDefault="00402034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 не сформированы</w:t>
            </w:r>
          </w:p>
        </w:tc>
      </w:tr>
    </w:tbl>
    <w:p w:rsidR="00402034" w:rsidRDefault="00402034"/>
    <w:sectPr w:rsidR="00402034" w:rsidSect="0014426A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26A"/>
    <w:rsid w:val="0014426A"/>
    <w:rsid w:val="0035357A"/>
    <w:rsid w:val="00365130"/>
    <w:rsid w:val="00402034"/>
    <w:rsid w:val="004D29F6"/>
    <w:rsid w:val="00CA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14426A"/>
    <w:rPr>
      <w:vertAlign w:val="superscript"/>
    </w:rPr>
  </w:style>
  <w:style w:type="table" w:customStyle="1" w:styleId="myTable">
    <w:name w:val="myTable"/>
    <w:uiPriority w:val="99"/>
    <w:rsid w:val="0014426A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BMPE</dc:creator>
  <cp:lastModifiedBy>BMPE</cp:lastModifiedBy>
  <cp:revision>2</cp:revision>
  <dcterms:created xsi:type="dcterms:W3CDTF">2023-09-19T12:00:00Z</dcterms:created>
  <dcterms:modified xsi:type="dcterms:W3CDTF">2023-09-19T12:00:00Z</dcterms:modified>
</cp:coreProperties>
</file>