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890" w:rsidRDefault="006E4890" w:rsidP="006E4890">
      <w:pPr>
        <w:jc w:val="right"/>
        <w:rPr>
          <w:b/>
          <w:szCs w:val="24"/>
        </w:rPr>
      </w:pPr>
      <w:r>
        <w:rPr>
          <w:szCs w:val="24"/>
        </w:rPr>
        <w:t>ПРИЛОЖЕНИЕ</w:t>
      </w:r>
    </w:p>
    <w:p w:rsidR="00F94EFA" w:rsidRPr="006E4890" w:rsidRDefault="00F94EFA" w:rsidP="00481159">
      <w:pPr>
        <w:jc w:val="center"/>
        <w:rPr>
          <w:caps/>
          <w:sz w:val="28"/>
          <w:szCs w:val="28"/>
        </w:rPr>
      </w:pPr>
    </w:p>
    <w:p w:rsidR="00C35582" w:rsidRDefault="00C35582" w:rsidP="00C35582">
      <w:pPr>
        <w:jc w:val="center"/>
        <w:rPr>
          <w:caps/>
          <w:sz w:val="28"/>
          <w:szCs w:val="28"/>
        </w:rPr>
      </w:pPr>
      <w:r w:rsidRPr="00D26D44">
        <w:rPr>
          <w:caps/>
          <w:sz w:val="28"/>
          <w:szCs w:val="28"/>
        </w:rPr>
        <w:t xml:space="preserve">Министерство образования и науки </w:t>
      </w:r>
    </w:p>
    <w:p w:rsidR="00C35582" w:rsidRPr="00D26D44" w:rsidRDefault="00C35582" w:rsidP="00C35582">
      <w:pPr>
        <w:jc w:val="center"/>
        <w:rPr>
          <w:caps/>
          <w:sz w:val="28"/>
          <w:szCs w:val="28"/>
        </w:rPr>
      </w:pPr>
      <w:r w:rsidRPr="00D26D44">
        <w:rPr>
          <w:caps/>
          <w:sz w:val="28"/>
          <w:szCs w:val="28"/>
        </w:rPr>
        <w:t>Российской Федерации</w:t>
      </w:r>
    </w:p>
    <w:p w:rsidR="00C35582" w:rsidRPr="00D26D44" w:rsidRDefault="00C35582" w:rsidP="00C35582">
      <w:pPr>
        <w:jc w:val="center"/>
        <w:rPr>
          <w:sz w:val="28"/>
          <w:szCs w:val="28"/>
        </w:rPr>
      </w:pPr>
      <w:r w:rsidRPr="00D26D44">
        <w:rPr>
          <w:sz w:val="28"/>
          <w:szCs w:val="28"/>
        </w:rPr>
        <w:t>Федеральное государственное бюджетное образовательное учреждение</w:t>
      </w:r>
    </w:p>
    <w:p w:rsidR="00C35582" w:rsidRPr="00D26D44" w:rsidRDefault="00C35582" w:rsidP="00C35582">
      <w:pPr>
        <w:jc w:val="center"/>
        <w:rPr>
          <w:sz w:val="28"/>
          <w:szCs w:val="28"/>
        </w:rPr>
      </w:pPr>
      <w:r w:rsidRPr="00D26D44">
        <w:rPr>
          <w:sz w:val="28"/>
          <w:szCs w:val="28"/>
        </w:rPr>
        <w:t>высшего образования</w:t>
      </w:r>
    </w:p>
    <w:p w:rsidR="00C35582" w:rsidRDefault="00C35582" w:rsidP="00C35582">
      <w:pPr>
        <w:jc w:val="center"/>
        <w:rPr>
          <w:caps/>
          <w:sz w:val="28"/>
          <w:szCs w:val="28"/>
        </w:rPr>
      </w:pPr>
      <w:r>
        <w:rPr>
          <w:caps/>
          <w:sz w:val="28"/>
          <w:szCs w:val="28"/>
        </w:rPr>
        <w:t>Рязанский государственный радиотехнический</w:t>
      </w:r>
    </w:p>
    <w:p w:rsidR="00C35582" w:rsidRPr="00AA51E6" w:rsidRDefault="00C35582" w:rsidP="00C35582">
      <w:pPr>
        <w:jc w:val="center"/>
        <w:rPr>
          <w:caps/>
          <w:sz w:val="28"/>
          <w:szCs w:val="28"/>
        </w:rPr>
      </w:pPr>
      <w:r>
        <w:rPr>
          <w:caps/>
          <w:sz w:val="28"/>
          <w:szCs w:val="28"/>
        </w:rPr>
        <w:t xml:space="preserve">университет </w:t>
      </w:r>
      <w:r w:rsidRPr="00AA51E6">
        <w:rPr>
          <w:caps/>
          <w:sz w:val="28"/>
          <w:szCs w:val="28"/>
        </w:rPr>
        <w:t>ИМЕНИ В.Ф. УТКИНА</w:t>
      </w:r>
    </w:p>
    <w:p w:rsidR="006E4890" w:rsidRDefault="006E4890" w:rsidP="00481159">
      <w:pPr>
        <w:autoSpaceDE w:val="0"/>
        <w:spacing w:before="240"/>
        <w:jc w:val="center"/>
        <w:rPr>
          <w:sz w:val="28"/>
          <w:szCs w:val="28"/>
        </w:rPr>
      </w:pPr>
    </w:p>
    <w:p w:rsidR="006E4890" w:rsidRDefault="006E4890" w:rsidP="00481159">
      <w:pPr>
        <w:autoSpaceDE w:val="0"/>
        <w:spacing w:before="240"/>
        <w:jc w:val="center"/>
        <w:rPr>
          <w:sz w:val="28"/>
          <w:szCs w:val="28"/>
        </w:rPr>
      </w:pPr>
    </w:p>
    <w:p w:rsidR="00481159" w:rsidRPr="006E4890" w:rsidRDefault="00481159" w:rsidP="00481159">
      <w:pPr>
        <w:autoSpaceDE w:val="0"/>
        <w:spacing w:before="240"/>
        <w:jc w:val="center"/>
        <w:rPr>
          <w:sz w:val="28"/>
          <w:szCs w:val="28"/>
        </w:rPr>
      </w:pPr>
      <w:r w:rsidRPr="006E4890">
        <w:rPr>
          <w:sz w:val="28"/>
          <w:szCs w:val="28"/>
        </w:rPr>
        <w:t>Кафедра «Радиоуправления и связи»</w:t>
      </w:r>
    </w:p>
    <w:p w:rsidR="00481159" w:rsidRPr="006E4890" w:rsidRDefault="00481159" w:rsidP="00481159">
      <w:pPr>
        <w:autoSpaceDE w:val="0"/>
        <w:jc w:val="center"/>
        <w:rPr>
          <w:sz w:val="28"/>
          <w:szCs w:val="28"/>
        </w:rPr>
      </w:pPr>
    </w:p>
    <w:p w:rsidR="006E4890" w:rsidRPr="006E4890" w:rsidRDefault="006E4890" w:rsidP="006E4890">
      <w:pPr>
        <w:autoSpaceDE w:val="0"/>
        <w:spacing w:line="360" w:lineRule="auto"/>
        <w:jc w:val="center"/>
        <w:rPr>
          <w:rFonts w:eastAsia="TimesNewRomanPSMT"/>
          <w:b/>
          <w:bCs/>
          <w:sz w:val="28"/>
          <w:szCs w:val="28"/>
        </w:rPr>
      </w:pPr>
    </w:p>
    <w:p w:rsidR="006E4890" w:rsidRPr="006E4890" w:rsidRDefault="006E4890" w:rsidP="006E4890">
      <w:pPr>
        <w:autoSpaceDE w:val="0"/>
        <w:spacing w:line="360" w:lineRule="auto"/>
        <w:jc w:val="center"/>
        <w:rPr>
          <w:rFonts w:eastAsia="TimesNewRomanPSMT"/>
          <w:b/>
          <w:bCs/>
          <w:sz w:val="28"/>
          <w:szCs w:val="28"/>
        </w:rPr>
      </w:pPr>
    </w:p>
    <w:p w:rsidR="006E4890" w:rsidRPr="006E4890" w:rsidRDefault="006E4890" w:rsidP="006E4890">
      <w:pPr>
        <w:autoSpaceDE w:val="0"/>
        <w:spacing w:line="360" w:lineRule="auto"/>
        <w:jc w:val="center"/>
        <w:rPr>
          <w:b/>
          <w:sz w:val="28"/>
          <w:szCs w:val="28"/>
        </w:rPr>
      </w:pPr>
      <w:r w:rsidRPr="006E4890">
        <w:rPr>
          <w:rFonts w:eastAsia="TimesNewRomanPSMT"/>
          <w:b/>
          <w:bCs/>
          <w:sz w:val="28"/>
          <w:szCs w:val="28"/>
        </w:rPr>
        <w:t xml:space="preserve">ОЦЕНОЧНЫЕ </w:t>
      </w:r>
      <w:r w:rsidR="007140CF" w:rsidRPr="006E4890">
        <w:rPr>
          <w:rFonts w:eastAsia="TimesNewRomanPSMT"/>
          <w:b/>
          <w:bCs/>
          <w:sz w:val="28"/>
          <w:szCs w:val="28"/>
        </w:rPr>
        <w:t xml:space="preserve">МАТЕРИАЛЫ </w:t>
      </w:r>
      <w:r w:rsidR="007140CF" w:rsidRPr="007140CF">
        <w:rPr>
          <w:rFonts w:eastAsia="TimesNewRomanPSMT"/>
          <w:b/>
          <w:bCs/>
          <w:sz w:val="28"/>
          <w:szCs w:val="28"/>
        </w:rPr>
        <w:t>к</w:t>
      </w:r>
      <w:r w:rsidRPr="00500EC6">
        <w:rPr>
          <w:rFonts w:eastAsia="TimesNewRomanPSMT"/>
          <w:b/>
          <w:bCs/>
          <w:sz w:val="28"/>
          <w:szCs w:val="28"/>
        </w:rPr>
        <w:t xml:space="preserve"> дисциплине</w:t>
      </w:r>
    </w:p>
    <w:p w:rsidR="005138BF" w:rsidRPr="00500EC6" w:rsidRDefault="00500EC6" w:rsidP="00481159">
      <w:pPr>
        <w:jc w:val="center"/>
        <w:rPr>
          <w:b/>
          <w:sz w:val="28"/>
          <w:szCs w:val="28"/>
        </w:rPr>
      </w:pPr>
      <w:r w:rsidRPr="00500EC6">
        <w:rPr>
          <w:b/>
          <w:sz w:val="28"/>
          <w:szCs w:val="28"/>
        </w:rPr>
        <w:t xml:space="preserve"> </w:t>
      </w:r>
      <w:r w:rsidR="005138BF" w:rsidRPr="00500EC6">
        <w:rPr>
          <w:b/>
          <w:sz w:val="28"/>
          <w:szCs w:val="28"/>
        </w:rPr>
        <w:t xml:space="preserve">«Электромагнитная совместимость </w:t>
      </w:r>
      <w:r w:rsidR="008114F9" w:rsidRPr="00500EC6">
        <w:rPr>
          <w:b/>
          <w:sz w:val="28"/>
          <w:szCs w:val="28"/>
        </w:rPr>
        <w:t>телекоммуникационных систем</w:t>
      </w:r>
      <w:r w:rsidR="005138BF" w:rsidRPr="00500EC6">
        <w:rPr>
          <w:b/>
          <w:sz w:val="28"/>
          <w:szCs w:val="28"/>
        </w:rPr>
        <w:t>»</w:t>
      </w:r>
    </w:p>
    <w:p w:rsidR="005138BF" w:rsidRDefault="005138BF">
      <w:pPr>
        <w:jc w:val="center"/>
        <w:rPr>
          <w:sz w:val="28"/>
          <w:szCs w:val="28"/>
        </w:rPr>
      </w:pPr>
    </w:p>
    <w:p w:rsidR="006E4890" w:rsidRDefault="006E4890">
      <w:pPr>
        <w:jc w:val="center"/>
        <w:rPr>
          <w:sz w:val="28"/>
          <w:szCs w:val="28"/>
        </w:rPr>
      </w:pPr>
    </w:p>
    <w:p w:rsidR="006E4890" w:rsidRDefault="006E4890">
      <w:pPr>
        <w:jc w:val="center"/>
        <w:rPr>
          <w:sz w:val="28"/>
          <w:szCs w:val="28"/>
        </w:rPr>
      </w:pPr>
    </w:p>
    <w:p w:rsidR="006E4890" w:rsidRPr="006E4890" w:rsidRDefault="006E4890">
      <w:pPr>
        <w:jc w:val="center"/>
        <w:rPr>
          <w:sz w:val="28"/>
          <w:szCs w:val="28"/>
        </w:rPr>
      </w:pPr>
    </w:p>
    <w:p w:rsidR="008B351E" w:rsidRPr="006E4890" w:rsidRDefault="00C90E4E" w:rsidP="008B351E">
      <w:pPr>
        <w:jc w:val="center"/>
        <w:rPr>
          <w:sz w:val="28"/>
          <w:szCs w:val="28"/>
        </w:rPr>
      </w:pPr>
      <w:r w:rsidRPr="006E4890">
        <w:rPr>
          <w:sz w:val="28"/>
          <w:szCs w:val="28"/>
        </w:rPr>
        <w:t>Направлени</w:t>
      </w:r>
      <w:r w:rsidR="008D4E08" w:rsidRPr="006E4890">
        <w:rPr>
          <w:sz w:val="28"/>
          <w:szCs w:val="28"/>
        </w:rPr>
        <w:t>е</w:t>
      </w:r>
      <w:r w:rsidRPr="006E4890">
        <w:rPr>
          <w:sz w:val="28"/>
          <w:szCs w:val="28"/>
        </w:rPr>
        <w:t xml:space="preserve"> подготовки </w:t>
      </w:r>
      <w:r w:rsidR="008B351E" w:rsidRPr="006E4890">
        <w:rPr>
          <w:sz w:val="28"/>
          <w:szCs w:val="28"/>
        </w:rPr>
        <w:t>11.03.02</w:t>
      </w:r>
    </w:p>
    <w:p w:rsidR="008C4485" w:rsidRPr="006E4890" w:rsidRDefault="008B351E" w:rsidP="008B351E">
      <w:pPr>
        <w:jc w:val="center"/>
        <w:rPr>
          <w:sz w:val="28"/>
          <w:szCs w:val="28"/>
        </w:rPr>
      </w:pPr>
      <w:r w:rsidRPr="006E4890">
        <w:rPr>
          <w:sz w:val="28"/>
          <w:szCs w:val="28"/>
        </w:rPr>
        <w:t xml:space="preserve"> </w:t>
      </w:r>
      <w:r w:rsidR="008D4E08" w:rsidRPr="006E4890">
        <w:rPr>
          <w:sz w:val="28"/>
          <w:szCs w:val="28"/>
        </w:rPr>
        <w:t>«</w:t>
      </w:r>
      <w:r w:rsidR="008E5BAA" w:rsidRPr="006E4890">
        <w:rPr>
          <w:sz w:val="28"/>
          <w:szCs w:val="28"/>
        </w:rPr>
        <w:t xml:space="preserve">Инфокоммуникационные технологии и системы связи» </w:t>
      </w:r>
      <w:r w:rsidR="008D4E08" w:rsidRPr="006E4890">
        <w:rPr>
          <w:sz w:val="28"/>
          <w:szCs w:val="28"/>
        </w:rPr>
        <w:t xml:space="preserve"> </w:t>
      </w:r>
    </w:p>
    <w:p w:rsidR="00481159" w:rsidRDefault="00481159">
      <w:pPr>
        <w:jc w:val="center"/>
        <w:rPr>
          <w:sz w:val="28"/>
          <w:szCs w:val="28"/>
        </w:rPr>
      </w:pPr>
    </w:p>
    <w:p w:rsidR="00467DFA" w:rsidRDefault="00467DFA" w:rsidP="00467DFA">
      <w:pPr>
        <w:jc w:val="center"/>
      </w:pPr>
      <w:r>
        <w:rPr>
          <w:sz w:val="28"/>
        </w:rPr>
        <w:t>ОПОП - "</w:t>
      </w:r>
      <w:r w:rsidRPr="00845443">
        <w:rPr>
          <w:sz w:val="28"/>
        </w:rPr>
        <w:t>Системы радиосвязи, мобильной связи и радиодоступа</w:t>
      </w:r>
      <w:r>
        <w:rPr>
          <w:sz w:val="28"/>
        </w:rPr>
        <w:t xml:space="preserve">" </w:t>
      </w:r>
    </w:p>
    <w:p w:rsidR="00467DFA" w:rsidRDefault="00467DFA">
      <w:pPr>
        <w:jc w:val="center"/>
        <w:rPr>
          <w:sz w:val="28"/>
          <w:szCs w:val="28"/>
        </w:rPr>
      </w:pPr>
    </w:p>
    <w:p w:rsidR="00467DFA" w:rsidRPr="008C4485" w:rsidRDefault="00467DFA">
      <w:pPr>
        <w:jc w:val="center"/>
        <w:rPr>
          <w:sz w:val="28"/>
          <w:szCs w:val="28"/>
        </w:rPr>
      </w:pPr>
    </w:p>
    <w:p w:rsidR="00481159" w:rsidRPr="00D26D44" w:rsidRDefault="00481159" w:rsidP="00481159">
      <w:pPr>
        <w:autoSpaceDE w:val="0"/>
        <w:spacing w:line="360" w:lineRule="auto"/>
        <w:ind w:firstLine="709"/>
        <w:jc w:val="center"/>
        <w:rPr>
          <w:sz w:val="28"/>
          <w:szCs w:val="28"/>
        </w:rPr>
      </w:pPr>
      <w:r w:rsidRPr="00D26D44">
        <w:rPr>
          <w:sz w:val="28"/>
          <w:szCs w:val="28"/>
        </w:rPr>
        <w:t xml:space="preserve">Квалификация выпускника </w:t>
      </w:r>
      <w:r>
        <w:rPr>
          <w:sz w:val="28"/>
          <w:szCs w:val="28"/>
        </w:rPr>
        <w:t>–</w:t>
      </w:r>
      <w:r w:rsidRPr="00D26D44">
        <w:rPr>
          <w:sz w:val="28"/>
          <w:szCs w:val="28"/>
        </w:rPr>
        <w:t xml:space="preserve"> </w:t>
      </w:r>
      <w:r>
        <w:rPr>
          <w:sz w:val="28"/>
          <w:szCs w:val="28"/>
        </w:rPr>
        <w:t>бакалавр</w:t>
      </w:r>
    </w:p>
    <w:p w:rsidR="00481159" w:rsidRPr="00D26D44" w:rsidRDefault="00481159" w:rsidP="00481159">
      <w:pPr>
        <w:ind w:firstLine="709"/>
        <w:jc w:val="center"/>
        <w:rPr>
          <w:sz w:val="28"/>
          <w:szCs w:val="28"/>
        </w:rPr>
      </w:pPr>
      <w:r w:rsidRPr="00D26D44">
        <w:rPr>
          <w:sz w:val="28"/>
          <w:szCs w:val="28"/>
        </w:rPr>
        <w:t xml:space="preserve">Форма обучения </w:t>
      </w:r>
      <w:r>
        <w:rPr>
          <w:sz w:val="28"/>
          <w:szCs w:val="28"/>
        </w:rPr>
        <w:t>–</w:t>
      </w:r>
      <w:r w:rsidRPr="00D26D44">
        <w:rPr>
          <w:sz w:val="28"/>
          <w:szCs w:val="28"/>
        </w:rPr>
        <w:t xml:space="preserve"> очная</w:t>
      </w:r>
    </w:p>
    <w:p w:rsidR="00481159" w:rsidRPr="00D26D44" w:rsidRDefault="008C4485" w:rsidP="00481159">
      <w:pPr>
        <w:jc w:val="center"/>
        <w:rPr>
          <w:sz w:val="28"/>
          <w:szCs w:val="28"/>
        </w:rPr>
      </w:pPr>
      <w:r w:rsidRPr="005B3ECF">
        <w:rPr>
          <w:sz w:val="28"/>
          <w:szCs w:val="28"/>
        </w:rPr>
        <w:t>Нормативный срок обучения</w:t>
      </w:r>
      <w:r w:rsidRPr="005B3ECF">
        <w:rPr>
          <w:sz w:val="28"/>
          <w:szCs w:val="28"/>
        </w:rPr>
        <w:tab/>
        <w:t>– 4 года</w:t>
      </w:r>
    </w:p>
    <w:p w:rsidR="006E4890" w:rsidRDefault="006E4890" w:rsidP="00481159">
      <w:pPr>
        <w:jc w:val="center"/>
        <w:rPr>
          <w:sz w:val="28"/>
          <w:szCs w:val="28"/>
        </w:rPr>
      </w:pPr>
    </w:p>
    <w:p w:rsidR="006E4890" w:rsidRDefault="006E4890" w:rsidP="00481159">
      <w:pPr>
        <w:jc w:val="center"/>
        <w:rPr>
          <w:sz w:val="28"/>
          <w:szCs w:val="28"/>
        </w:rPr>
      </w:pPr>
    </w:p>
    <w:p w:rsidR="006E4890" w:rsidRDefault="006E4890" w:rsidP="00481159">
      <w:pPr>
        <w:jc w:val="center"/>
        <w:rPr>
          <w:sz w:val="28"/>
          <w:szCs w:val="28"/>
        </w:rPr>
      </w:pPr>
    </w:p>
    <w:p w:rsidR="006E4890" w:rsidRDefault="006E4890" w:rsidP="00481159">
      <w:pPr>
        <w:jc w:val="center"/>
        <w:rPr>
          <w:sz w:val="28"/>
          <w:szCs w:val="28"/>
        </w:rPr>
      </w:pPr>
    </w:p>
    <w:p w:rsidR="007140CF" w:rsidRDefault="007140CF" w:rsidP="00481159">
      <w:pPr>
        <w:jc w:val="center"/>
        <w:rPr>
          <w:sz w:val="28"/>
          <w:szCs w:val="28"/>
        </w:rPr>
      </w:pPr>
    </w:p>
    <w:p w:rsidR="007140CF" w:rsidRDefault="007140CF" w:rsidP="00481159">
      <w:pPr>
        <w:jc w:val="center"/>
        <w:rPr>
          <w:sz w:val="28"/>
          <w:szCs w:val="28"/>
        </w:rPr>
      </w:pPr>
    </w:p>
    <w:p w:rsidR="006E4890" w:rsidRDefault="006E4890" w:rsidP="00481159">
      <w:pPr>
        <w:jc w:val="center"/>
        <w:rPr>
          <w:sz w:val="28"/>
          <w:szCs w:val="28"/>
        </w:rPr>
      </w:pPr>
    </w:p>
    <w:p w:rsidR="00AF7C60" w:rsidRDefault="00481159" w:rsidP="00AF7C60">
      <w:pPr>
        <w:ind w:firstLine="709"/>
        <w:jc w:val="center"/>
        <w:rPr>
          <w:sz w:val="28"/>
          <w:szCs w:val="28"/>
          <w:lang w:val="en-US"/>
        </w:rPr>
      </w:pPr>
      <w:r w:rsidRPr="00D26D44">
        <w:rPr>
          <w:sz w:val="28"/>
          <w:szCs w:val="28"/>
        </w:rPr>
        <w:t>Рязань 20</w:t>
      </w:r>
      <w:r w:rsidR="007140CF">
        <w:rPr>
          <w:sz w:val="28"/>
          <w:szCs w:val="28"/>
        </w:rPr>
        <w:t>23</w:t>
      </w:r>
      <w:r w:rsidRPr="00D26D44">
        <w:rPr>
          <w:sz w:val="28"/>
          <w:szCs w:val="28"/>
        </w:rPr>
        <w:t xml:space="preserve"> г.</w:t>
      </w:r>
    </w:p>
    <w:p w:rsidR="006E4890" w:rsidRDefault="008D4E08" w:rsidP="006E4890">
      <w:pPr>
        <w:ind w:firstLine="709"/>
        <w:jc w:val="both"/>
        <w:rPr>
          <w:sz w:val="28"/>
          <w:szCs w:val="28"/>
        </w:rPr>
      </w:pPr>
      <w:r>
        <w:rPr>
          <w:sz w:val="28"/>
          <w:szCs w:val="28"/>
        </w:rPr>
        <w:br w:type="page"/>
      </w:r>
    </w:p>
    <w:p w:rsidR="006E4890" w:rsidRPr="006E4890" w:rsidRDefault="006E4890" w:rsidP="006E4890">
      <w:pPr>
        <w:ind w:firstLine="709"/>
        <w:jc w:val="both"/>
        <w:rPr>
          <w:rStyle w:val="aa"/>
          <w:b w:val="0"/>
          <w:bCs w:val="0"/>
          <w:i w:val="0"/>
          <w:iCs w:val="0"/>
          <w:color w:val="000000"/>
          <w:sz w:val="28"/>
          <w:szCs w:val="28"/>
        </w:rPr>
      </w:pPr>
      <w:r w:rsidRPr="006E4890">
        <w:rPr>
          <w:rStyle w:val="aa"/>
          <w:b w:val="0"/>
          <w:bCs w:val="0"/>
          <w:i w:val="0"/>
          <w:iCs w:val="0"/>
          <w:color w:val="000000"/>
          <w:sz w:val="28"/>
          <w:szCs w:val="28"/>
        </w:rPr>
        <w:t xml:space="preserve">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w:t>
      </w:r>
      <w:proofErr w:type="gramStart"/>
      <w:r w:rsidRPr="006E4890">
        <w:rPr>
          <w:rStyle w:val="aa"/>
          <w:b w:val="0"/>
          <w:bCs w:val="0"/>
          <w:i w:val="0"/>
          <w:iCs w:val="0"/>
          <w:color w:val="000000"/>
          <w:sz w:val="28"/>
          <w:szCs w:val="28"/>
        </w:rPr>
        <w:t>обучающимися</w:t>
      </w:r>
      <w:proofErr w:type="gramEnd"/>
      <w:r w:rsidRPr="006E4890">
        <w:rPr>
          <w:rStyle w:val="aa"/>
          <w:b w:val="0"/>
          <w:bCs w:val="0"/>
          <w:i w:val="0"/>
          <w:iCs w:val="0"/>
          <w:color w:val="000000"/>
          <w:sz w:val="28"/>
          <w:szCs w:val="28"/>
        </w:rPr>
        <w:t xml:space="preserve"> данной дисциплины как части основной профессиональной образовательной программы.</w:t>
      </w:r>
    </w:p>
    <w:p w:rsidR="006E4890" w:rsidRPr="006E4890" w:rsidRDefault="006E4890" w:rsidP="006E4890">
      <w:pPr>
        <w:pStyle w:val="ab"/>
        <w:spacing w:line="240" w:lineRule="auto"/>
        <w:ind w:firstLine="708"/>
        <w:jc w:val="both"/>
        <w:rPr>
          <w:rStyle w:val="aa"/>
          <w:b w:val="0"/>
          <w:bCs w:val="0"/>
          <w:i w:val="0"/>
          <w:iCs w:val="0"/>
          <w:color w:val="000000"/>
          <w:sz w:val="28"/>
          <w:szCs w:val="28"/>
        </w:rPr>
      </w:pPr>
      <w:r w:rsidRPr="006E4890">
        <w:rPr>
          <w:rStyle w:val="aa"/>
          <w:b w:val="0"/>
          <w:bCs w:val="0"/>
          <w:i w:val="0"/>
          <w:iCs w:val="0"/>
          <w:color w:val="000000"/>
          <w:sz w:val="28"/>
          <w:szCs w:val="28"/>
        </w:rPr>
        <w:t>Цель – оценить соответствие знаний,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w:t>
      </w:r>
    </w:p>
    <w:p w:rsidR="006E4890" w:rsidRPr="006E4890" w:rsidRDefault="006E4890" w:rsidP="006E4890">
      <w:pPr>
        <w:pStyle w:val="ab"/>
        <w:spacing w:line="240" w:lineRule="auto"/>
        <w:ind w:firstLine="708"/>
        <w:jc w:val="both"/>
        <w:rPr>
          <w:rStyle w:val="aa"/>
          <w:b w:val="0"/>
          <w:bCs w:val="0"/>
          <w:i w:val="0"/>
          <w:iCs w:val="0"/>
          <w:color w:val="000000"/>
          <w:sz w:val="28"/>
          <w:szCs w:val="28"/>
        </w:rPr>
      </w:pPr>
      <w:r w:rsidRPr="006E4890">
        <w:rPr>
          <w:rStyle w:val="aa"/>
          <w:b w:val="0"/>
          <w:bCs w:val="0"/>
          <w:i w:val="0"/>
          <w:iCs w:val="0"/>
          <w:color w:val="000000"/>
          <w:sz w:val="28"/>
          <w:szCs w:val="28"/>
        </w:rPr>
        <w:t xml:space="preserve">Основная задача – обеспечить оценку уровня </w:t>
      </w:r>
      <w:proofErr w:type="spellStart"/>
      <w:r w:rsidRPr="006E4890">
        <w:rPr>
          <w:rStyle w:val="aa"/>
          <w:b w:val="0"/>
          <w:bCs w:val="0"/>
          <w:i w:val="0"/>
          <w:iCs w:val="0"/>
          <w:color w:val="000000"/>
          <w:sz w:val="28"/>
          <w:szCs w:val="28"/>
        </w:rPr>
        <w:t>сформированности</w:t>
      </w:r>
      <w:proofErr w:type="spellEnd"/>
      <w:r w:rsidRPr="006E4890">
        <w:rPr>
          <w:rStyle w:val="aa"/>
          <w:b w:val="0"/>
          <w:bCs w:val="0"/>
          <w:i w:val="0"/>
          <w:iCs w:val="0"/>
          <w:color w:val="000000"/>
          <w:sz w:val="28"/>
          <w:szCs w:val="28"/>
        </w:rPr>
        <w:t xml:space="preserve"> общекультурных, общепрофессиональных и профессиональных компетенций, приобретаемых </w:t>
      </w:r>
      <w:proofErr w:type="gramStart"/>
      <w:r w:rsidRPr="006E4890">
        <w:rPr>
          <w:rStyle w:val="aa"/>
          <w:b w:val="0"/>
          <w:bCs w:val="0"/>
          <w:i w:val="0"/>
          <w:iCs w:val="0"/>
          <w:color w:val="000000"/>
          <w:sz w:val="28"/>
          <w:szCs w:val="28"/>
        </w:rPr>
        <w:t>обучающимся</w:t>
      </w:r>
      <w:proofErr w:type="gramEnd"/>
      <w:r w:rsidRPr="006E4890">
        <w:rPr>
          <w:rStyle w:val="aa"/>
          <w:b w:val="0"/>
          <w:bCs w:val="0"/>
          <w:i w:val="0"/>
          <w:iCs w:val="0"/>
          <w:color w:val="000000"/>
          <w:sz w:val="28"/>
          <w:szCs w:val="28"/>
        </w:rPr>
        <w:t xml:space="preserve"> в соответствии с этими требованиями.</w:t>
      </w:r>
    </w:p>
    <w:p w:rsidR="006E4890" w:rsidRPr="006E4890" w:rsidRDefault="006E4890" w:rsidP="006E4890">
      <w:pPr>
        <w:pStyle w:val="ab"/>
        <w:spacing w:line="240" w:lineRule="auto"/>
        <w:ind w:firstLine="708"/>
        <w:jc w:val="both"/>
        <w:rPr>
          <w:rStyle w:val="aa"/>
          <w:b w:val="0"/>
          <w:bCs w:val="0"/>
          <w:i w:val="0"/>
          <w:iCs w:val="0"/>
          <w:color w:val="000000"/>
          <w:sz w:val="28"/>
          <w:szCs w:val="28"/>
        </w:rPr>
      </w:pPr>
      <w:r w:rsidRPr="006E4890">
        <w:rPr>
          <w:rStyle w:val="aa"/>
          <w:b w:val="0"/>
          <w:bCs w:val="0"/>
          <w:i w:val="0"/>
          <w:iCs w:val="0"/>
          <w:color w:val="000000"/>
          <w:sz w:val="28"/>
          <w:szCs w:val="28"/>
        </w:rPr>
        <w:t>Контроль знаний проводится в форме текущего контроля и промежуточной аттестации.</w:t>
      </w:r>
    </w:p>
    <w:p w:rsidR="006E4890" w:rsidRPr="006E4890" w:rsidRDefault="006E4890" w:rsidP="006E4890">
      <w:pPr>
        <w:pStyle w:val="ab"/>
        <w:spacing w:line="240" w:lineRule="auto"/>
        <w:ind w:firstLine="708"/>
        <w:jc w:val="both"/>
        <w:rPr>
          <w:rStyle w:val="aa"/>
          <w:b w:val="0"/>
          <w:bCs w:val="0"/>
          <w:i w:val="0"/>
          <w:iCs w:val="0"/>
          <w:color w:val="000000"/>
          <w:sz w:val="28"/>
          <w:szCs w:val="28"/>
        </w:rPr>
      </w:pPr>
      <w:r w:rsidRPr="006E4890">
        <w:rPr>
          <w:rStyle w:val="aa"/>
          <w:b w:val="0"/>
          <w:bCs w:val="0"/>
          <w:i w:val="0"/>
          <w:iCs w:val="0"/>
          <w:color w:val="000000"/>
          <w:sz w:val="28"/>
          <w:szCs w:val="28"/>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6E4890" w:rsidRPr="006E4890" w:rsidRDefault="006E4890" w:rsidP="006E4890">
      <w:pPr>
        <w:pStyle w:val="ab"/>
        <w:spacing w:line="240" w:lineRule="auto"/>
        <w:ind w:firstLine="708"/>
        <w:jc w:val="both"/>
        <w:rPr>
          <w:rStyle w:val="aa"/>
          <w:b w:val="0"/>
          <w:bCs w:val="0"/>
          <w:i w:val="0"/>
          <w:iCs w:val="0"/>
          <w:color w:val="000000"/>
          <w:sz w:val="28"/>
          <w:szCs w:val="28"/>
        </w:rPr>
      </w:pPr>
      <w:r w:rsidRPr="006E4890">
        <w:rPr>
          <w:rStyle w:val="aa"/>
          <w:b w:val="0"/>
          <w:bCs w:val="0"/>
          <w:i w:val="0"/>
          <w:iCs w:val="0"/>
          <w:color w:val="000000"/>
          <w:sz w:val="28"/>
          <w:szCs w:val="28"/>
        </w:rPr>
        <w:t xml:space="preserve">К контролю текущей успеваемости относятся проверка знаний, умений и навыков, приобретенных </w:t>
      </w:r>
      <w:proofErr w:type="gramStart"/>
      <w:r w:rsidRPr="006E4890">
        <w:rPr>
          <w:rStyle w:val="aa"/>
          <w:b w:val="0"/>
          <w:bCs w:val="0"/>
          <w:i w:val="0"/>
          <w:iCs w:val="0"/>
          <w:color w:val="000000"/>
          <w:sz w:val="28"/>
          <w:szCs w:val="28"/>
        </w:rPr>
        <w:t>обучающимися</w:t>
      </w:r>
      <w:proofErr w:type="gramEnd"/>
      <w:r w:rsidRPr="006E4890">
        <w:rPr>
          <w:rStyle w:val="aa"/>
          <w:b w:val="0"/>
          <w:bCs w:val="0"/>
          <w:i w:val="0"/>
          <w:iCs w:val="0"/>
          <w:color w:val="000000"/>
          <w:sz w:val="28"/>
          <w:szCs w:val="28"/>
        </w:rPr>
        <w:t xml:space="preserve"> в ходе выполнения индивидуальных заданий на практических занятиях и лабораторных работах. При оценивании результатов освоения практических занятий и лабораторных работ применяется шкала оценки «зачтено – не зачтено». Количество лабораторных и практических работ и их тематика определена рабочей программой дисциплины, утвержденной заведующим кафедрой. </w:t>
      </w:r>
    </w:p>
    <w:p w:rsidR="006E4890" w:rsidRPr="006E4890" w:rsidRDefault="006E4890" w:rsidP="006E4890">
      <w:pPr>
        <w:pStyle w:val="ab"/>
        <w:spacing w:line="240" w:lineRule="auto"/>
        <w:ind w:firstLine="708"/>
        <w:jc w:val="both"/>
        <w:rPr>
          <w:rStyle w:val="aa"/>
          <w:b w:val="0"/>
          <w:bCs w:val="0"/>
          <w:i w:val="0"/>
          <w:iCs w:val="0"/>
          <w:color w:val="000000"/>
          <w:sz w:val="28"/>
          <w:szCs w:val="28"/>
        </w:rPr>
      </w:pPr>
      <w:r w:rsidRPr="006E4890">
        <w:rPr>
          <w:rStyle w:val="aa"/>
          <w:b w:val="0"/>
          <w:bCs w:val="0"/>
          <w:i w:val="0"/>
          <w:iCs w:val="0"/>
          <w:color w:val="000000"/>
          <w:sz w:val="28"/>
          <w:szCs w:val="28"/>
        </w:rPr>
        <w:t>Результат выполнения каждого индивидуального задания должен соответствовать всем критериям оценки в соответствии с компетенциями, установленными для заданного раздела дисциплины.</w:t>
      </w:r>
    </w:p>
    <w:p w:rsidR="006E4890" w:rsidRPr="006E4890" w:rsidRDefault="006E4890" w:rsidP="006E4890">
      <w:pPr>
        <w:pStyle w:val="ab"/>
        <w:spacing w:line="240" w:lineRule="auto"/>
        <w:ind w:firstLine="708"/>
        <w:jc w:val="both"/>
        <w:rPr>
          <w:rStyle w:val="aa"/>
          <w:b w:val="0"/>
          <w:bCs w:val="0"/>
          <w:i w:val="0"/>
          <w:iCs w:val="0"/>
          <w:color w:val="000000"/>
          <w:sz w:val="28"/>
          <w:szCs w:val="28"/>
        </w:rPr>
      </w:pPr>
      <w:r w:rsidRPr="006E4890">
        <w:rPr>
          <w:rStyle w:val="aa"/>
          <w:b w:val="0"/>
          <w:bCs w:val="0"/>
          <w:i w:val="0"/>
          <w:iCs w:val="0"/>
          <w:color w:val="000000"/>
          <w:sz w:val="28"/>
          <w:szCs w:val="28"/>
        </w:rPr>
        <w:t xml:space="preserve">Промежуточный контроль по дисциплине осуществляется </w:t>
      </w:r>
      <w:r w:rsidR="007140CF" w:rsidRPr="006E4890">
        <w:rPr>
          <w:rStyle w:val="aa"/>
          <w:b w:val="0"/>
          <w:bCs w:val="0"/>
          <w:i w:val="0"/>
          <w:iCs w:val="0"/>
          <w:color w:val="000000"/>
          <w:sz w:val="28"/>
          <w:szCs w:val="28"/>
        </w:rPr>
        <w:t>проведением теоретического</w:t>
      </w:r>
      <w:r w:rsidRPr="006E4890">
        <w:rPr>
          <w:rStyle w:val="aa"/>
          <w:b w:val="0"/>
          <w:bCs w:val="0"/>
          <w:i w:val="0"/>
          <w:iCs w:val="0"/>
          <w:color w:val="000000"/>
          <w:sz w:val="28"/>
          <w:szCs w:val="28"/>
        </w:rPr>
        <w:t xml:space="preserve"> зачета. </w:t>
      </w:r>
    </w:p>
    <w:p w:rsidR="006E4890" w:rsidRPr="006E4890" w:rsidRDefault="006E4890" w:rsidP="006E4890">
      <w:pPr>
        <w:pStyle w:val="ab"/>
        <w:spacing w:line="240" w:lineRule="auto"/>
        <w:ind w:firstLine="708"/>
        <w:jc w:val="both"/>
        <w:rPr>
          <w:rStyle w:val="aa"/>
          <w:b w:val="0"/>
          <w:bCs w:val="0"/>
          <w:i w:val="0"/>
          <w:iCs w:val="0"/>
          <w:color w:val="000000"/>
          <w:sz w:val="28"/>
          <w:szCs w:val="28"/>
        </w:rPr>
      </w:pPr>
      <w:r w:rsidRPr="006E4890">
        <w:rPr>
          <w:rStyle w:val="aa"/>
          <w:b w:val="0"/>
          <w:bCs w:val="0"/>
          <w:i w:val="0"/>
          <w:iCs w:val="0"/>
          <w:color w:val="000000"/>
          <w:sz w:val="28"/>
          <w:szCs w:val="28"/>
        </w:rPr>
        <w:t xml:space="preserve">Форма проведения экзамена – письменный ответ по утвержденным экзаменационным билетам, сформулированным с учетом содержания учебной дисциплины. В экзаменационный билет включается два теоретических вопроса. </w:t>
      </w:r>
      <w:proofErr w:type="gramStart"/>
      <w:r w:rsidRPr="006E4890">
        <w:rPr>
          <w:rStyle w:val="aa"/>
          <w:b w:val="0"/>
          <w:bCs w:val="0"/>
          <w:i w:val="0"/>
          <w:iCs w:val="0"/>
          <w:color w:val="000000"/>
          <w:sz w:val="28"/>
          <w:szCs w:val="28"/>
        </w:rPr>
        <w:t>После выполнения письменной работы обучаемого производится ее оценка преподавателем и, при необходимости, проводится теоретическая беседа с обучаемым для уточнения экзаменационной оценки.</w:t>
      </w:r>
      <w:proofErr w:type="gramEnd"/>
    </w:p>
    <w:p w:rsidR="005A6955" w:rsidRPr="006E4890" w:rsidRDefault="005A6955" w:rsidP="006E4890">
      <w:pPr>
        <w:pStyle w:val="Default"/>
        <w:widowControl w:val="0"/>
        <w:numPr>
          <w:ilvl w:val="0"/>
          <w:numId w:val="15"/>
        </w:numPr>
        <w:ind w:left="0" w:firstLine="709"/>
        <w:jc w:val="center"/>
        <w:rPr>
          <w:sz w:val="28"/>
          <w:szCs w:val="28"/>
        </w:rPr>
      </w:pPr>
    </w:p>
    <w:p w:rsidR="006E4890" w:rsidRPr="006E4890" w:rsidRDefault="006E4890" w:rsidP="006E4890">
      <w:pPr>
        <w:pStyle w:val="2"/>
        <w:rPr>
          <w:b/>
          <w:sz w:val="28"/>
          <w:szCs w:val="28"/>
        </w:rPr>
      </w:pPr>
      <w:r w:rsidRPr="006E4890">
        <w:rPr>
          <w:b/>
          <w:sz w:val="28"/>
          <w:szCs w:val="28"/>
        </w:rPr>
        <w:lastRenderedPageBreak/>
        <w:t>Описание показателей и критериев оценивания компетенций на различных этапах их формирования, описание шкал оценивания</w:t>
      </w:r>
    </w:p>
    <w:p w:rsidR="006E4890" w:rsidRPr="006E4890" w:rsidRDefault="006E4890" w:rsidP="006E4890">
      <w:pPr>
        <w:ind w:firstLine="567"/>
        <w:jc w:val="both"/>
        <w:rPr>
          <w:sz w:val="28"/>
          <w:szCs w:val="28"/>
        </w:rPr>
      </w:pPr>
      <w:proofErr w:type="spellStart"/>
      <w:r w:rsidRPr="006E4890">
        <w:rPr>
          <w:sz w:val="28"/>
          <w:szCs w:val="28"/>
        </w:rPr>
        <w:t>Сформированность</w:t>
      </w:r>
      <w:proofErr w:type="spellEnd"/>
      <w:r w:rsidRPr="006E4890">
        <w:rPr>
          <w:sz w:val="28"/>
          <w:szCs w:val="28"/>
        </w:rPr>
        <w:t xml:space="preserve"> каждой компетенции в рамках освоения данной дисциплины оценивается по трехуровневой шкале:</w:t>
      </w:r>
    </w:p>
    <w:p w:rsidR="006E4890" w:rsidRPr="006E4890" w:rsidRDefault="006E4890" w:rsidP="006E4890">
      <w:pPr>
        <w:numPr>
          <w:ilvl w:val="0"/>
          <w:numId w:val="37"/>
        </w:numPr>
        <w:suppressAutoHyphens/>
        <w:ind w:left="0" w:firstLine="709"/>
        <w:contextualSpacing/>
        <w:jc w:val="both"/>
        <w:rPr>
          <w:sz w:val="28"/>
          <w:szCs w:val="28"/>
        </w:rPr>
      </w:pPr>
      <w:r w:rsidRPr="006E4890">
        <w:rPr>
          <w:sz w:val="28"/>
          <w:szCs w:val="28"/>
        </w:rPr>
        <w:t>пороговый уровень является обязательным для всех обучающихся по завершении освоения дисциплины;</w:t>
      </w:r>
    </w:p>
    <w:p w:rsidR="006E4890" w:rsidRPr="006E4890" w:rsidRDefault="006E4890" w:rsidP="006E4890">
      <w:pPr>
        <w:numPr>
          <w:ilvl w:val="0"/>
          <w:numId w:val="37"/>
        </w:numPr>
        <w:suppressAutoHyphens/>
        <w:ind w:left="0" w:firstLine="709"/>
        <w:contextualSpacing/>
        <w:jc w:val="both"/>
        <w:rPr>
          <w:sz w:val="28"/>
          <w:szCs w:val="28"/>
        </w:rPr>
      </w:pPr>
      <w:r w:rsidRPr="006E4890">
        <w:rPr>
          <w:sz w:val="28"/>
          <w:szCs w:val="28"/>
        </w:rPr>
        <w:t xml:space="preserve">продвинутый уровень характеризуется превышением минимальных характеристик </w:t>
      </w:r>
      <w:proofErr w:type="spellStart"/>
      <w:r w:rsidRPr="006E4890">
        <w:rPr>
          <w:sz w:val="28"/>
          <w:szCs w:val="28"/>
        </w:rPr>
        <w:t>сформированности</w:t>
      </w:r>
      <w:proofErr w:type="spellEnd"/>
      <w:r w:rsidRPr="006E4890">
        <w:rPr>
          <w:sz w:val="28"/>
          <w:szCs w:val="28"/>
        </w:rPr>
        <w:t xml:space="preserve"> компетенций по завершении освоения дисциплины;</w:t>
      </w:r>
    </w:p>
    <w:p w:rsidR="006E4890" w:rsidRDefault="006E4890" w:rsidP="006E4890">
      <w:pPr>
        <w:numPr>
          <w:ilvl w:val="0"/>
          <w:numId w:val="37"/>
        </w:numPr>
        <w:suppressAutoHyphens/>
        <w:ind w:left="0" w:firstLine="709"/>
        <w:contextualSpacing/>
        <w:jc w:val="both"/>
        <w:rPr>
          <w:sz w:val="28"/>
          <w:szCs w:val="28"/>
        </w:rPr>
      </w:pPr>
      <w:r w:rsidRPr="002E0630">
        <w:rPr>
          <w:sz w:val="28"/>
          <w:szCs w:val="28"/>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6E4890" w:rsidRPr="00142AFD" w:rsidRDefault="006E4890" w:rsidP="006E4890">
      <w:pPr>
        <w:suppressAutoHyphens/>
        <w:ind w:firstLine="567"/>
        <w:contextualSpacing/>
        <w:jc w:val="both"/>
        <w:rPr>
          <w:sz w:val="28"/>
          <w:szCs w:val="28"/>
        </w:rPr>
      </w:pPr>
      <w:r w:rsidRPr="00142AFD">
        <w:rPr>
          <w:sz w:val="28"/>
          <w:szCs w:val="28"/>
        </w:rPr>
        <w:t>При достаточном качестве освоения более 80% приведенных знаний, умений и навыков преподаватель оценивает освоение данной компетенции в рамках настоящей дисциплины на эталонном уровне, при освоении более 60% приведенных знаний, умений и навыков – на продвинутом, при освоении более 40% приведенных знаний умений и навыков – на пороговом уровне. При освоении менее 40% приведенных знаний, умений и навыков компетенция в рамках настоящей дисциплины считается неосвоенной.</w:t>
      </w:r>
    </w:p>
    <w:p w:rsidR="006E4890" w:rsidRPr="002E0630" w:rsidRDefault="006E4890" w:rsidP="006E4890">
      <w:pPr>
        <w:ind w:firstLine="567"/>
        <w:jc w:val="both"/>
        <w:rPr>
          <w:sz w:val="28"/>
          <w:szCs w:val="28"/>
        </w:rPr>
      </w:pPr>
      <w:r w:rsidRPr="002E0630">
        <w:rPr>
          <w:b/>
          <w:sz w:val="28"/>
          <w:szCs w:val="28"/>
        </w:rPr>
        <w:t xml:space="preserve">Уровень </w:t>
      </w:r>
      <w:proofErr w:type="spellStart"/>
      <w:r w:rsidRPr="002E0630">
        <w:rPr>
          <w:b/>
          <w:sz w:val="28"/>
          <w:szCs w:val="28"/>
        </w:rPr>
        <w:t>сформированности</w:t>
      </w:r>
      <w:proofErr w:type="spellEnd"/>
      <w:r w:rsidRPr="002E0630">
        <w:rPr>
          <w:sz w:val="28"/>
          <w:szCs w:val="28"/>
        </w:rPr>
        <w:t xml:space="preserve"> каждой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представлено различными видами оценочных средств.</w:t>
      </w:r>
    </w:p>
    <w:p w:rsidR="006E4890" w:rsidRPr="00015852" w:rsidRDefault="006E4890" w:rsidP="006E4890">
      <w:pPr>
        <w:ind w:firstLine="567"/>
        <w:jc w:val="both"/>
        <w:rPr>
          <w:sz w:val="28"/>
          <w:szCs w:val="28"/>
        </w:rPr>
      </w:pPr>
      <w:r w:rsidRPr="002E0630">
        <w:rPr>
          <w:sz w:val="28"/>
          <w:szCs w:val="28"/>
        </w:rPr>
        <w:t xml:space="preserve">Преподавателем оценивается содержательная сторона и качество материалов, приведенных в отчетах студента по лабораторным работам, а </w:t>
      </w:r>
      <w:r w:rsidR="007140CF" w:rsidRPr="002E0630">
        <w:rPr>
          <w:sz w:val="28"/>
          <w:szCs w:val="28"/>
        </w:rPr>
        <w:t>также</w:t>
      </w:r>
      <w:r w:rsidRPr="002E0630">
        <w:rPr>
          <w:sz w:val="28"/>
          <w:szCs w:val="28"/>
        </w:rPr>
        <w:t xml:space="preserve"> в пояснительных записках к курсовому проекту. Кроме того, </w:t>
      </w:r>
      <w:r w:rsidRPr="00015852">
        <w:rPr>
          <w:sz w:val="28"/>
          <w:szCs w:val="28"/>
        </w:rPr>
        <w:t>преподавателем учитываются ответы студента на вопросы по соответствующим видам занятий при текущем контроле:</w:t>
      </w:r>
    </w:p>
    <w:p w:rsidR="006E4890" w:rsidRPr="00015852" w:rsidRDefault="006E4890" w:rsidP="006E4890">
      <w:pPr>
        <w:numPr>
          <w:ilvl w:val="0"/>
          <w:numId w:val="38"/>
        </w:numPr>
        <w:suppressAutoHyphens/>
        <w:ind w:left="709"/>
        <w:contextualSpacing/>
        <w:jc w:val="both"/>
        <w:rPr>
          <w:sz w:val="28"/>
          <w:szCs w:val="28"/>
        </w:rPr>
      </w:pPr>
      <w:r w:rsidRPr="00015852">
        <w:rPr>
          <w:sz w:val="28"/>
          <w:szCs w:val="28"/>
        </w:rPr>
        <w:t>контрольные опросы;</w:t>
      </w:r>
    </w:p>
    <w:p w:rsidR="006E4890" w:rsidRPr="00015852" w:rsidRDefault="006E4890" w:rsidP="006E4890">
      <w:pPr>
        <w:numPr>
          <w:ilvl w:val="0"/>
          <w:numId w:val="38"/>
        </w:numPr>
        <w:suppressAutoHyphens/>
        <w:ind w:left="709"/>
        <w:contextualSpacing/>
        <w:jc w:val="both"/>
        <w:rPr>
          <w:sz w:val="28"/>
          <w:szCs w:val="28"/>
        </w:rPr>
      </w:pPr>
      <w:r w:rsidRPr="00015852">
        <w:rPr>
          <w:sz w:val="28"/>
          <w:szCs w:val="28"/>
        </w:rPr>
        <w:t>допуски и защиты лабораторных работ;</w:t>
      </w:r>
    </w:p>
    <w:p w:rsidR="006E4890" w:rsidRPr="00015852" w:rsidRDefault="006E4890" w:rsidP="006E4890">
      <w:pPr>
        <w:numPr>
          <w:ilvl w:val="0"/>
          <w:numId w:val="38"/>
        </w:numPr>
        <w:suppressAutoHyphens/>
        <w:ind w:left="709"/>
        <w:contextualSpacing/>
        <w:jc w:val="both"/>
        <w:rPr>
          <w:sz w:val="28"/>
          <w:szCs w:val="28"/>
        </w:rPr>
      </w:pPr>
      <w:r w:rsidRPr="00015852">
        <w:rPr>
          <w:sz w:val="28"/>
          <w:szCs w:val="28"/>
        </w:rPr>
        <w:t>задания по практическим занятиям.</w:t>
      </w:r>
    </w:p>
    <w:p w:rsidR="006E4890" w:rsidRPr="002E0630" w:rsidRDefault="006E4890" w:rsidP="006E4890">
      <w:pPr>
        <w:rPr>
          <w:sz w:val="28"/>
          <w:szCs w:val="28"/>
        </w:rPr>
      </w:pPr>
      <w:r w:rsidRPr="002E0630">
        <w:rPr>
          <w:sz w:val="28"/>
          <w:szCs w:val="28"/>
        </w:rPr>
        <w:t xml:space="preserve">Принимается во внимание </w:t>
      </w:r>
      <w:r w:rsidRPr="002E0630">
        <w:rPr>
          <w:b/>
          <w:sz w:val="28"/>
          <w:szCs w:val="28"/>
        </w:rPr>
        <w:t>знания</w:t>
      </w:r>
      <w:r w:rsidRPr="002E0630">
        <w:rPr>
          <w:sz w:val="28"/>
          <w:szCs w:val="28"/>
        </w:rPr>
        <w:t xml:space="preserve"> </w:t>
      </w:r>
      <w:proofErr w:type="gramStart"/>
      <w:r w:rsidRPr="002E0630">
        <w:rPr>
          <w:sz w:val="28"/>
          <w:szCs w:val="28"/>
        </w:rPr>
        <w:t>обучающимися</w:t>
      </w:r>
      <w:proofErr w:type="gramEnd"/>
      <w:r w:rsidRPr="002E0630">
        <w:rPr>
          <w:sz w:val="28"/>
          <w:szCs w:val="28"/>
        </w:rPr>
        <w:t>:</w:t>
      </w:r>
    </w:p>
    <w:p w:rsidR="006E4890" w:rsidRPr="002E0630" w:rsidRDefault="006E4890" w:rsidP="006E4890">
      <w:pPr>
        <w:pStyle w:val="ac"/>
        <w:numPr>
          <w:ilvl w:val="0"/>
          <w:numId w:val="35"/>
        </w:numPr>
        <w:tabs>
          <w:tab w:val="left" w:pos="900"/>
        </w:tabs>
        <w:spacing w:line="240" w:lineRule="auto"/>
        <w:rPr>
          <w:sz w:val="28"/>
          <w:szCs w:val="28"/>
        </w:rPr>
      </w:pPr>
      <w:r w:rsidRPr="002E0630">
        <w:rPr>
          <w:sz w:val="28"/>
          <w:szCs w:val="28"/>
        </w:rPr>
        <w:t xml:space="preserve">основной терминологии в </w:t>
      </w:r>
      <w:r w:rsidR="007140CF" w:rsidRPr="002E0630">
        <w:rPr>
          <w:sz w:val="28"/>
          <w:szCs w:val="28"/>
        </w:rPr>
        <w:t xml:space="preserve">области </w:t>
      </w:r>
      <w:r w:rsidR="007140CF">
        <w:rPr>
          <w:sz w:val="28"/>
          <w:szCs w:val="28"/>
        </w:rPr>
        <w:t>ЭМС</w:t>
      </w:r>
      <w:r>
        <w:rPr>
          <w:sz w:val="28"/>
          <w:szCs w:val="28"/>
        </w:rPr>
        <w:t>;</w:t>
      </w:r>
    </w:p>
    <w:p w:rsidR="006E4890" w:rsidRPr="00A028D3" w:rsidRDefault="006E4890" w:rsidP="006E4890">
      <w:pPr>
        <w:pStyle w:val="ac"/>
        <w:numPr>
          <w:ilvl w:val="0"/>
          <w:numId w:val="35"/>
        </w:numPr>
        <w:tabs>
          <w:tab w:val="left" w:pos="900"/>
        </w:tabs>
        <w:spacing w:line="240" w:lineRule="auto"/>
        <w:rPr>
          <w:sz w:val="28"/>
          <w:szCs w:val="28"/>
        </w:rPr>
      </w:pPr>
      <w:r>
        <w:rPr>
          <w:sz w:val="28"/>
          <w:szCs w:val="28"/>
        </w:rPr>
        <w:t xml:space="preserve">методов анализа и </w:t>
      </w:r>
      <w:r w:rsidRPr="00A028D3">
        <w:rPr>
          <w:sz w:val="28"/>
          <w:szCs w:val="28"/>
        </w:rPr>
        <w:t xml:space="preserve">основных принципов </w:t>
      </w:r>
      <w:r>
        <w:rPr>
          <w:sz w:val="28"/>
          <w:szCs w:val="28"/>
        </w:rPr>
        <w:t xml:space="preserve">управления РЧР и </w:t>
      </w:r>
      <w:r w:rsidRPr="00A028D3">
        <w:rPr>
          <w:sz w:val="28"/>
          <w:szCs w:val="28"/>
        </w:rPr>
        <w:t>обеспечения ЭМС</w:t>
      </w:r>
      <w:r>
        <w:rPr>
          <w:sz w:val="28"/>
          <w:szCs w:val="28"/>
        </w:rPr>
        <w:t>.</w:t>
      </w:r>
    </w:p>
    <w:p w:rsidR="006E4890" w:rsidRPr="002E0630" w:rsidRDefault="006E4890" w:rsidP="006E4890">
      <w:pPr>
        <w:rPr>
          <w:sz w:val="28"/>
          <w:szCs w:val="28"/>
        </w:rPr>
      </w:pPr>
      <w:r w:rsidRPr="002E0630">
        <w:rPr>
          <w:sz w:val="28"/>
          <w:szCs w:val="28"/>
        </w:rPr>
        <w:t xml:space="preserve">наличие </w:t>
      </w:r>
      <w:r w:rsidRPr="002E0630">
        <w:rPr>
          <w:b/>
          <w:sz w:val="28"/>
          <w:szCs w:val="28"/>
        </w:rPr>
        <w:t>умений</w:t>
      </w:r>
      <w:r w:rsidRPr="002E0630">
        <w:rPr>
          <w:sz w:val="28"/>
          <w:szCs w:val="28"/>
        </w:rPr>
        <w:t xml:space="preserve">: </w:t>
      </w:r>
    </w:p>
    <w:p w:rsidR="006E4890" w:rsidRPr="00A028D3" w:rsidRDefault="006E4890" w:rsidP="006E4890">
      <w:pPr>
        <w:pStyle w:val="ac"/>
        <w:widowControl w:val="0"/>
        <w:numPr>
          <w:ilvl w:val="0"/>
          <w:numId w:val="35"/>
        </w:numPr>
        <w:tabs>
          <w:tab w:val="left" w:pos="900"/>
        </w:tabs>
        <w:spacing w:line="240" w:lineRule="auto"/>
        <w:rPr>
          <w:sz w:val="28"/>
          <w:szCs w:val="28"/>
        </w:rPr>
      </w:pPr>
      <w:r w:rsidRPr="00A028D3">
        <w:rPr>
          <w:sz w:val="28"/>
          <w:szCs w:val="28"/>
        </w:rPr>
        <w:t xml:space="preserve">по исследованию параметров и характеристик ЭМС радиоэлектронных средств.  </w:t>
      </w:r>
    </w:p>
    <w:p w:rsidR="006E4890" w:rsidRPr="002E0630" w:rsidRDefault="006E4890" w:rsidP="006E4890">
      <w:pPr>
        <w:rPr>
          <w:sz w:val="28"/>
          <w:szCs w:val="28"/>
        </w:rPr>
      </w:pPr>
      <w:r w:rsidRPr="002E0630">
        <w:rPr>
          <w:sz w:val="28"/>
          <w:szCs w:val="28"/>
        </w:rPr>
        <w:t xml:space="preserve">Критерии оценивания уровня </w:t>
      </w:r>
      <w:proofErr w:type="spellStart"/>
      <w:r w:rsidRPr="002E0630">
        <w:rPr>
          <w:sz w:val="28"/>
          <w:szCs w:val="28"/>
        </w:rPr>
        <w:t>сформированности</w:t>
      </w:r>
      <w:proofErr w:type="spellEnd"/>
      <w:r w:rsidRPr="002E0630">
        <w:rPr>
          <w:sz w:val="28"/>
          <w:szCs w:val="28"/>
        </w:rPr>
        <w:t xml:space="preserve"> компетенции в процессе выполнения и защиты лабораторных работ, практических занятий, </w:t>
      </w:r>
      <w:r w:rsidR="007140CF">
        <w:rPr>
          <w:sz w:val="28"/>
          <w:szCs w:val="28"/>
        </w:rPr>
        <w:t>зачета</w:t>
      </w:r>
      <w:r w:rsidR="007140CF" w:rsidRPr="002E0630">
        <w:rPr>
          <w:sz w:val="28"/>
          <w:szCs w:val="28"/>
        </w:rPr>
        <w:t>:</w:t>
      </w:r>
    </w:p>
    <w:p w:rsidR="006E4890" w:rsidRPr="002E0630" w:rsidRDefault="006E4890" w:rsidP="006E4890">
      <w:pPr>
        <w:numPr>
          <w:ilvl w:val="0"/>
          <w:numId w:val="39"/>
        </w:numPr>
        <w:suppressAutoHyphens/>
        <w:ind w:left="709"/>
        <w:contextualSpacing/>
        <w:jc w:val="both"/>
        <w:rPr>
          <w:sz w:val="28"/>
          <w:szCs w:val="28"/>
        </w:rPr>
      </w:pPr>
      <w:r w:rsidRPr="002E0630">
        <w:rPr>
          <w:sz w:val="28"/>
          <w:szCs w:val="28"/>
        </w:rPr>
        <w:t xml:space="preserve">41%-60% правильных ответов соответствует пороговому уровню </w:t>
      </w:r>
      <w:proofErr w:type="spellStart"/>
      <w:r w:rsidRPr="002E0630">
        <w:rPr>
          <w:sz w:val="28"/>
          <w:szCs w:val="28"/>
        </w:rPr>
        <w:t>сформированности</w:t>
      </w:r>
      <w:proofErr w:type="spellEnd"/>
      <w:r w:rsidRPr="002E0630">
        <w:rPr>
          <w:sz w:val="28"/>
          <w:szCs w:val="28"/>
        </w:rPr>
        <w:t xml:space="preserve"> компетенции на данном этапе ее формирования;</w:t>
      </w:r>
    </w:p>
    <w:p w:rsidR="006E4890" w:rsidRPr="002E0630" w:rsidRDefault="006E4890" w:rsidP="006E4890">
      <w:pPr>
        <w:numPr>
          <w:ilvl w:val="0"/>
          <w:numId w:val="39"/>
        </w:numPr>
        <w:suppressAutoHyphens/>
        <w:ind w:left="709"/>
        <w:contextualSpacing/>
        <w:jc w:val="both"/>
        <w:rPr>
          <w:sz w:val="28"/>
          <w:szCs w:val="28"/>
        </w:rPr>
      </w:pPr>
      <w:r w:rsidRPr="002E0630">
        <w:rPr>
          <w:sz w:val="28"/>
          <w:szCs w:val="28"/>
        </w:rPr>
        <w:lastRenderedPageBreak/>
        <w:t xml:space="preserve">61%-80% правильных ответов соответствует продвинутому уровню </w:t>
      </w:r>
      <w:proofErr w:type="spellStart"/>
      <w:r w:rsidRPr="002E0630">
        <w:rPr>
          <w:sz w:val="28"/>
          <w:szCs w:val="28"/>
        </w:rPr>
        <w:t>сформированности</w:t>
      </w:r>
      <w:proofErr w:type="spellEnd"/>
      <w:r w:rsidRPr="002E0630">
        <w:rPr>
          <w:sz w:val="28"/>
          <w:szCs w:val="28"/>
        </w:rPr>
        <w:t xml:space="preserve"> компетенции на данном этапе ее формирования;</w:t>
      </w:r>
    </w:p>
    <w:p w:rsidR="006E4890" w:rsidRPr="002E0630" w:rsidRDefault="006E4890" w:rsidP="006E4890">
      <w:pPr>
        <w:numPr>
          <w:ilvl w:val="0"/>
          <w:numId w:val="39"/>
        </w:numPr>
        <w:suppressAutoHyphens/>
        <w:ind w:left="709"/>
        <w:contextualSpacing/>
        <w:jc w:val="both"/>
        <w:rPr>
          <w:sz w:val="28"/>
          <w:szCs w:val="28"/>
        </w:rPr>
      </w:pPr>
      <w:r w:rsidRPr="002E0630">
        <w:rPr>
          <w:sz w:val="28"/>
          <w:szCs w:val="28"/>
        </w:rPr>
        <w:t xml:space="preserve">81%-100% правильных ответов соответствует эталонному уровню </w:t>
      </w:r>
      <w:proofErr w:type="spellStart"/>
      <w:r w:rsidRPr="002E0630">
        <w:rPr>
          <w:sz w:val="28"/>
          <w:szCs w:val="28"/>
        </w:rPr>
        <w:t>сформированности</w:t>
      </w:r>
      <w:proofErr w:type="spellEnd"/>
      <w:r w:rsidRPr="002E0630">
        <w:rPr>
          <w:sz w:val="28"/>
          <w:szCs w:val="28"/>
        </w:rPr>
        <w:t xml:space="preserve"> компетенции на данном этапе ее формирования.</w:t>
      </w:r>
    </w:p>
    <w:p w:rsidR="006E4890" w:rsidRDefault="006E4890" w:rsidP="006E4890">
      <w:pPr>
        <w:rPr>
          <w:sz w:val="28"/>
          <w:szCs w:val="28"/>
        </w:rPr>
      </w:pPr>
      <w:proofErr w:type="spellStart"/>
      <w:r w:rsidRPr="002E0630">
        <w:rPr>
          <w:sz w:val="28"/>
          <w:szCs w:val="28"/>
        </w:rPr>
        <w:t>Сформированность</w:t>
      </w:r>
      <w:proofErr w:type="spellEnd"/>
      <w:r w:rsidRPr="002E0630">
        <w:rPr>
          <w:sz w:val="28"/>
          <w:szCs w:val="28"/>
        </w:rPr>
        <w:t xml:space="preserve"> уровня компетенций не ниже порогового является основанием </w:t>
      </w:r>
      <w:r w:rsidR="007140CF" w:rsidRPr="002E0630">
        <w:rPr>
          <w:sz w:val="28"/>
          <w:szCs w:val="28"/>
        </w:rPr>
        <w:t>для допуска,</w:t>
      </w:r>
      <w:r w:rsidRPr="002E0630">
        <w:rPr>
          <w:sz w:val="28"/>
          <w:szCs w:val="28"/>
        </w:rPr>
        <w:t xml:space="preserve"> обучающегося к промежуточной аттестации по данной дисциплине.</w:t>
      </w:r>
    </w:p>
    <w:p w:rsidR="006E4890" w:rsidRDefault="006E4890" w:rsidP="006E4890">
      <w:pPr>
        <w:jc w:val="both"/>
        <w:rPr>
          <w:sz w:val="28"/>
          <w:szCs w:val="28"/>
        </w:rPr>
      </w:pPr>
      <w:r w:rsidRPr="002E0630">
        <w:rPr>
          <w:sz w:val="28"/>
          <w:szCs w:val="28"/>
        </w:rPr>
        <w:t>Изучение дисциплины заканчивается зачетом, в соответствии с учебным планом.</w:t>
      </w:r>
      <w:r>
        <w:rPr>
          <w:sz w:val="28"/>
          <w:szCs w:val="28"/>
        </w:rPr>
        <w:t xml:space="preserve"> </w:t>
      </w:r>
      <w:r w:rsidR="007140CF" w:rsidRPr="002E0630">
        <w:rPr>
          <w:sz w:val="28"/>
          <w:szCs w:val="28"/>
        </w:rPr>
        <w:t>Зачет проводится</w:t>
      </w:r>
      <w:r w:rsidRPr="002E0630">
        <w:rPr>
          <w:sz w:val="28"/>
          <w:szCs w:val="28"/>
        </w:rPr>
        <w:t xml:space="preserve"> в соответствии с руководящим документом «Положение о промежуточной аттестации» от 13.04.2016г.</w:t>
      </w:r>
      <w:r>
        <w:rPr>
          <w:sz w:val="28"/>
          <w:szCs w:val="28"/>
        </w:rPr>
        <w:t xml:space="preserve"> </w:t>
      </w:r>
      <w:r w:rsidRPr="002E0630">
        <w:rPr>
          <w:sz w:val="28"/>
          <w:szCs w:val="28"/>
        </w:rPr>
        <w:t>Критерии оценивания промежуточной аттестации представлены в таблице.</w:t>
      </w:r>
    </w:p>
    <w:p w:rsidR="006E4890" w:rsidRPr="005A6955" w:rsidRDefault="006E4890" w:rsidP="006E4890">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506"/>
      </w:tblGrid>
      <w:tr w:rsidR="006E4890" w:rsidRPr="002E0630" w:rsidTr="006E4890">
        <w:tc>
          <w:tcPr>
            <w:tcW w:w="1951" w:type="dxa"/>
            <w:shd w:val="clear" w:color="auto" w:fill="auto"/>
          </w:tcPr>
          <w:p w:rsidR="006E4890" w:rsidRPr="002E0630" w:rsidRDefault="006E4890" w:rsidP="006E4890">
            <w:pPr>
              <w:jc w:val="center"/>
              <w:rPr>
                <w:b/>
                <w:sz w:val="28"/>
                <w:szCs w:val="28"/>
              </w:rPr>
            </w:pPr>
            <w:r w:rsidRPr="002E0630">
              <w:rPr>
                <w:b/>
                <w:sz w:val="28"/>
                <w:szCs w:val="28"/>
              </w:rPr>
              <w:t>Шкала оценивания</w:t>
            </w:r>
          </w:p>
        </w:tc>
        <w:tc>
          <w:tcPr>
            <w:tcW w:w="7506" w:type="dxa"/>
            <w:shd w:val="clear" w:color="auto" w:fill="auto"/>
          </w:tcPr>
          <w:p w:rsidR="006E4890" w:rsidRPr="002E0630" w:rsidRDefault="006E4890" w:rsidP="006E4890">
            <w:pPr>
              <w:jc w:val="center"/>
              <w:rPr>
                <w:b/>
                <w:sz w:val="28"/>
                <w:szCs w:val="28"/>
              </w:rPr>
            </w:pPr>
            <w:r w:rsidRPr="002E0630">
              <w:rPr>
                <w:b/>
                <w:sz w:val="28"/>
                <w:szCs w:val="28"/>
              </w:rPr>
              <w:t>Критерии оценивания</w:t>
            </w:r>
          </w:p>
        </w:tc>
      </w:tr>
      <w:tr w:rsidR="006E4890" w:rsidRPr="002E0630" w:rsidTr="006E4890">
        <w:trPr>
          <w:trHeight w:val="2567"/>
        </w:trPr>
        <w:tc>
          <w:tcPr>
            <w:tcW w:w="1951" w:type="dxa"/>
            <w:shd w:val="clear" w:color="auto" w:fill="auto"/>
          </w:tcPr>
          <w:p w:rsidR="006E4890" w:rsidRPr="002E0630" w:rsidRDefault="006E4890" w:rsidP="006E4890">
            <w:pPr>
              <w:jc w:val="center"/>
              <w:rPr>
                <w:sz w:val="28"/>
                <w:szCs w:val="28"/>
              </w:rPr>
            </w:pPr>
            <w:r w:rsidRPr="002E0630">
              <w:rPr>
                <w:b/>
                <w:sz w:val="28"/>
                <w:szCs w:val="28"/>
              </w:rPr>
              <w:t>«</w:t>
            </w:r>
            <w:r>
              <w:rPr>
                <w:b/>
                <w:sz w:val="28"/>
                <w:szCs w:val="28"/>
              </w:rPr>
              <w:t>зачтено</w:t>
            </w:r>
            <w:r w:rsidRPr="002E0630">
              <w:rPr>
                <w:b/>
                <w:sz w:val="28"/>
                <w:szCs w:val="28"/>
              </w:rPr>
              <w:t>»</w:t>
            </w:r>
          </w:p>
        </w:tc>
        <w:tc>
          <w:tcPr>
            <w:tcW w:w="7506" w:type="dxa"/>
            <w:shd w:val="clear" w:color="auto" w:fill="auto"/>
          </w:tcPr>
          <w:p w:rsidR="006E4890" w:rsidRPr="002E0630" w:rsidRDefault="006E4890" w:rsidP="006E4890">
            <w:pPr>
              <w:rPr>
                <w:sz w:val="28"/>
                <w:szCs w:val="28"/>
              </w:rPr>
            </w:pPr>
            <w:r w:rsidRPr="002E0630">
              <w:rPr>
                <w:b/>
                <w:sz w:val="28"/>
                <w:szCs w:val="28"/>
              </w:rPr>
              <w:t>студент должен:</w:t>
            </w:r>
            <w:r w:rsidRPr="002E0630">
              <w:rPr>
                <w:sz w:val="28"/>
                <w:szCs w:val="28"/>
              </w:rP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w:t>
            </w:r>
            <w:r>
              <w:rPr>
                <w:sz w:val="28"/>
                <w:szCs w:val="28"/>
              </w:rPr>
              <w:t xml:space="preserve">ответить на все вопросы билета, </w:t>
            </w:r>
            <w:r w:rsidRPr="002E0630">
              <w:rPr>
                <w:sz w:val="28"/>
                <w:szCs w:val="28"/>
              </w:rPr>
              <w:t>при этом возможно допустить непринципиальные ошибки.</w:t>
            </w:r>
          </w:p>
        </w:tc>
      </w:tr>
      <w:tr w:rsidR="006E4890" w:rsidRPr="002E0630" w:rsidTr="006E4890">
        <w:tc>
          <w:tcPr>
            <w:tcW w:w="1951" w:type="dxa"/>
            <w:shd w:val="clear" w:color="auto" w:fill="auto"/>
          </w:tcPr>
          <w:p w:rsidR="006E4890" w:rsidRPr="002E0630" w:rsidRDefault="006E4890" w:rsidP="006E4890">
            <w:pPr>
              <w:jc w:val="center"/>
              <w:rPr>
                <w:sz w:val="28"/>
                <w:szCs w:val="28"/>
              </w:rPr>
            </w:pPr>
            <w:r w:rsidRPr="002E0630">
              <w:rPr>
                <w:b/>
                <w:sz w:val="28"/>
                <w:szCs w:val="28"/>
              </w:rPr>
              <w:t>«</w:t>
            </w:r>
            <w:r>
              <w:rPr>
                <w:b/>
                <w:sz w:val="28"/>
                <w:szCs w:val="28"/>
              </w:rPr>
              <w:t>незачет</w:t>
            </w:r>
            <w:r w:rsidRPr="002E0630">
              <w:rPr>
                <w:b/>
                <w:sz w:val="28"/>
                <w:szCs w:val="28"/>
              </w:rPr>
              <w:t>»</w:t>
            </w:r>
          </w:p>
        </w:tc>
        <w:tc>
          <w:tcPr>
            <w:tcW w:w="7506" w:type="dxa"/>
            <w:shd w:val="clear" w:color="auto" w:fill="auto"/>
          </w:tcPr>
          <w:p w:rsidR="006E4890" w:rsidRPr="006E4890" w:rsidRDefault="006E4890" w:rsidP="006E4890">
            <w:pPr>
              <w:rPr>
                <w:sz w:val="28"/>
                <w:szCs w:val="28"/>
              </w:rPr>
            </w:pPr>
            <w:r w:rsidRPr="002E0630">
              <w:rPr>
                <w:b/>
                <w:sz w:val="28"/>
                <w:szCs w:val="28"/>
              </w:rPr>
              <w:t>ставится в случае:</w:t>
            </w:r>
            <w:r w:rsidRPr="002E0630">
              <w:rPr>
                <w:sz w:val="28"/>
                <w:szCs w:val="28"/>
              </w:rPr>
              <w:t xml:space="preserve">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w:t>
            </w:r>
            <w:r w:rsidR="007140CF" w:rsidRPr="002E0630">
              <w:rPr>
                <w:sz w:val="28"/>
                <w:szCs w:val="28"/>
              </w:rPr>
              <w:t>в соответствии</w:t>
            </w:r>
            <w:r w:rsidRPr="002E0630">
              <w:rPr>
                <w:sz w:val="28"/>
                <w:szCs w:val="28"/>
              </w:rPr>
              <w:t xml:space="preserve"> со структурой излагаемого вопроса; неумения делать выводы по излагаемому материалу. </w:t>
            </w:r>
          </w:p>
          <w:p w:rsidR="006E4890" w:rsidRDefault="006E4890" w:rsidP="006E4890">
            <w:pPr>
              <w:rPr>
                <w:sz w:val="28"/>
                <w:szCs w:val="28"/>
              </w:rPr>
            </w:pPr>
            <w:r>
              <w:rPr>
                <w:sz w:val="28"/>
                <w:szCs w:val="28"/>
              </w:rPr>
              <w:t xml:space="preserve">Оценка </w:t>
            </w:r>
            <w:r w:rsidRPr="002E0630">
              <w:rPr>
                <w:sz w:val="28"/>
                <w:szCs w:val="28"/>
              </w:rPr>
              <w:t>«</w:t>
            </w:r>
            <w:r>
              <w:rPr>
                <w:sz w:val="28"/>
                <w:szCs w:val="28"/>
              </w:rPr>
              <w:t>незачет</w:t>
            </w:r>
            <w:r w:rsidRPr="002E0630">
              <w:rPr>
                <w:sz w:val="28"/>
                <w:szCs w:val="28"/>
              </w:rPr>
              <w:t xml:space="preserve">» </w:t>
            </w:r>
            <w:r>
              <w:rPr>
                <w:sz w:val="28"/>
                <w:szCs w:val="28"/>
              </w:rPr>
              <w:t xml:space="preserve">ставится, если студент не выполнил задания, предусмотренные рабочей </w:t>
            </w:r>
            <w:r w:rsidR="007140CF">
              <w:rPr>
                <w:sz w:val="28"/>
                <w:szCs w:val="28"/>
              </w:rPr>
              <w:t>программой дисциплины</w:t>
            </w:r>
            <w:r>
              <w:rPr>
                <w:sz w:val="28"/>
                <w:szCs w:val="28"/>
              </w:rPr>
              <w:t>, в соответствии с учебным графиком, в том числе, если не выполнил практическую часть (лабораторные работы).</w:t>
            </w:r>
          </w:p>
          <w:p w:rsidR="006E4890" w:rsidRPr="002E0630" w:rsidRDefault="006E4890" w:rsidP="006E4890">
            <w:pPr>
              <w:rPr>
                <w:sz w:val="28"/>
                <w:szCs w:val="28"/>
              </w:rPr>
            </w:pPr>
            <w:r w:rsidRPr="002E0630">
              <w:rPr>
                <w:sz w:val="28"/>
                <w:szCs w:val="28"/>
              </w:rPr>
              <w:t>Как правило, оценка «</w:t>
            </w:r>
            <w:r>
              <w:rPr>
                <w:sz w:val="28"/>
                <w:szCs w:val="28"/>
              </w:rPr>
              <w:t>незачет</w:t>
            </w:r>
            <w:r w:rsidRPr="002E0630">
              <w:rPr>
                <w:sz w:val="28"/>
                <w:szCs w:val="28"/>
              </w:rPr>
              <w:t xml:space="preserve">» ставится студентам, которые не могут продолжить </w:t>
            </w:r>
            <w:proofErr w:type="gramStart"/>
            <w:r w:rsidRPr="002E0630">
              <w:rPr>
                <w:sz w:val="28"/>
                <w:szCs w:val="28"/>
              </w:rPr>
              <w:t>обучение по</w:t>
            </w:r>
            <w:proofErr w:type="gramEnd"/>
            <w:r w:rsidRPr="002E0630">
              <w:rPr>
                <w:sz w:val="28"/>
                <w:szCs w:val="28"/>
              </w:rPr>
              <w:t xml:space="preserve"> образовательной программе без дополнительных занятий по соответствующей дисциплине (формирования и развития компетенций, закрепленных за данной дисциплиной). Оценка «</w:t>
            </w:r>
            <w:r>
              <w:rPr>
                <w:sz w:val="28"/>
                <w:szCs w:val="28"/>
              </w:rPr>
              <w:t>незачет</w:t>
            </w:r>
            <w:r w:rsidRPr="002E0630">
              <w:rPr>
                <w:sz w:val="28"/>
                <w:szCs w:val="28"/>
              </w:rPr>
              <w:t xml:space="preserve">» выставляется также, если студент после начала </w:t>
            </w:r>
            <w:r>
              <w:rPr>
                <w:sz w:val="28"/>
                <w:szCs w:val="28"/>
              </w:rPr>
              <w:t>зачета</w:t>
            </w:r>
            <w:r w:rsidRPr="002E0630">
              <w:rPr>
                <w:sz w:val="28"/>
                <w:szCs w:val="28"/>
              </w:rPr>
              <w:t xml:space="preserve"> отказался его сдавать или нарушил правила сдачи </w:t>
            </w:r>
            <w:r>
              <w:rPr>
                <w:sz w:val="28"/>
                <w:szCs w:val="28"/>
              </w:rPr>
              <w:t xml:space="preserve">(списывал, подсказывал </w:t>
            </w:r>
            <w:r w:rsidRPr="002E0630">
              <w:rPr>
                <w:sz w:val="28"/>
                <w:szCs w:val="28"/>
              </w:rPr>
              <w:t xml:space="preserve">и т.д.). </w:t>
            </w:r>
          </w:p>
        </w:tc>
      </w:tr>
    </w:tbl>
    <w:p w:rsidR="002E0630" w:rsidRPr="002E0630" w:rsidRDefault="002E0630" w:rsidP="00E87DC0">
      <w:pPr>
        <w:ind w:firstLine="720"/>
        <w:jc w:val="both"/>
        <w:rPr>
          <w:sz w:val="28"/>
          <w:szCs w:val="28"/>
        </w:rPr>
      </w:pPr>
    </w:p>
    <w:p w:rsidR="002E0630" w:rsidRDefault="0027564F" w:rsidP="0027564F">
      <w:pPr>
        <w:jc w:val="center"/>
        <w:rPr>
          <w:b/>
          <w:bCs/>
          <w:sz w:val="28"/>
          <w:szCs w:val="28"/>
        </w:rPr>
      </w:pPr>
      <w:r w:rsidRPr="0027564F">
        <w:rPr>
          <w:b/>
          <w:bCs/>
          <w:sz w:val="28"/>
          <w:szCs w:val="28"/>
        </w:rPr>
        <w:lastRenderedPageBreak/>
        <w:t>Паспорт фонда оценочных средств по дисциплине (модулю)</w:t>
      </w:r>
    </w:p>
    <w:p w:rsidR="0027564F" w:rsidRDefault="0027564F" w:rsidP="0027564F">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8"/>
        <w:gridCol w:w="4729"/>
      </w:tblGrid>
      <w:tr w:rsidR="0027564F" w:rsidRPr="0027564F" w:rsidTr="0027564F">
        <w:tc>
          <w:tcPr>
            <w:tcW w:w="4728" w:type="dxa"/>
            <w:shd w:val="clear" w:color="auto" w:fill="auto"/>
          </w:tcPr>
          <w:p w:rsidR="0027564F" w:rsidRPr="0027564F" w:rsidRDefault="0027564F" w:rsidP="0027564F">
            <w:pPr>
              <w:jc w:val="center"/>
              <w:rPr>
                <w:bCs/>
                <w:sz w:val="28"/>
                <w:szCs w:val="28"/>
              </w:rPr>
            </w:pPr>
            <w:r w:rsidRPr="0027564F">
              <w:rPr>
                <w:bCs/>
                <w:sz w:val="28"/>
                <w:szCs w:val="28"/>
              </w:rPr>
              <w:t>Наименование</w:t>
            </w:r>
          </w:p>
        </w:tc>
        <w:tc>
          <w:tcPr>
            <w:tcW w:w="4729" w:type="dxa"/>
            <w:shd w:val="clear" w:color="auto" w:fill="auto"/>
          </w:tcPr>
          <w:p w:rsidR="0027564F" w:rsidRPr="0027564F" w:rsidRDefault="0027564F" w:rsidP="0027564F">
            <w:pPr>
              <w:jc w:val="center"/>
              <w:rPr>
                <w:bCs/>
                <w:sz w:val="28"/>
                <w:szCs w:val="28"/>
              </w:rPr>
            </w:pPr>
            <w:r w:rsidRPr="0027564F">
              <w:rPr>
                <w:bCs/>
                <w:sz w:val="28"/>
                <w:szCs w:val="28"/>
              </w:rPr>
              <w:t>Компетенции</w:t>
            </w:r>
          </w:p>
        </w:tc>
      </w:tr>
      <w:tr w:rsidR="00B954EA" w:rsidRPr="0027564F" w:rsidTr="0027564F">
        <w:tc>
          <w:tcPr>
            <w:tcW w:w="4728" w:type="dxa"/>
            <w:shd w:val="clear" w:color="auto" w:fill="auto"/>
          </w:tcPr>
          <w:p w:rsidR="00B954EA" w:rsidRPr="0027564F" w:rsidRDefault="00B954EA" w:rsidP="0027564F">
            <w:pPr>
              <w:jc w:val="center"/>
              <w:rPr>
                <w:b/>
                <w:bCs/>
                <w:sz w:val="28"/>
                <w:szCs w:val="28"/>
              </w:rPr>
            </w:pPr>
            <w:r w:rsidRPr="0027564F">
              <w:rPr>
                <w:sz w:val="28"/>
                <w:szCs w:val="28"/>
              </w:rPr>
              <w:t>Направляющие системы электросвязи</w:t>
            </w:r>
          </w:p>
        </w:tc>
        <w:tc>
          <w:tcPr>
            <w:tcW w:w="4729" w:type="dxa"/>
            <w:shd w:val="clear" w:color="auto" w:fill="auto"/>
          </w:tcPr>
          <w:p w:rsidR="00B954EA" w:rsidRDefault="00B954EA">
            <w:r w:rsidRPr="003D697B">
              <w:rPr>
                <w:sz w:val="28"/>
                <w:szCs w:val="28"/>
              </w:rPr>
              <w:t xml:space="preserve">ПК-2.1 </w:t>
            </w:r>
          </w:p>
        </w:tc>
      </w:tr>
      <w:tr w:rsidR="00B954EA" w:rsidRPr="0027564F" w:rsidTr="0027564F">
        <w:tc>
          <w:tcPr>
            <w:tcW w:w="4728" w:type="dxa"/>
            <w:shd w:val="clear" w:color="auto" w:fill="auto"/>
          </w:tcPr>
          <w:p w:rsidR="00B954EA" w:rsidRPr="0027564F" w:rsidRDefault="00B954EA" w:rsidP="0027564F">
            <w:pPr>
              <w:jc w:val="center"/>
              <w:rPr>
                <w:b/>
                <w:bCs/>
                <w:sz w:val="28"/>
                <w:szCs w:val="28"/>
              </w:rPr>
            </w:pPr>
            <w:r w:rsidRPr="0027564F">
              <w:rPr>
                <w:sz w:val="28"/>
                <w:szCs w:val="28"/>
              </w:rPr>
              <w:t xml:space="preserve">Распространение радиоволн и </w:t>
            </w:r>
            <w:proofErr w:type="spellStart"/>
            <w:r w:rsidRPr="0027564F">
              <w:rPr>
                <w:sz w:val="28"/>
                <w:szCs w:val="28"/>
              </w:rPr>
              <w:t>антеннофидерные</w:t>
            </w:r>
            <w:proofErr w:type="spellEnd"/>
            <w:r w:rsidRPr="0027564F">
              <w:rPr>
                <w:sz w:val="28"/>
                <w:szCs w:val="28"/>
              </w:rPr>
              <w:t xml:space="preserve"> устройства</w:t>
            </w:r>
          </w:p>
        </w:tc>
        <w:tc>
          <w:tcPr>
            <w:tcW w:w="4729" w:type="dxa"/>
            <w:shd w:val="clear" w:color="auto" w:fill="auto"/>
          </w:tcPr>
          <w:p w:rsidR="00B954EA" w:rsidRDefault="00B954EA">
            <w:r w:rsidRPr="003D697B">
              <w:rPr>
                <w:sz w:val="28"/>
                <w:szCs w:val="28"/>
              </w:rPr>
              <w:t xml:space="preserve">ПК-2.1 </w:t>
            </w:r>
          </w:p>
        </w:tc>
      </w:tr>
      <w:tr w:rsidR="00B954EA" w:rsidRPr="0027564F" w:rsidTr="0027564F">
        <w:tc>
          <w:tcPr>
            <w:tcW w:w="4728" w:type="dxa"/>
            <w:shd w:val="clear" w:color="auto" w:fill="auto"/>
          </w:tcPr>
          <w:p w:rsidR="00B954EA" w:rsidRPr="0027564F" w:rsidRDefault="00B954EA" w:rsidP="0027564F">
            <w:pPr>
              <w:jc w:val="center"/>
              <w:rPr>
                <w:b/>
                <w:bCs/>
                <w:sz w:val="28"/>
                <w:szCs w:val="28"/>
              </w:rPr>
            </w:pPr>
            <w:r w:rsidRPr="0027564F">
              <w:rPr>
                <w:sz w:val="28"/>
                <w:szCs w:val="28"/>
              </w:rPr>
              <w:t>Устройства приема сигналов в телекоммуникационных системах</w:t>
            </w:r>
          </w:p>
        </w:tc>
        <w:tc>
          <w:tcPr>
            <w:tcW w:w="4729" w:type="dxa"/>
            <w:shd w:val="clear" w:color="auto" w:fill="auto"/>
          </w:tcPr>
          <w:p w:rsidR="00B954EA" w:rsidRDefault="00B954EA">
            <w:r w:rsidRPr="003D697B">
              <w:rPr>
                <w:sz w:val="28"/>
                <w:szCs w:val="28"/>
              </w:rPr>
              <w:t xml:space="preserve">ПК-2.1 </w:t>
            </w:r>
          </w:p>
        </w:tc>
      </w:tr>
      <w:tr w:rsidR="00B954EA" w:rsidRPr="0027564F" w:rsidTr="0027564F">
        <w:tc>
          <w:tcPr>
            <w:tcW w:w="4728" w:type="dxa"/>
            <w:shd w:val="clear" w:color="auto" w:fill="auto"/>
          </w:tcPr>
          <w:p w:rsidR="00B954EA" w:rsidRPr="0027564F" w:rsidRDefault="00B954EA" w:rsidP="0027564F">
            <w:pPr>
              <w:jc w:val="center"/>
              <w:rPr>
                <w:b/>
                <w:bCs/>
                <w:sz w:val="28"/>
                <w:szCs w:val="28"/>
              </w:rPr>
            </w:pPr>
            <w:r w:rsidRPr="0027564F">
              <w:rPr>
                <w:sz w:val="28"/>
                <w:szCs w:val="28"/>
              </w:rPr>
              <w:t>Устройства формирования сигналов в телекоммуникационных системах</w:t>
            </w:r>
          </w:p>
        </w:tc>
        <w:tc>
          <w:tcPr>
            <w:tcW w:w="4729" w:type="dxa"/>
            <w:shd w:val="clear" w:color="auto" w:fill="auto"/>
          </w:tcPr>
          <w:p w:rsidR="00B954EA" w:rsidRDefault="00B954EA">
            <w:r w:rsidRPr="003D697B">
              <w:rPr>
                <w:sz w:val="28"/>
                <w:szCs w:val="28"/>
              </w:rPr>
              <w:t xml:space="preserve">ПК-2.1 </w:t>
            </w:r>
          </w:p>
        </w:tc>
      </w:tr>
      <w:tr w:rsidR="00B954EA" w:rsidRPr="0027564F" w:rsidTr="0027564F">
        <w:tc>
          <w:tcPr>
            <w:tcW w:w="4728" w:type="dxa"/>
            <w:shd w:val="clear" w:color="auto" w:fill="auto"/>
          </w:tcPr>
          <w:p w:rsidR="00B954EA" w:rsidRPr="0027564F" w:rsidRDefault="00B954EA" w:rsidP="0027564F">
            <w:pPr>
              <w:jc w:val="center"/>
              <w:rPr>
                <w:b/>
                <w:bCs/>
                <w:sz w:val="28"/>
                <w:szCs w:val="28"/>
              </w:rPr>
            </w:pPr>
            <w:r w:rsidRPr="0027564F">
              <w:rPr>
                <w:sz w:val="28"/>
                <w:szCs w:val="28"/>
              </w:rPr>
              <w:t>Электропитание устройств и систем телекоммуникаций</w:t>
            </w:r>
          </w:p>
        </w:tc>
        <w:tc>
          <w:tcPr>
            <w:tcW w:w="4729" w:type="dxa"/>
            <w:shd w:val="clear" w:color="auto" w:fill="auto"/>
          </w:tcPr>
          <w:p w:rsidR="00B954EA" w:rsidRDefault="00B954EA">
            <w:r w:rsidRPr="003D697B">
              <w:rPr>
                <w:sz w:val="28"/>
                <w:szCs w:val="28"/>
              </w:rPr>
              <w:t xml:space="preserve">ПК-2.1 </w:t>
            </w:r>
          </w:p>
        </w:tc>
      </w:tr>
      <w:tr w:rsidR="00B954EA" w:rsidRPr="0027564F" w:rsidTr="0027564F">
        <w:tc>
          <w:tcPr>
            <w:tcW w:w="4728" w:type="dxa"/>
            <w:shd w:val="clear" w:color="auto" w:fill="auto"/>
          </w:tcPr>
          <w:p w:rsidR="00B954EA" w:rsidRPr="0027564F" w:rsidRDefault="00B954EA" w:rsidP="0027564F">
            <w:pPr>
              <w:jc w:val="center"/>
              <w:rPr>
                <w:b/>
                <w:bCs/>
                <w:sz w:val="28"/>
                <w:szCs w:val="28"/>
              </w:rPr>
            </w:pPr>
            <w:r w:rsidRPr="0027564F">
              <w:rPr>
                <w:sz w:val="28"/>
                <w:szCs w:val="28"/>
              </w:rPr>
              <w:t>Цифровая обработка сигналов</w:t>
            </w:r>
          </w:p>
        </w:tc>
        <w:tc>
          <w:tcPr>
            <w:tcW w:w="4729" w:type="dxa"/>
            <w:shd w:val="clear" w:color="auto" w:fill="auto"/>
          </w:tcPr>
          <w:p w:rsidR="00B954EA" w:rsidRDefault="00B954EA">
            <w:r w:rsidRPr="003D697B">
              <w:rPr>
                <w:sz w:val="28"/>
                <w:szCs w:val="28"/>
              </w:rPr>
              <w:t xml:space="preserve">ПК-2.1 </w:t>
            </w:r>
          </w:p>
        </w:tc>
      </w:tr>
      <w:tr w:rsidR="0027564F" w:rsidRPr="0027564F" w:rsidTr="0027564F">
        <w:tc>
          <w:tcPr>
            <w:tcW w:w="4728" w:type="dxa"/>
            <w:shd w:val="clear" w:color="auto" w:fill="auto"/>
          </w:tcPr>
          <w:p w:rsidR="0027564F" w:rsidRPr="0027564F" w:rsidRDefault="0027564F" w:rsidP="0027564F">
            <w:pPr>
              <w:jc w:val="center"/>
              <w:rPr>
                <w:sz w:val="28"/>
                <w:szCs w:val="28"/>
              </w:rPr>
            </w:pPr>
            <w:r w:rsidRPr="0027564F">
              <w:rPr>
                <w:sz w:val="28"/>
                <w:szCs w:val="28"/>
              </w:rPr>
              <w:t>Электромагнитные поля и волны</w:t>
            </w:r>
          </w:p>
        </w:tc>
        <w:tc>
          <w:tcPr>
            <w:tcW w:w="4729" w:type="dxa"/>
            <w:shd w:val="clear" w:color="auto" w:fill="auto"/>
          </w:tcPr>
          <w:p w:rsidR="0027564F" w:rsidRDefault="0027564F" w:rsidP="00B954EA">
            <w:r w:rsidRPr="0027564F">
              <w:rPr>
                <w:sz w:val="28"/>
                <w:szCs w:val="28"/>
              </w:rPr>
              <w:t xml:space="preserve">ПК-2.1 </w:t>
            </w:r>
          </w:p>
        </w:tc>
      </w:tr>
    </w:tbl>
    <w:p w:rsidR="0027564F" w:rsidRDefault="0027564F" w:rsidP="00C65803">
      <w:pPr>
        <w:ind w:firstLine="720"/>
        <w:jc w:val="both"/>
        <w:rPr>
          <w:b/>
          <w:sz w:val="28"/>
          <w:szCs w:val="28"/>
        </w:rPr>
      </w:pPr>
    </w:p>
    <w:p w:rsidR="00C65803" w:rsidRPr="001106C6" w:rsidRDefault="00C65803" w:rsidP="00C65803">
      <w:pPr>
        <w:ind w:firstLine="720"/>
        <w:jc w:val="both"/>
        <w:rPr>
          <w:sz w:val="28"/>
          <w:szCs w:val="28"/>
        </w:rPr>
      </w:pPr>
      <w:r w:rsidRPr="007D753B">
        <w:rPr>
          <w:b/>
          <w:sz w:val="28"/>
          <w:szCs w:val="28"/>
        </w:rPr>
        <w:t>Контрольные вопросы по лабораторной работе «Исследование</w:t>
      </w:r>
      <w:r w:rsidRPr="001106C6">
        <w:rPr>
          <w:b/>
          <w:sz w:val="28"/>
          <w:szCs w:val="28"/>
        </w:rPr>
        <w:t xml:space="preserve"> возникновения внеполосных излучений радиопередатчиков</w:t>
      </w:r>
      <w:r>
        <w:rPr>
          <w:b/>
          <w:sz w:val="28"/>
          <w:szCs w:val="28"/>
        </w:rPr>
        <w:t>»</w:t>
      </w:r>
      <w:r w:rsidRPr="001106C6">
        <w:rPr>
          <w:b/>
          <w:sz w:val="28"/>
          <w:szCs w:val="28"/>
        </w:rPr>
        <w:t xml:space="preserve">.  </w:t>
      </w:r>
    </w:p>
    <w:p w:rsidR="00E87DC0" w:rsidRDefault="00E87DC0" w:rsidP="00E87DC0">
      <w:pPr>
        <w:jc w:val="both"/>
        <w:rPr>
          <w:sz w:val="28"/>
          <w:szCs w:val="28"/>
        </w:rPr>
      </w:pPr>
      <w:r w:rsidRPr="0007599E">
        <w:rPr>
          <w:sz w:val="28"/>
          <w:szCs w:val="28"/>
        </w:rPr>
        <w:t xml:space="preserve">1. </w:t>
      </w:r>
      <w:r>
        <w:rPr>
          <w:sz w:val="28"/>
          <w:szCs w:val="28"/>
        </w:rPr>
        <w:t>Что такое внеполосное излучение, какова природа его возникновения?</w:t>
      </w:r>
    </w:p>
    <w:p w:rsidR="00E87DC0" w:rsidRDefault="00E87DC0" w:rsidP="00E87DC0">
      <w:pPr>
        <w:jc w:val="both"/>
        <w:rPr>
          <w:sz w:val="28"/>
          <w:szCs w:val="28"/>
        </w:rPr>
      </w:pPr>
      <w:r>
        <w:rPr>
          <w:sz w:val="28"/>
          <w:szCs w:val="28"/>
        </w:rPr>
        <w:t>2. Какие виды нежелательных излучений вы знаете?</w:t>
      </w:r>
    </w:p>
    <w:p w:rsidR="00E87DC0" w:rsidRDefault="00E87DC0" w:rsidP="00E87DC0">
      <w:pPr>
        <w:jc w:val="both"/>
        <w:rPr>
          <w:sz w:val="28"/>
          <w:szCs w:val="28"/>
        </w:rPr>
      </w:pPr>
      <w:r>
        <w:rPr>
          <w:sz w:val="28"/>
          <w:szCs w:val="28"/>
        </w:rPr>
        <w:t>3. Что такое совершенное излучение?</w:t>
      </w:r>
    </w:p>
    <w:p w:rsidR="00E87DC0" w:rsidRDefault="00E87DC0" w:rsidP="00E87DC0">
      <w:pPr>
        <w:jc w:val="both"/>
        <w:rPr>
          <w:sz w:val="28"/>
          <w:szCs w:val="28"/>
        </w:rPr>
      </w:pPr>
      <w:r>
        <w:rPr>
          <w:sz w:val="28"/>
          <w:szCs w:val="28"/>
        </w:rPr>
        <w:t xml:space="preserve">4. Как </w:t>
      </w:r>
      <w:proofErr w:type="gramStart"/>
      <w:r>
        <w:rPr>
          <w:sz w:val="28"/>
          <w:szCs w:val="28"/>
        </w:rPr>
        <w:t>связаны</w:t>
      </w:r>
      <w:proofErr w:type="gramEnd"/>
      <w:r>
        <w:rPr>
          <w:sz w:val="28"/>
          <w:szCs w:val="28"/>
        </w:rPr>
        <w:t xml:space="preserve"> форма модулирующего сигнала и скорость спадания ог</w:t>
      </w:r>
      <w:r>
        <w:rPr>
          <w:sz w:val="28"/>
          <w:szCs w:val="28"/>
        </w:rPr>
        <w:t>и</w:t>
      </w:r>
      <w:r>
        <w:rPr>
          <w:sz w:val="28"/>
          <w:szCs w:val="28"/>
        </w:rPr>
        <w:t>бающей спектра?</w:t>
      </w:r>
    </w:p>
    <w:p w:rsidR="00E87DC0" w:rsidRDefault="00E87DC0" w:rsidP="00E87DC0">
      <w:pPr>
        <w:jc w:val="both"/>
        <w:rPr>
          <w:sz w:val="28"/>
          <w:szCs w:val="28"/>
        </w:rPr>
      </w:pPr>
      <w:r>
        <w:rPr>
          <w:sz w:val="28"/>
          <w:szCs w:val="28"/>
        </w:rPr>
        <w:t>5. Что влияет на ширину спектра радиосигнала?</w:t>
      </w:r>
    </w:p>
    <w:p w:rsidR="00E87DC0" w:rsidRDefault="00E87DC0" w:rsidP="00E87DC0">
      <w:pPr>
        <w:jc w:val="both"/>
        <w:rPr>
          <w:sz w:val="28"/>
          <w:szCs w:val="28"/>
        </w:rPr>
      </w:pPr>
      <w:r>
        <w:rPr>
          <w:sz w:val="28"/>
          <w:szCs w:val="28"/>
        </w:rPr>
        <w:t>6. Какие вы знаете меры, обеспечивающие снижение уровня внеполосного и</w:t>
      </w:r>
      <w:r>
        <w:rPr>
          <w:sz w:val="28"/>
          <w:szCs w:val="28"/>
        </w:rPr>
        <w:t>з</w:t>
      </w:r>
      <w:r>
        <w:rPr>
          <w:sz w:val="28"/>
          <w:szCs w:val="28"/>
        </w:rPr>
        <w:t>лучения?</w:t>
      </w:r>
    </w:p>
    <w:p w:rsidR="00E87DC0" w:rsidRDefault="00E87DC0" w:rsidP="00E87DC0">
      <w:pPr>
        <w:jc w:val="both"/>
        <w:rPr>
          <w:sz w:val="28"/>
          <w:szCs w:val="28"/>
        </w:rPr>
      </w:pPr>
      <w:r>
        <w:rPr>
          <w:sz w:val="28"/>
          <w:szCs w:val="28"/>
        </w:rPr>
        <w:t xml:space="preserve">7. Какие вы </w:t>
      </w:r>
      <w:proofErr w:type="gramStart"/>
      <w:r>
        <w:rPr>
          <w:sz w:val="28"/>
          <w:szCs w:val="28"/>
        </w:rPr>
        <w:t>знаете контрольные уровни и полосы частот и для чего они и</w:t>
      </w:r>
      <w:r>
        <w:rPr>
          <w:sz w:val="28"/>
          <w:szCs w:val="28"/>
        </w:rPr>
        <w:t>с</w:t>
      </w:r>
      <w:r>
        <w:rPr>
          <w:sz w:val="28"/>
          <w:szCs w:val="28"/>
        </w:rPr>
        <w:t>пользуются</w:t>
      </w:r>
      <w:proofErr w:type="gramEnd"/>
      <w:r>
        <w:rPr>
          <w:sz w:val="28"/>
          <w:szCs w:val="28"/>
        </w:rPr>
        <w:t>?</w:t>
      </w:r>
    </w:p>
    <w:p w:rsidR="00E87DC0" w:rsidRDefault="00E87DC0" w:rsidP="00E87DC0">
      <w:pPr>
        <w:jc w:val="both"/>
        <w:rPr>
          <w:sz w:val="28"/>
          <w:szCs w:val="28"/>
        </w:rPr>
      </w:pPr>
      <w:r>
        <w:rPr>
          <w:sz w:val="28"/>
          <w:szCs w:val="28"/>
        </w:rPr>
        <w:t>8. Что такое занимаемая полоса частот и как она оценивается?</w:t>
      </w:r>
    </w:p>
    <w:p w:rsidR="00E87DC0" w:rsidRDefault="00E87DC0" w:rsidP="00E87DC0">
      <w:pPr>
        <w:jc w:val="both"/>
        <w:rPr>
          <w:sz w:val="28"/>
          <w:szCs w:val="28"/>
        </w:rPr>
      </w:pPr>
      <w:r>
        <w:rPr>
          <w:sz w:val="28"/>
          <w:szCs w:val="28"/>
        </w:rPr>
        <w:t>9. Какие существуют формы модулирующих сигналов и как они соотн</w:t>
      </w:r>
      <w:r>
        <w:rPr>
          <w:sz w:val="28"/>
          <w:szCs w:val="28"/>
        </w:rPr>
        <w:t>о</w:t>
      </w:r>
      <w:r>
        <w:rPr>
          <w:sz w:val="28"/>
          <w:szCs w:val="28"/>
        </w:rPr>
        <w:t xml:space="preserve">сятся с точки </w:t>
      </w:r>
      <w:proofErr w:type="gramStart"/>
      <w:r>
        <w:rPr>
          <w:sz w:val="28"/>
          <w:szCs w:val="28"/>
        </w:rPr>
        <w:t>зрения скорости спадания огибающей спектра мощности</w:t>
      </w:r>
      <w:proofErr w:type="gramEnd"/>
      <w:r>
        <w:rPr>
          <w:sz w:val="28"/>
          <w:szCs w:val="28"/>
        </w:rPr>
        <w:t>?</w:t>
      </w:r>
    </w:p>
    <w:p w:rsidR="00C65803" w:rsidRDefault="00C65803" w:rsidP="00C65803">
      <w:pPr>
        <w:ind w:left="360"/>
        <w:jc w:val="both"/>
        <w:rPr>
          <w:sz w:val="28"/>
          <w:szCs w:val="28"/>
        </w:rPr>
      </w:pPr>
      <w:r w:rsidRPr="007D753B">
        <w:rPr>
          <w:b/>
          <w:sz w:val="28"/>
          <w:szCs w:val="28"/>
        </w:rPr>
        <w:t xml:space="preserve">Контрольные вопросы по лабораторной работе </w:t>
      </w:r>
      <w:r>
        <w:rPr>
          <w:b/>
          <w:sz w:val="28"/>
          <w:szCs w:val="28"/>
        </w:rPr>
        <w:t>«</w:t>
      </w:r>
      <w:r w:rsidRPr="001106C6">
        <w:rPr>
          <w:b/>
          <w:sz w:val="28"/>
          <w:szCs w:val="28"/>
        </w:rPr>
        <w:t>Исследование возникновения побочных излучений радиопередатчиков</w:t>
      </w:r>
      <w:r>
        <w:rPr>
          <w:b/>
          <w:sz w:val="28"/>
          <w:szCs w:val="28"/>
        </w:rPr>
        <w:t>»</w:t>
      </w:r>
      <w:r w:rsidRPr="001106C6">
        <w:rPr>
          <w:b/>
          <w:sz w:val="28"/>
          <w:szCs w:val="28"/>
        </w:rPr>
        <w:t>.</w:t>
      </w:r>
      <w:r>
        <w:rPr>
          <w:sz w:val="28"/>
          <w:szCs w:val="28"/>
        </w:rPr>
        <w:t xml:space="preserve"> </w:t>
      </w:r>
    </w:p>
    <w:p w:rsidR="00E87DC0" w:rsidRDefault="00E87DC0" w:rsidP="00E87DC0">
      <w:pPr>
        <w:jc w:val="both"/>
        <w:rPr>
          <w:sz w:val="28"/>
          <w:szCs w:val="28"/>
        </w:rPr>
      </w:pPr>
      <w:r>
        <w:rPr>
          <w:sz w:val="28"/>
          <w:szCs w:val="28"/>
        </w:rPr>
        <w:t>1. Что такое побочное излучение, какова природа его возникновения?</w:t>
      </w:r>
    </w:p>
    <w:p w:rsidR="00E87DC0" w:rsidRDefault="00E87DC0" w:rsidP="00E87DC0">
      <w:pPr>
        <w:jc w:val="both"/>
        <w:rPr>
          <w:sz w:val="28"/>
          <w:szCs w:val="28"/>
        </w:rPr>
      </w:pPr>
      <w:r>
        <w:rPr>
          <w:sz w:val="28"/>
          <w:szCs w:val="28"/>
        </w:rPr>
        <w:t>2. Какие виды побочных излучений вы знаете?</w:t>
      </w:r>
    </w:p>
    <w:p w:rsidR="00E87DC0" w:rsidRDefault="00E87DC0" w:rsidP="00E87DC0">
      <w:pPr>
        <w:jc w:val="both"/>
        <w:rPr>
          <w:sz w:val="28"/>
          <w:szCs w:val="28"/>
        </w:rPr>
      </w:pPr>
      <w:r>
        <w:rPr>
          <w:sz w:val="28"/>
          <w:szCs w:val="28"/>
        </w:rPr>
        <w:t>3. Что такое гармоники, в чем их причина и какие существуют методы их снижения?</w:t>
      </w:r>
    </w:p>
    <w:p w:rsidR="00E87DC0" w:rsidRDefault="00E87DC0" w:rsidP="00E87DC0">
      <w:pPr>
        <w:jc w:val="both"/>
        <w:rPr>
          <w:sz w:val="28"/>
          <w:szCs w:val="28"/>
        </w:rPr>
      </w:pPr>
      <w:r>
        <w:rPr>
          <w:sz w:val="28"/>
          <w:szCs w:val="28"/>
        </w:rPr>
        <w:t xml:space="preserve">4. Что такое </w:t>
      </w:r>
      <w:proofErr w:type="spellStart"/>
      <w:r>
        <w:rPr>
          <w:sz w:val="28"/>
          <w:szCs w:val="28"/>
        </w:rPr>
        <w:t>субгармоники</w:t>
      </w:r>
      <w:proofErr w:type="spellEnd"/>
      <w:r>
        <w:rPr>
          <w:sz w:val="28"/>
          <w:szCs w:val="28"/>
        </w:rPr>
        <w:t>,</w:t>
      </w:r>
      <w:r w:rsidRPr="0052295F">
        <w:rPr>
          <w:sz w:val="28"/>
          <w:szCs w:val="28"/>
        </w:rPr>
        <w:t xml:space="preserve"> </w:t>
      </w:r>
      <w:r>
        <w:rPr>
          <w:sz w:val="28"/>
          <w:szCs w:val="28"/>
        </w:rPr>
        <w:t>в чем их причина и какие существуют методы их снижения?</w:t>
      </w:r>
    </w:p>
    <w:p w:rsidR="00E87DC0" w:rsidRDefault="00E87DC0" w:rsidP="00E87DC0">
      <w:pPr>
        <w:jc w:val="both"/>
        <w:rPr>
          <w:sz w:val="28"/>
          <w:szCs w:val="28"/>
        </w:rPr>
      </w:pPr>
      <w:r>
        <w:rPr>
          <w:sz w:val="28"/>
          <w:szCs w:val="28"/>
        </w:rPr>
        <w:t>5. Что такое комбинационные излучения,</w:t>
      </w:r>
      <w:r w:rsidRPr="0052295F">
        <w:rPr>
          <w:sz w:val="28"/>
          <w:szCs w:val="28"/>
        </w:rPr>
        <w:t xml:space="preserve"> </w:t>
      </w:r>
      <w:r>
        <w:rPr>
          <w:sz w:val="28"/>
          <w:szCs w:val="28"/>
        </w:rPr>
        <w:t>в чем их причина и какие существуют методы их снижения?</w:t>
      </w:r>
    </w:p>
    <w:p w:rsidR="00E87DC0" w:rsidRDefault="00E87DC0" w:rsidP="00E87DC0">
      <w:pPr>
        <w:jc w:val="both"/>
        <w:rPr>
          <w:sz w:val="28"/>
          <w:szCs w:val="28"/>
        </w:rPr>
      </w:pPr>
      <w:r>
        <w:rPr>
          <w:sz w:val="28"/>
          <w:szCs w:val="28"/>
        </w:rPr>
        <w:lastRenderedPageBreak/>
        <w:t>6. Что такое интермодуляционные излучения,</w:t>
      </w:r>
      <w:r w:rsidRPr="0052295F">
        <w:rPr>
          <w:sz w:val="28"/>
          <w:szCs w:val="28"/>
        </w:rPr>
        <w:t xml:space="preserve"> </w:t>
      </w:r>
      <w:r>
        <w:rPr>
          <w:sz w:val="28"/>
          <w:szCs w:val="28"/>
        </w:rPr>
        <w:t>в чем их причина и какие существуют методы их снижения?</w:t>
      </w:r>
    </w:p>
    <w:p w:rsidR="00E87DC0" w:rsidRDefault="00E87DC0" w:rsidP="00E87DC0">
      <w:pPr>
        <w:jc w:val="both"/>
        <w:rPr>
          <w:sz w:val="28"/>
          <w:szCs w:val="28"/>
        </w:rPr>
      </w:pPr>
      <w:r>
        <w:rPr>
          <w:sz w:val="28"/>
          <w:szCs w:val="28"/>
        </w:rPr>
        <w:t>7. Что влияет на уровень интермодуляционных составляющих?</w:t>
      </w:r>
    </w:p>
    <w:p w:rsidR="00E87DC0" w:rsidRDefault="00E87DC0" w:rsidP="00E87DC0">
      <w:pPr>
        <w:jc w:val="both"/>
        <w:rPr>
          <w:sz w:val="28"/>
          <w:szCs w:val="28"/>
        </w:rPr>
      </w:pPr>
      <w:r>
        <w:rPr>
          <w:sz w:val="28"/>
          <w:szCs w:val="28"/>
        </w:rPr>
        <w:t>8. Какие интермодуляционные составляющие наиболее опасны и почему?</w:t>
      </w:r>
    </w:p>
    <w:p w:rsidR="00E87DC0" w:rsidRDefault="00E87DC0" w:rsidP="00E87DC0">
      <w:pPr>
        <w:jc w:val="both"/>
        <w:rPr>
          <w:sz w:val="28"/>
          <w:szCs w:val="28"/>
        </w:rPr>
      </w:pPr>
      <w:r>
        <w:rPr>
          <w:sz w:val="28"/>
          <w:szCs w:val="28"/>
        </w:rPr>
        <w:t>9. Что такое паразитные излучения,</w:t>
      </w:r>
      <w:r w:rsidRPr="0052295F">
        <w:rPr>
          <w:sz w:val="28"/>
          <w:szCs w:val="28"/>
        </w:rPr>
        <w:t xml:space="preserve"> </w:t>
      </w:r>
      <w:r>
        <w:rPr>
          <w:sz w:val="28"/>
          <w:szCs w:val="28"/>
        </w:rPr>
        <w:t>в чем их причина и какие существуют методы их снижения?</w:t>
      </w:r>
    </w:p>
    <w:p w:rsidR="00E87DC0" w:rsidRDefault="00E87DC0" w:rsidP="00E87DC0">
      <w:pPr>
        <w:jc w:val="both"/>
        <w:rPr>
          <w:sz w:val="28"/>
          <w:szCs w:val="28"/>
        </w:rPr>
      </w:pPr>
      <w:r>
        <w:rPr>
          <w:sz w:val="28"/>
          <w:szCs w:val="28"/>
        </w:rPr>
        <w:t>10. В чем разница и что общего у внеполосных и побочных излучений?</w:t>
      </w:r>
    </w:p>
    <w:p w:rsidR="00C65803" w:rsidRDefault="00C65803" w:rsidP="00C65803">
      <w:pPr>
        <w:ind w:left="360"/>
        <w:jc w:val="both"/>
        <w:rPr>
          <w:sz w:val="28"/>
          <w:szCs w:val="28"/>
        </w:rPr>
      </w:pPr>
      <w:r w:rsidRPr="007D753B">
        <w:rPr>
          <w:b/>
          <w:sz w:val="28"/>
          <w:szCs w:val="28"/>
        </w:rPr>
        <w:t xml:space="preserve">Контрольные вопросы по лабораторной работе </w:t>
      </w:r>
      <w:r>
        <w:rPr>
          <w:b/>
          <w:sz w:val="28"/>
          <w:szCs w:val="28"/>
        </w:rPr>
        <w:t>«</w:t>
      </w:r>
      <w:r w:rsidRPr="001106C6">
        <w:rPr>
          <w:b/>
          <w:sz w:val="28"/>
          <w:szCs w:val="28"/>
        </w:rPr>
        <w:t>Характеристики и параметры ЭМС радиоприемников</w:t>
      </w:r>
      <w:r>
        <w:rPr>
          <w:b/>
          <w:sz w:val="28"/>
          <w:szCs w:val="28"/>
        </w:rPr>
        <w:t>»</w:t>
      </w:r>
      <w:r w:rsidRPr="001106C6">
        <w:rPr>
          <w:b/>
          <w:sz w:val="28"/>
          <w:szCs w:val="28"/>
        </w:rPr>
        <w:t xml:space="preserve">. </w:t>
      </w:r>
      <w:r>
        <w:rPr>
          <w:b/>
          <w:sz w:val="28"/>
          <w:szCs w:val="28"/>
        </w:rPr>
        <w:t xml:space="preserve"> </w:t>
      </w:r>
      <w:r>
        <w:rPr>
          <w:sz w:val="28"/>
          <w:szCs w:val="28"/>
        </w:rPr>
        <w:t xml:space="preserve"> </w:t>
      </w:r>
    </w:p>
    <w:p w:rsidR="00E87DC0" w:rsidRPr="00483D17" w:rsidRDefault="00E87DC0" w:rsidP="00E87DC0">
      <w:pPr>
        <w:jc w:val="both"/>
        <w:rPr>
          <w:sz w:val="28"/>
          <w:szCs w:val="28"/>
        </w:rPr>
      </w:pPr>
      <w:r w:rsidRPr="00483D17">
        <w:rPr>
          <w:sz w:val="28"/>
          <w:szCs w:val="28"/>
        </w:rPr>
        <w:t>1. Какие Вы знаете каналы приема и в чем их особенности?</w:t>
      </w:r>
    </w:p>
    <w:p w:rsidR="00E87DC0" w:rsidRPr="00483D17" w:rsidRDefault="00E87DC0" w:rsidP="00E87DC0">
      <w:pPr>
        <w:jc w:val="both"/>
        <w:rPr>
          <w:sz w:val="28"/>
          <w:szCs w:val="28"/>
        </w:rPr>
      </w:pPr>
      <w:r w:rsidRPr="00483D17">
        <w:rPr>
          <w:sz w:val="28"/>
          <w:szCs w:val="28"/>
        </w:rPr>
        <w:t>2. Что такое характеристика частотной избирательности радиоприе</w:t>
      </w:r>
      <w:r w:rsidRPr="00483D17">
        <w:rPr>
          <w:sz w:val="28"/>
          <w:szCs w:val="28"/>
        </w:rPr>
        <w:t>м</w:t>
      </w:r>
      <w:r w:rsidRPr="00483D17">
        <w:rPr>
          <w:sz w:val="28"/>
          <w:szCs w:val="28"/>
        </w:rPr>
        <w:t>ника и как она и</w:t>
      </w:r>
      <w:r w:rsidRPr="00483D17">
        <w:rPr>
          <w:sz w:val="28"/>
          <w:szCs w:val="28"/>
        </w:rPr>
        <w:t>з</w:t>
      </w:r>
      <w:r w:rsidRPr="00483D17">
        <w:rPr>
          <w:sz w:val="28"/>
          <w:szCs w:val="28"/>
        </w:rPr>
        <w:t>меряется?</w:t>
      </w:r>
    </w:p>
    <w:p w:rsidR="00E87DC0" w:rsidRPr="00483D17" w:rsidRDefault="00E87DC0" w:rsidP="00E87DC0">
      <w:pPr>
        <w:jc w:val="both"/>
        <w:rPr>
          <w:sz w:val="28"/>
          <w:szCs w:val="28"/>
        </w:rPr>
      </w:pPr>
      <w:r w:rsidRPr="00483D17">
        <w:rPr>
          <w:sz w:val="28"/>
          <w:szCs w:val="28"/>
        </w:rPr>
        <w:t>3. Что такое восприимчивость приемника к неосновным каналам прохожд</w:t>
      </w:r>
      <w:r w:rsidRPr="00483D17">
        <w:rPr>
          <w:sz w:val="28"/>
          <w:szCs w:val="28"/>
        </w:rPr>
        <w:t>е</w:t>
      </w:r>
      <w:r w:rsidRPr="00483D17">
        <w:rPr>
          <w:sz w:val="28"/>
          <w:szCs w:val="28"/>
        </w:rPr>
        <w:t>ния помех и чем она определяется?</w:t>
      </w:r>
    </w:p>
    <w:p w:rsidR="00E87DC0" w:rsidRPr="00483D17" w:rsidRDefault="00E87DC0" w:rsidP="00E87DC0">
      <w:pPr>
        <w:jc w:val="both"/>
        <w:rPr>
          <w:sz w:val="28"/>
          <w:szCs w:val="28"/>
        </w:rPr>
      </w:pPr>
      <w:r w:rsidRPr="00483D17">
        <w:rPr>
          <w:sz w:val="28"/>
          <w:szCs w:val="28"/>
        </w:rPr>
        <w:t>4. Что такое побочные каналы приема и какова причина их возникн</w:t>
      </w:r>
      <w:r w:rsidRPr="00483D17">
        <w:rPr>
          <w:sz w:val="28"/>
          <w:szCs w:val="28"/>
        </w:rPr>
        <w:t>о</w:t>
      </w:r>
      <w:r w:rsidRPr="00483D17">
        <w:rPr>
          <w:sz w:val="28"/>
          <w:szCs w:val="28"/>
        </w:rPr>
        <w:t>вения?</w:t>
      </w:r>
    </w:p>
    <w:p w:rsidR="00E87DC0" w:rsidRPr="00483D17" w:rsidRDefault="00E87DC0" w:rsidP="00E87DC0">
      <w:pPr>
        <w:jc w:val="both"/>
        <w:rPr>
          <w:sz w:val="28"/>
          <w:szCs w:val="28"/>
        </w:rPr>
      </w:pPr>
      <w:r w:rsidRPr="00483D17">
        <w:rPr>
          <w:sz w:val="28"/>
          <w:szCs w:val="28"/>
        </w:rPr>
        <w:t xml:space="preserve">5. Какие Вы </w:t>
      </w:r>
      <w:proofErr w:type="gramStart"/>
      <w:r w:rsidRPr="00483D17">
        <w:rPr>
          <w:sz w:val="28"/>
          <w:szCs w:val="28"/>
        </w:rPr>
        <w:t>знаете побочные каналы приема и от чего зависит</w:t>
      </w:r>
      <w:proofErr w:type="gramEnd"/>
      <w:r w:rsidRPr="00483D17">
        <w:rPr>
          <w:sz w:val="28"/>
          <w:szCs w:val="28"/>
        </w:rPr>
        <w:t xml:space="preserve"> восприимч</w:t>
      </w:r>
      <w:r w:rsidRPr="00483D17">
        <w:rPr>
          <w:sz w:val="28"/>
          <w:szCs w:val="28"/>
        </w:rPr>
        <w:t>и</w:t>
      </w:r>
      <w:r w:rsidRPr="00483D17">
        <w:rPr>
          <w:sz w:val="28"/>
          <w:szCs w:val="28"/>
        </w:rPr>
        <w:t>вость приемника к помехам по этим каналам?</w:t>
      </w:r>
    </w:p>
    <w:p w:rsidR="00E87DC0" w:rsidRPr="00483D17" w:rsidRDefault="00E87DC0" w:rsidP="00E87DC0">
      <w:pPr>
        <w:jc w:val="both"/>
        <w:rPr>
          <w:sz w:val="28"/>
          <w:szCs w:val="28"/>
        </w:rPr>
      </w:pPr>
      <w:r w:rsidRPr="00483D17">
        <w:rPr>
          <w:sz w:val="28"/>
          <w:szCs w:val="28"/>
        </w:rPr>
        <w:t>6. Какие Вы знаете методы снижения восприимчивости приемника к побо</w:t>
      </w:r>
      <w:r w:rsidRPr="00483D17">
        <w:rPr>
          <w:sz w:val="28"/>
          <w:szCs w:val="28"/>
        </w:rPr>
        <w:t>ч</w:t>
      </w:r>
      <w:r w:rsidRPr="00483D17">
        <w:rPr>
          <w:sz w:val="28"/>
          <w:szCs w:val="28"/>
        </w:rPr>
        <w:t>ным каналам приема?</w:t>
      </w:r>
    </w:p>
    <w:p w:rsidR="00E87DC0" w:rsidRPr="00483D17" w:rsidRDefault="00E87DC0" w:rsidP="00E87DC0">
      <w:pPr>
        <w:jc w:val="both"/>
        <w:rPr>
          <w:sz w:val="28"/>
          <w:szCs w:val="28"/>
        </w:rPr>
      </w:pPr>
      <w:r w:rsidRPr="00483D17">
        <w:rPr>
          <w:sz w:val="28"/>
          <w:szCs w:val="28"/>
        </w:rPr>
        <w:t xml:space="preserve">7. Что такое внеполосные </w:t>
      </w:r>
      <w:proofErr w:type="gramStart"/>
      <w:r w:rsidRPr="00483D17">
        <w:rPr>
          <w:sz w:val="28"/>
          <w:szCs w:val="28"/>
        </w:rPr>
        <w:t>каналы</w:t>
      </w:r>
      <w:proofErr w:type="gramEnd"/>
      <w:r w:rsidRPr="00483D17">
        <w:rPr>
          <w:sz w:val="28"/>
          <w:szCs w:val="28"/>
        </w:rPr>
        <w:t xml:space="preserve"> приема и </w:t>
      </w:r>
      <w:proofErr w:type="gramStart"/>
      <w:r w:rsidRPr="00483D17">
        <w:rPr>
          <w:sz w:val="28"/>
          <w:szCs w:val="28"/>
        </w:rPr>
        <w:t>каковы</w:t>
      </w:r>
      <w:proofErr w:type="gramEnd"/>
      <w:r w:rsidRPr="00483D17">
        <w:rPr>
          <w:sz w:val="28"/>
          <w:szCs w:val="28"/>
        </w:rPr>
        <w:t xml:space="preserve"> причины их возникнов</w:t>
      </w:r>
      <w:r w:rsidRPr="00483D17">
        <w:rPr>
          <w:sz w:val="28"/>
          <w:szCs w:val="28"/>
        </w:rPr>
        <w:t>е</w:t>
      </w:r>
      <w:r w:rsidRPr="00483D17">
        <w:rPr>
          <w:sz w:val="28"/>
          <w:szCs w:val="28"/>
        </w:rPr>
        <w:t>ния?</w:t>
      </w:r>
    </w:p>
    <w:p w:rsidR="00E87DC0" w:rsidRPr="00483D17" w:rsidRDefault="00E87DC0" w:rsidP="00E87DC0">
      <w:pPr>
        <w:jc w:val="both"/>
        <w:rPr>
          <w:sz w:val="28"/>
          <w:szCs w:val="28"/>
        </w:rPr>
      </w:pPr>
      <w:r w:rsidRPr="00483D17">
        <w:rPr>
          <w:sz w:val="28"/>
          <w:szCs w:val="28"/>
        </w:rPr>
        <w:t>8. Что такое блокирование и перекрестные искажения, в чем причина их во</w:t>
      </w:r>
      <w:r w:rsidRPr="00483D17">
        <w:rPr>
          <w:sz w:val="28"/>
          <w:szCs w:val="28"/>
        </w:rPr>
        <w:t>з</w:t>
      </w:r>
      <w:r w:rsidRPr="00483D17">
        <w:rPr>
          <w:sz w:val="28"/>
          <w:szCs w:val="28"/>
        </w:rPr>
        <w:t>никновения?</w:t>
      </w:r>
    </w:p>
    <w:p w:rsidR="00E87DC0" w:rsidRPr="00483D17" w:rsidRDefault="00E87DC0" w:rsidP="00E87DC0">
      <w:pPr>
        <w:jc w:val="both"/>
        <w:rPr>
          <w:sz w:val="28"/>
          <w:szCs w:val="28"/>
        </w:rPr>
      </w:pPr>
      <w:r w:rsidRPr="00483D17">
        <w:rPr>
          <w:sz w:val="28"/>
          <w:szCs w:val="28"/>
        </w:rPr>
        <w:t>9. Как оцениваются коэффициент блокирования и коэффициент перекрес</w:t>
      </w:r>
      <w:r w:rsidRPr="00483D17">
        <w:rPr>
          <w:sz w:val="28"/>
          <w:szCs w:val="28"/>
        </w:rPr>
        <w:t>т</w:t>
      </w:r>
      <w:r w:rsidRPr="00483D17">
        <w:rPr>
          <w:sz w:val="28"/>
          <w:szCs w:val="28"/>
        </w:rPr>
        <w:t>ных искажений?</w:t>
      </w:r>
    </w:p>
    <w:p w:rsidR="00E87DC0" w:rsidRPr="00483D17" w:rsidRDefault="00E87DC0" w:rsidP="00E87DC0">
      <w:pPr>
        <w:jc w:val="both"/>
        <w:rPr>
          <w:sz w:val="28"/>
          <w:szCs w:val="28"/>
        </w:rPr>
      </w:pPr>
      <w:r w:rsidRPr="00483D17">
        <w:rPr>
          <w:sz w:val="28"/>
          <w:szCs w:val="28"/>
        </w:rPr>
        <w:t xml:space="preserve">10. Что такое </w:t>
      </w:r>
      <w:proofErr w:type="spellStart"/>
      <w:r w:rsidRPr="00483D17">
        <w:rPr>
          <w:sz w:val="28"/>
          <w:szCs w:val="28"/>
        </w:rPr>
        <w:t>интермодуляция</w:t>
      </w:r>
      <w:proofErr w:type="spellEnd"/>
      <w:r w:rsidRPr="00483D17">
        <w:rPr>
          <w:sz w:val="28"/>
          <w:szCs w:val="28"/>
        </w:rPr>
        <w:t xml:space="preserve"> в приемнике, каковы частотные условия во</w:t>
      </w:r>
      <w:r w:rsidRPr="00483D17">
        <w:rPr>
          <w:sz w:val="28"/>
          <w:szCs w:val="28"/>
        </w:rPr>
        <w:t>з</w:t>
      </w:r>
      <w:r w:rsidRPr="00483D17">
        <w:rPr>
          <w:sz w:val="28"/>
          <w:szCs w:val="28"/>
        </w:rPr>
        <w:t>никновения интермодуляционного канала приема?</w:t>
      </w:r>
    </w:p>
    <w:p w:rsidR="00E87DC0" w:rsidRPr="00483D17" w:rsidRDefault="00E87DC0" w:rsidP="00E87DC0">
      <w:pPr>
        <w:jc w:val="both"/>
        <w:rPr>
          <w:sz w:val="28"/>
          <w:szCs w:val="28"/>
        </w:rPr>
      </w:pPr>
      <w:r w:rsidRPr="00483D17">
        <w:rPr>
          <w:sz w:val="28"/>
          <w:szCs w:val="28"/>
        </w:rPr>
        <w:t>11. Какие Вы знаете способы борьбы с интермодуляционными каналами пр</w:t>
      </w:r>
      <w:r w:rsidRPr="00483D17">
        <w:rPr>
          <w:sz w:val="28"/>
          <w:szCs w:val="28"/>
        </w:rPr>
        <w:t>и</w:t>
      </w:r>
      <w:r w:rsidRPr="00483D17">
        <w:rPr>
          <w:sz w:val="28"/>
          <w:szCs w:val="28"/>
        </w:rPr>
        <w:t>ема?</w:t>
      </w:r>
    </w:p>
    <w:p w:rsidR="00E87DC0" w:rsidRPr="00483D17" w:rsidRDefault="00E87DC0" w:rsidP="00E87DC0">
      <w:pPr>
        <w:jc w:val="both"/>
        <w:rPr>
          <w:sz w:val="28"/>
          <w:szCs w:val="28"/>
        </w:rPr>
      </w:pPr>
      <w:r w:rsidRPr="00483D17">
        <w:rPr>
          <w:sz w:val="28"/>
          <w:szCs w:val="28"/>
        </w:rPr>
        <w:t>12. В чем разница и что общего у внеполосных и побочных каналов приема?</w:t>
      </w:r>
    </w:p>
    <w:p w:rsidR="00E87DC0" w:rsidRDefault="00E87DC0" w:rsidP="008C49D0">
      <w:pPr>
        <w:ind w:left="709"/>
        <w:jc w:val="center"/>
        <w:rPr>
          <w:b/>
          <w:sz w:val="28"/>
          <w:szCs w:val="28"/>
        </w:rPr>
      </w:pPr>
    </w:p>
    <w:p w:rsidR="00BE0ADE" w:rsidRPr="00142AFD" w:rsidRDefault="00142AFD" w:rsidP="00BE0ADE">
      <w:pPr>
        <w:rPr>
          <w:b/>
          <w:bCs/>
          <w:sz w:val="28"/>
          <w:szCs w:val="28"/>
        </w:rPr>
      </w:pPr>
      <w:r>
        <w:rPr>
          <w:b/>
          <w:bCs/>
          <w:sz w:val="28"/>
          <w:szCs w:val="28"/>
        </w:rPr>
        <w:t>О</w:t>
      </w:r>
      <w:r w:rsidR="00BE0ADE" w:rsidRPr="002E0630">
        <w:rPr>
          <w:b/>
          <w:bCs/>
          <w:sz w:val="28"/>
          <w:szCs w:val="28"/>
        </w:rPr>
        <w:t>ценочны</w:t>
      </w:r>
      <w:r>
        <w:rPr>
          <w:b/>
          <w:bCs/>
          <w:sz w:val="28"/>
          <w:szCs w:val="28"/>
        </w:rPr>
        <w:t>е</w:t>
      </w:r>
      <w:r w:rsidR="00BE0ADE" w:rsidRPr="002E0630">
        <w:rPr>
          <w:b/>
          <w:bCs/>
          <w:sz w:val="28"/>
          <w:szCs w:val="28"/>
        </w:rPr>
        <w:t xml:space="preserve"> средств</w:t>
      </w:r>
      <w:r>
        <w:rPr>
          <w:b/>
          <w:bCs/>
          <w:sz w:val="28"/>
          <w:szCs w:val="28"/>
        </w:rPr>
        <w:t>а</w:t>
      </w:r>
      <w:r w:rsidR="00BE0ADE" w:rsidRPr="002E0630">
        <w:rPr>
          <w:b/>
          <w:bCs/>
          <w:sz w:val="28"/>
          <w:szCs w:val="28"/>
        </w:rPr>
        <w:t xml:space="preserve"> для проведения аттестации </w:t>
      </w:r>
      <w:proofErr w:type="gramStart"/>
      <w:r w:rsidR="00BE0ADE" w:rsidRPr="002E0630">
        <w:rPr>
          <w:b/>
          <w:bCs/>
          <w:sz w:val="28"/>
          <w:szCs w:val="28"/>
        </w:rPr>
        <w:t>обучающихся</w:t>
      </w:r>
      <w:proofErr w:type="gramEnd"/>
      <w:r w:rsidR="00BE0ADE" w:rsidRPr="002E0630">
        <w:rPr>
          <w:b/>
          <w:bCs/>
          <w:sz w:val="28"/>
          <w:szCs w:val="28"/>
        </w:rPr>
        <w:t xml:space="preserve"> по дисциплине (</w:t>
      </w:r>
      <w:r w:rsidR="00BE0ADE">
        <w:rPr>
          <w:b/>
          <w:bCs/>
          <w:sz w:val="28"/>
          <w:szCs w:val="28"/>
        </w:rPr>
        <w:t>зачет</w:t>
      </w:r>
      <w:r w:rsidR="00BE0ADE" w:rsidRPr="002E0630">
        <w:rPr>
          <w:b/>
          <w:bCs/>
          <w:sz w:val="28"/>
          <w:szCs w:val="28"/>
        </w:rPr>
        <w:t>)</w:t>
      </w:r>
    </w:p>
    <w:p w:rsidR="00BE0ADE" w:rsidRPr="00BE0ADE" w:rsidRDefault="00BE0ADE" w:rsidP="00015852">
      <w:pPr>
        <w:numPr>
          <w:ilvl w:val="0"/>
          <w:numId w:val="42"/>
        </w:numPr>
        <w:ind w:left="426"/>
        <w:rPr>
          <w:color w:val="000000"/>
          <w:sz w:val="28"/>
          <w:szCs w:val="28"/>
        </w:rPr>
      </w:pPr>
      <w:r w:rsidRPr="00BE0ADE">
        <w:rPr>
          <w:color w:val="000000"/>
          <w:sz w:val="28"/>
          <w:szCs w:val="28"/>
        </w:rPr>
        <w:t>Направления развития теории и практики ЭМС РЭС.</w:t>
      </w:r>
    </w:p>
    <w:p w:rsidR="00BE0ADE" w:rsidRPr="00BE0ADE" w:rsidRDefault="00BE0ADE" w:rsidP="00015852">
      <w:pPr>
        <w:numPr>
          <w:ilvl w:val="0"/>
          <w:numId w:val="42"/>
        </w:numPr>
        <w:ind w:left="426"/>
        <w:rPr>
          <w:color w:val="000000"/>
          <w:sz w:val="28"/>
          <w:szCs w:val="28"/>
        </w:rPr>
      </w:pPr>
      <w:r w:rsidRPr="00BE0ADE">
        <w:rPr>
          <w:color w:val="000000"/>
          <w:sz w:val="28"/>
          <w:szCs w:val="28"/>
        </w:rPr>
        <w:t xml:space="preserve">Понятие и особенности РЧР.  Организационные </w:t>
      </w:r>
      <w:r w:rsidR="007140CF" w:rsidRPr="00BE0ADE">
        <w:rPr>
          <w:color w:val="000000"/>
          <w:sz w:val="28"/>
          <w:szCs w:val="28"/>
        </w:rPr>
        <w:t>и правовые основы</w:t>
      </w:r>
      <w:r w:rsidRPr="00BE0ADE">
        <w:rPr>
          <w:color w:val="000000"/>
          <w:sz w:val="28"/>
          <w:szCs w:val="28"/>
        </w:rPr>
        <w:t xml:space="preserve"> использования РЧР.</w:t>
      </w:r>
    </w:p>
    <w:p w:rsidR="00BE0ADE" w:rsidRPr="00BE0ADE" w:rsidRDefault="00BE0ADE" w:rsidP="00015852">
      <w:pPr>
        <w:numPr>
          <w:ilvl w:val="0"/>
          <w:numId w:val="42"/>
        </w:numPr>
        <w:ind w:left="426"/>
        <w:rPr>
          <w:color w:val="000000"/>
          <w:sz w:val="28"/>
          <w:szCs w:val="28"/>
        </w:rPr>
      </w:pPr>
      <w:r w:rsidRPr="00BE0ADE">
        <w:rPr>
          <w:color w:val="000000"/>
          <w:sz w:val="28"/>
          <w:szCs w:val="28"/>
        </w:rPr>
        <w:t>Международные и национальные органы управления РЧР.</w:t>
      </w:r>
    </w:p>
    <w:p w:rsidR="00BE0ADE" w:rsidRPr="00BE0ADE" w:rsidRDefault="00BE0ADE" w:rsidP="00015852">
      <w:pPr>
        <w:numPr>
          <w:ilvl w:val="0"/>
          <w:numId w:val="42"/>
        </w:numPr>
        <w:ind w:left="426"/>
        <w:jc w:val="both"/>
        <w:rPr>
          <w:color w:val="000000"/>
          <w:sz w:val="28"/>
          <w:szCs w:val="28"/>
        </w:rPr>
      </w:pPr>
      <w:r w:rsidRPr="00BE0ADE">
        <w:rPr>
          <w:color w:val="000000"/>
          <w:sz w:val="28"/>
          <w:szCs w:val="28"/>
        </w:rPr>
        <w:t xml:space="preserve">Принципы управления РЧР. </w:t>
      </w:r>
    </w:p>
    <w:p w:rsidR="00BE0ADE" w:rsidRPr="00BE0ADE" w:rsidRDefault="00BE0ADE" w:rsidP="00015852">
      <w:pPr>
        <w:numPr>
          <w:ilvl w:val="0"/>
          <w:numId w:val="42"/>
        </w:numPr>
        <w:ind w:left="426"/>
        <w:jc w:val="both"/>
        <w:rPr>
          <w:color w:val="000000"/>
          <w:sz w:val="28"/>
          <w:szCs w:val="28"/>
        </w:rPr>
      </w:pPr>
      <w:r w:rsidRPr="00BE0ADE">
        <w:rPr>
          <w:color w:val="000000"/>
          <w:sz w:val="28"/>
          <w:szCs w:val="28"/>
        </w:rPr>
        <w:t xml:space="preserve">Регламент радиосвязи. ТРЧ, типы записей. Типы </w:t>
      </w:r>
      <w:proofErr w:type="spellStart"/>
      <w:r w:rsidRPr="00BE0ADE">
        <w:rPr>
          <w:color w:val="000000"/>
          <w:sz w:val="28"/>
          <w:szCs w:val="28"/>
        </w:rPr>
        <w:t>радиослужб</w:t>
      </w:r>
      <w:proofErr w:type="spellEnd"/>
      <w:r w:rsidRPr="00BE0ADE">
        <w:rPr>
          <w:color w:val="000000"/>
          <w:sz w:val="28"/>
          <w:szCs w:val="28"/>
        </w:rPr>
        <w:t>, категории их распределения.</w:t>
      </w:r>
    </w:p>
    <w:p w:rsidR="00BE0ADE" w:rsidRPr="00BE0ADE" w:rsidRDefault="00BE0ADE" w:rsidP="00015852">
      <w:pPr>
        <w:numPr>
          <w:ilvl w:val="0"/>
          <w:numId w:val="42"/>
        </w:numPr>
        <w:ind w:left="426"/>
        <w:jc w:val="both"/>
        <w:rPr>
          <w:color w:val="000000"/>
          <w:sz w:val="28"/>
          <w:szCs w:val="28"/>
        </w:rPr>
      </w:pPr>
      <w:r w:rsidRPr="00BE0ADE">
        <w:rPr>
          <w:color w:val="000000"/>
          <w:sz w:val="28"/>
          <w:szCs w:val="28"/>
        </w:rPr>
        <w:lastRenderedPageBreak/>
        <w:t xml:space="preserve">Организационные и процедурные методы повышения эффективности </w:t>
      </w:r>
      <w:r w:rsidR="007140CF" w:rsidRPr="00BE0ADE">
        <w:rPr>
          <w:color w:val="000000"/>
          <w:sz w:val="28"/>
          <w:szCs w:val="28"/>
        </w:rPr>
        <w:t>использования РЧР</w:t>
      </w:r>
      <w:r w:rsidRPr="00BE0ADE">
        <w:rPr>
          <w:color w:val="000000"/>
          <w:sz w:val="28"/>
          <w:szCs w:val="28"/>
        </w:rPr>
        <w:t xml:space="preserve">. </w:t>
      </w:r>
    </w:p>
    <w:p w:rsidR="00BE0ADE" w:rsidRPr="00BE0ADE" w:rsidRDefault="00BE0ADE" w:rsidP="00015852">
      <w:pPr>
        <w:numPr>
          <w:ilvl w:val="0"/>
          <w:numId w:val="42"/>
        </w:numPr>
        <w:ind w:left="426"/>
        <w:jc w:val="both"/>
        <w:rPr>
          <w:color w:val="000000"/>
          <w:sz w:val="28"/>
          <w:szCs w:val="28"/>
        </w:rPr>
      </w:pPr>
      <w:r w:rsidRPr="00BE0ADE">
        <w:rPr>
          <w:color w:val="000000"/>
          <w:sz w:val="28"/>
          <w:szCs w:val="28"/>
        </w:rPr>
        <w:t>Экономические принципы повышения эффективности использования РЧР.</w:t>
      </w:r>
    </w:p>
    <w:p w:rsidR="00BE0ADE" w:rsidRPr="00BE0ADE" w:rsidRDefault="00BE0ADE" w:rsidP="00015852">
      <w:pPr>
        <w:numPr>
          <w:ilvl w:val="0"/>
          <w:numId w:val="42"/>
        </w:numPr>
        <w:ind w:left="426"/>
        <w:jc w:val="both"/>
        <w:rPr>
          <w:color w:val="000000"/>
          <w:sz w:val="28"/>
          <w:szCs w:val="28"/>
        </w:rPr>
      </w:pPr>
      <w:r w:rsidRPr="00BE0ADE">
        <w:rPr>
          <w:color w:val="000000"/>
          <w:sz w:val="28"/>
          <w:szCs w:val="28"/>
        </w:rPr>
        <w:t xml:space="preserve">Технические принципы повышения эффективности </w:t>
      </w:r>
      <w:r>
        <w:rPr>
          <w:color w:val="000000"/>
          <w:sz w:val="28"/>
          <w:szCs w:val="28"/>
        </w:rPr>
        <w:t xml:space="preserve">использования </w:t>
      </w:r>
      <w:r w:rsidRPr="00BE0ADE">
        <w:rPr>
          <w:color w:val="000000"/>
          <w:sz w:val="28"/>
          <w:szCs w:val="28"/>
        </w:rPr>
        <w:t>РЧР</w:t>
      </w:r>
    </w:p>
    <w:p w:rsidR="00BE0ADE" w:rsidRPr="00BE0ADE" w:rsidRDefault="00BE0ADE" w:rsidP="00015852">
      <w:pPr>
        <w:numPr>
          <w:ilvl w:val="0"/>
          <w:numId w:val="42"/>
        </w:numPr>
        <w:ind w:left="426"/>
        <w:jc w:val="both"/>
        <w:rPr>
          <w:color w:val="000000"/>
          <w:sz w:val="28"/>
          <w:szCs w:val="28"/>
        </w:rPr>
      </w:pPr>
      <w:r w:rsidRPr="00BE0ADE">
        <w:rPr>
          <w:color w:val="000000"/>
          <w:sz w:val="28"/>
          <w:szCs w:val="28"/>
        </w:rPr>
        <w:t xml:space="preserve">Классификация радиопомех. </w:t>
      </w:r>
      <w:r w:rsidRPr="00BE0ADE">
        <w:rPr>
          <w:color w:val="000000"/>
          <w:sz w:val="28"/>
          <w:szCs w:val="28"/>
          <w:lang w:val="en-US"/>
        </w:rPr>
        <w:t xml:space="preserve"> </w:t>
      </w:r>
      <w:r w:rsidRPr="00BE0ADE">
        <w:rPr>
          <w:color w:val="000000"/>
          <w:sz w:val="28"/>
          <w:szCs w:val="28"/>
        </w:rPr>
        <w:t>НЭМП.</w:t>
      </w:r>
    </w:p>
    <w:p w:rsidR="00BE0ADE" w:rsidRPr="00BE0ADE" w:rsidRDefault="00BE0ADE" w:rsidP="00015852">
      <w:pPr>
        <w:numPr>
          <w:ilvl w:val="0"/>
          <w:numId w:val="42"/>
        </w:numPr>
        <w:ind w:left="426"/>
        <w:jc w:val="both"/>
        <w:rPr>
          <w:color w:val="000000"/>
          <w:sz w:val="28"/>
          <w:szCs w:val="28"/>
        </w:rPr>
      </w:pPr>
      <w:r w:rsidRPr="00BE0ADE">
        <w:rPr>
          <w:color w:val="000000"/>
          <w:sz w:val="28"/>
          <w:szCs w:val="28"/>
        </w:rPr>
        <w:t xml:space="preserve">Параметры НЭМП. </w:t>
      </w:r>
    </w:p>
    <w:p w:rsidR="00BE0ADE" w:rsidRPr="00BE0ADE" w:rsidRDefault="00BE0ADE" w:rsidP="00015852">
      <w:pPr>
        <w:numPr>
          <w:ilvl w:val="0"/>
          <w:numId w:val="42"/>
        </w:numPr>
        <w:ind w:left="426"/>
        <w:jc w:val="both"/>
        <w:rPr>
          <w:color w:val="000000"/>
          <w:sz w:val="28"/>
          <w:szCs w:val="28"/>
        </w:rPr>
      </w:pPr>
      <w:r w:rsidRPr="00BE0ADE">
        <w:rPr>
          <w:color w:val="000000"/>
          <w:sz w:val="28"/>
          <w:szCs w:val="28"/>
        </w:rPr>
        <w:t>Индустриальные помехи.</w:t>
      </w:r>
    </w:p>
    <w:p w:rsidR="00BE0ADE" w:rsidRPr="00BE0ADE" w:rsidRDefault="00BE0ADE" w:rsidP="00015852">
      <w:pPr>
        <w:numPr>
          <w:ilvl w:val="0"/>
          <w:numId w:val="42"/>
        </w:numPr>
        <w:ind w:left="426"/>
        <w:rPr>
          <w:color w:val="000000"/>
          <w:sz w:val="28"/>
          <w:szCs w:val="28"/>
        </w:rPr>
      </w:pPr>
      <w:r w:rsidRPr="00BE0ADE">
        <w:rPr>
          <w:color w:val="000000"/>
          <w:sz w:val="28"/>
          <w:szCs w:val="28"/>
        </w:rPr>
        <w:t>Основные источники индустриальных радиопомех.</w:t>
      </w:r>
    </w:p>
    <w:p w:rsidR="00BE0ADE" w:rsidRPr="00BE0ADE" w:rsidRDefault="00BE0ADE" w:rsidP="00015852">
      <w:pPr>
        <w:numPr>
          <w:ilvl w:val="0"/>
          <w:numId w:val="42"/>
        </w:numPr>
        <w:ind w:left="426"/>
        <w:rPr>
          <w:color w:val="000000"/>
          <w:sz w:val="28"/>
          <w:szCs w:val="28"/>
        </w:rPr>
      </w:pPr>
      <w:r w:rsidRPr="00BE0ADE">
        <w:rPr>
          <w:color w:val="000000"/>
          <w:sz w:val="28"/>
          <w:szCs w:val="28"/>
        </w:rPr>
        <w:t>Характеристики и параметры ЭМС радиопередатчиков.  Основное излучение. Класс излучения.</w:t>
      </w:r>
    </w:p>
    <w:p w:rsidR="00BE0ADE" w:rsidRPr="00BE0ADE" w:rsidRDefault="00BE0ADE" w:rsidP="00015852">
      <w:pPr>
        <w:numPr>
          <w:ilvl w:val="0"/>
          <w:numId w:val="42"/>
        </w:numPr>
        <w:ind w:left="426"/>
        <w:rPr>
          <w:color w:val="000000"/>
          <w:sz w:val="28"/>
          <w:szCs w:val="28"/>
        </w:rPr>
      </w:pPr>
      <w:r w:rsidRPr="00BE0ADE">
        <w:rPr>
          <w:color w:val="000000"/>
          <w:sz w:val="28"/>
          <w:szCs w:val="28"/>
        </w:rPr>
        <w:t>Характеристики и параметры ЭМС радиопередатчиков.  Внеполосные излучения.</w:t>
      </w:r>
    </w:p>
    <w:p w:rsidR="00BE0ADE" w:rsidRPr="00BE0ADE" w:rsidRDefault="00BE0ADE" w:rsidP="00015852">
      <w:pPr>
        <w:numPr>
          <w:ilvl w:val="0"/>
          <w:numId w:val="42"/>
        </w:numPr>
        <w:ind w:left="426"/>
        <w:jc w:val="both"/>
        <w:rPr>
          <w:color w:val="000000"/>
          <w:sz w:val="28"/>
          <w:szCs w:val="28"/>
        </w:rPr>
      </w:pPr>
      <w:r w:rsidRPr="00BE0ADE">
        <w:rPr>
          <w:color w:val="000000"/>
          <w:sz w:val="28"/>
          <w:szCs w:val="28"/>
        </w:rPr>
        <w:t>Характеристики и параметры ЭМС радиопередатчиков. Побочные излучения.</w:t>
      </w:r>
    </w:p>
    <w:p w:rsidR="00BE0ADE" w:rsidRPr="00BE0ADE" w:rsidRDefault="00BE0ADE" w:rsidP="00015852">
      <w:pPr>
        <w:numPr>
          <w:ilvl w:val="0"/>
          <w:numId w:val="42"/>
        </w:numPr>
        <w:ind w:left="426"/>
        <w:jc w:val="both"/>
        <w:rPr>
          <w:color w:val="000000"/>
          <w:sz w:val="28"/>
          <w:szCs w:val="28"/>
        </w:rPr>
      </w:pPr>
      <w:r w:rsidRPr="00BE0ADE">
        <w:rPr>
          <w:color w:val="000000"/>
          <w:sz w:val="28"/>
          <w:szCs w:val="28"/>
        </w:rPr>
        <w:t xml:space="preserve">Гармоники и </w:t>
      </w:r>
      <w:proofErr w:type="spellStart"/>
      <w:r w:rsidRPr="00BE0ADE">
        <w:rPr>
          <w:color w:val="000000"/>
          <w:sz w:val="28"/>
          <w:szCs w:val="28"/>
        </w:rPr>
        <w:t>субгармоники</w:t>
      </w:r>
      <w:proofErr w:type="spellEnd"/>
      <w:r w:rsidRPr="00BE0ADE">
        <w:rPr>
          <w:color w:val="000000"/>
          <w:sz w:val="28"/>
          <w:szCs w:val="28"/>
        </w:rPr>
        <w:t xml:space="preserve"> в передатчиках.</w:t>
      </w:r>
    </w:p>
    <w:p w:rsidR="00BE0ADE" w:rsidRPr="00BE0ADE" w:rsidRDefault="00BE0ADE" w:rsidP="00015852">
      <w:pPr>
        <w:numPr>
          <w:ilvl w:val="0"/>
          <w:numId w:val="42"/>
        </w:numPr>
        <w:ind w:left="426"/>
        <w:jc w:val="both"/>
        <w:rPr>
          <w:color w:val="000000"/>
          <w:sz w:val="28"/>
          <w:szCs w:val="28"/>
        </w:rPr>
      </w:pPr>
      <w:r w:rsidRPr="00BE0ADE">
        <w:rPr>
          <w:color w:val="000000"/>
          <w:sz w:val="28"/>
          <w:szCs w:val="28"/>
        </w:rPr>
        <w:t>Интермодуляционные излучения в передатчиках.</w:t>
      </w:r>
    </w:p>
    <w:p w:rsidR="00BE0ADE" w:rsidRPr="00BE0ADE" w:rsidRDefault="00BE0ADE" w:rsidP="00015852">
      <w:pPr>
        <w:numPr>
          <w:ilvl w:val="0"/>
          <w:numId w:val="42"/>
        </w:numPr>
        <w:ind w:left="426"/>
        <w:jc w:val="both"/>
        <w:rPr>
          <w:color w:val="000000"/>
          <w:sz w:val="28"/>
          <w:szCs w:val="28"/>
        </w:rPr>
      </w:pPr>
      <w:r w:rsidRPr="00BE0ADE">
        <w:rPr>
          <w:color w:val="000000"/>
          <w:sz w:val="28"/>
          <w:szCs w:val="28"/>
        </w:rPr>
        <w:t xml:space="preserve">Комбинационные и паразитные излучения в передатчиках. </w:t>
      </w:r>
    </w:p>
    <w:p w:rsidR="00BE0ADE" w:rsidRPr="00BE0ADE" w:rsidRDefault="00BE0ADE" w:rsidP="00015852">
      <w:pPr>
        <w:numPr>
          <w:ilvl w:val="0"/>
          <w:numId w:val="42"/>
        </w:numPr>
        <w:ind w:left="426"/>
        <w:jc w:val="both"/>
        <w:rPr>
          <w:color w:val="000000"/>
          <w:sz w:val="28"/>
          <w:szCs w:val="28"/>
        </w:rPr>
      </w:pPr>
      <w:r w:rsidRPr="00BE0ADE">
        <w:rPr>
          <w:color w:val="000000"/>
          <w:sz w:val="28"/>
          <w:szCs w:val="28"/>
        </w:rPr>
        <w:t xml:space="preserve">Характеристики и </w:t>
      </w:r>
      <w:r w:rsidR="007140CF" w:rsidRPr="00BE0ADE">
        <w:rPr>
          <w:color w:val="000000"/>
          <w:sz w:val="28"/>
          <w:szCs w:val="28"/>
        </w:rPr>
        <w:t>параметры ЭМС</w:t>
      </w:r>
      <w:r w:rsidRPr="00BE0ADE">
        <w:rPr>
          <w:color w:val="000000"/>
          <w:sz w:val="28"/>
          <w:szCs w:val="28"/>
        </w:rPr>
        <w:t xml:space="preserve"> радиоприемников: каналы приема.</w:t>
      </w:r>
    </w:p>
    <w:p w:rsidR="00BE0ADE" w:rsidRPr="00BE0ADE" w:rsidRDefault="00BE0ADE" w:rsidP="00015852">
      <w:pPr>
        <w:numPr>
          <w:ilvl w:val="0"/>
          <w:numId w:val="42"/>
        </w:numPr>
        <w:ind w:left="426"/>
        <w:jc w:val="both"/>
        <w:rPr>
          <w:color w:val="000000"/>
          <w:sz w:val="28"/>
          <w:szCs w:val="28"/>
        </w:rPr>
      </w:pPr>
      <w:r w:rsidRPr="00BE0ADE">
        <w:rPr>
          <w:color w:val="000000"/>
          <w:sz w:val="28"/>
          <w:szCs w:val="28"/>
        </w:rPr>
        <w:t>Х</w:t>
      </w:r>
      <w:r w:rsidRPr="00BE0ADE">
        <w:rPr>
          <w:color w:val="000000"/>
          <w:sz w:val="28"/>
          <w:szCs w:val="28"/>
        </w:rPr>
        <w:t>а</w:t>
      </w:r>
      <w:r w:rsidRPr="00BE0ADE">
        <w:rPr>
          <w:color w:val="000000"/>
          <w:sz w:val="28"/>
          <w:szCs w:val="28"/>
        </w:rPr>
        <w:t>рактеристики и параметры ЭМС радиоприемников при односигнальном во</w:t>
      </w:r>
      <w:r w:rsidRPr="00BE0ADE">
        <w:rPr>
          <w:color w:val="000000"/>
          <w:sz w:val="28"/>
          <w:szCs w:val="28"/>
        </w:rPr>
        <w:t>з</w:t>
      </w:r>
      <w:r w:rsidRPr="00BE0ADE">
        <w:rPr>
          <w:color w:val="000000"/>
          <w:sz w:val="28"/>
          <w:szCs w:val="28"/>
        </w:rPr>
        <w:t>действии. ХЧИ.</w:t>
      </w:r>
    </w:p>
    <w:p w:rsidR="00BE0ADE" w:rsidRPr="00BE0ADE" w:rsidRDefault="00BE0ADE" w:rsidP="00015852">
      <w:pPr>
        <w:numPr>
          <w:ilvl w:val="0"/>
          <w:numId w:val="42"/>
        </w:numPr>
        <w:ind w:left="426"/>
        <w:jc w:val="both"/>
        <w:rPr>
          <w:color w:val="000000"/>
          <w:sz w:val="28"/>
          <w:szCs w:val="28"/>
        </w:rPr>
      </w:pPr>
      <w:r w:rsidRPr="00BE0ADE">
        <w:rPr>
          <w:color w:val="000000"/>
          <w:sz w:val="28"/>
          <w:szCs w:val="28"/>
        </w:rPr>
        <w:t>Побочные каналы приема. Восприимчивость приемника по побочным каналам.</w:t>
      </w:r>
    </w:p>
    <w:p w:rsidR="00BE0ADE" w:rsidRPr="00BE0ADE" w:rsidRDefault="00BE0ADE" w:rsidP="00015852">
      <w:pPr>
        <w:numPr>
          <w:ilvl w:val="0"/>
          <w:numId w:val="42"/>
        </w:numPr>
        <w:ind w:left="426"/>
        <w:jc w:val="both"/>
        <w:rPr>
          <w:color w:val="000000"/>
          <w:sz w:val="28"/>
          <w:szCs w:val="28"/>
        </w:rPr>
      </w:pPr>
      <w:r w:rsidRPr="00BE0ADE">
        <w:rPr>
          <w:color w:val="000000"/>
          <w:sz w:val="28"/>
          <w:szCs w:val="28"/>
        </w:rPr>
        <w:t>Характеристики и параметры ЭМС радиоприемников при многосигнал</w:t>
      </w:r>
      <w:r w:rsidRPr="00BE0ADE">
        <w:rPr>
          <w:color w:val="000000"/>
          <w:sz w:val="28"/>
          <w:szCs w:val="28"/>
        </w:rPr>
        <w:t>ь</w:t>
      </w:r>
      <w:r w:rsidRPr="00BE0ADE">
        <w:rPr>
          <w:color w:val="000000"/>
          <w:sz w:val="28"/>
          <w:szCs w:val="28"/>
        </w:rPr>
        <w:t>ном воздействии.  Внеполосные каналы приема.</w:t>
      </w:r>
    </w:p>
    <w:p w:rsidR="00BE0ADE" w:rsidRPr="00BE0ADE" w:rsidRDefault="00BE0ADE" w:rsidP="00015852">
      <w:pPr>
        <w:numPr>
          <w:ilvl w:val="0"/>
          <w:numId w:val="42"/>
        </w:numPr>
        <w:ind w:left="426"/>
        <w:jc w:val="both"/>
        <w:rPr>
          <w:color w:val="000000"/>
          <w:sz w:val="28"/>
          <w:szCs w:val="28"/>
        </w:rPr>
      </w:pPr>
      <w:r w:rsidRPr="00BE0ADE">
        <w:rPr>
          <w:color w:val="000000"/>
          <w:sz w:val="28"/>
          <w:szCs w:val="28"/>
        </w:rPr>
        <w:t>Блокирование в радиоприемниках.</w:t>
      </w:r>
    </w:p>
    <w:p w:rsidR="00BE0ADE" w:rsidRPr="00BE0ADE" w:rsidRDefault="00BE0ADE" w:rsidP="00015852">
      <w:pPr>
        <w:numPr>
          <w:ilvl w:val="0"/>
          <w:numId w:val="42"/>
        </w:numPr>
        <w:ind w:left="426"/>
        <w:jc w:val="both"/>
        <w:rPr>
          <w:color w:val="000000"/>
          <w:sz w:val="28"/>
          <w:szCs w:val="28"/>
        </w:rPr>
      </w:pPr>
      <w:r w:rsidRPr="00BE0ADE">
        <w:rPr>
          <w:color w:val="000000"/>
          <w:sz w:val="28"/>
          <w:szCs w:val="28"/>
        </w:rPr>
        <w:t>Перекрестные искажения в радиоприемниках.</w:t>
      </w:r>
    </w:p>
    <w:p w:rsidR="00BE0ADE" w:rsidRPr="00BE0ADE" w:rsidRDefault="00BE0ADE" w:rsidP="00015852">
      <w:pPr>
        <w:numPr>
          <w:ilvl w:val="0"/>
          <w:numId w:val="42"/>
        </w:numPr>
        <w:ind w:left="426"/>
        <w:jc w:val="both"/>
        <w:rPr>
          <w:color w:val="000000"/>
          <w:sz w:val="28"/>
          <w:szCs w:val="28"/>
        </w:rPr>
      </w:pPr>
      <w:r w:rsidRPr="00BE0ADE">
        <w:rPr>
          <w:color w:val="000000"/>
          <w:sz w:val="28"/>
          <w:szCs w:val="28"/>
        </w:rPr>
        <w:t>Интермодуляционные искажения в радиоприемниках.</w:t>
      </w:r>
    </w:p>
    <w:p w:rsidR="00BE0ADE" w:rsidRPr="00BE0ADE" w:rsidRDefault="00BE0ADE" w:rsidP="00015852">
      <w:pPr>
        <w:numPr>
          <w:ilvl w:val="0"/>
          <w:numId w:val="42"/>
        </w:numPr>
        <w:ind w:left="426"/>
        <w:jc w:val="both"/>
        <w:rPr>
          <w:color w:val="000000"/>
          <w:sz w:val="28"/>
          <w:szCs w:val="28"/>
        </w:rPr>
      </w:pPr>
      <w:r w:rsidRPr="00BE0ADE">
        <w:rPr>
          <w:color w:val="000000"/>
          <w:sz w:val="28"/>
          <w:szCs w:val="28"/>
        </w:rPr>
        <w:t>Характеристики фидеров, влияющие на ЭМС.</w:t>
      </w:r>
    </w:p>
    <w:p w:rsidR="00BE0ADE" w:rsidRDefault="00BE0ADE" w:rsidP="00015852">
      <w:pPr>
        <w:numPr>
          <w:ilvl w:val="0"/>
          <w:numId w:val="42"/>
        </w:numPr>
        <w:ind w:left="426"/>
        <w:jc w:val="both"/>
        <w:rPr>
          <w:color w:val="000000"/>
          <w:sz w:val="28"/>
          <w:szCs w:val="28"/>
        </w:rPr>
      </w:pPr>
      <w:r w:rsidRPr="00BE0ADE">
        <w:rPr>
          <w:color w:val="000000"/>
          <w:sz w:val="28"/>
          <w:szCs w:val="28"/>
        </w:rPr>
        <w:t>Характеристики антенн, влияющие на ЭМС.</w:t>
      </w:r>
    </w:p>
    <w:p w:rsidR="00BE0ADE" w:rsidRPr="00BE0ADE" w:rsidRDefault="00BE0ADE" w:rsidP="00015852">
      <w:pPr>
        <w:numPr>
          <w:ilvl w:val="0"/>
          <w:numId w:val="42"/>
        </w:numPr>
        <w:ind w:left="426"/>
        <w:jc w:val="both"/>
        <w:rPr>
          <w:color w:val="000000"/>
          <w:sz w:val="28"/>
          <w:szCs w:val="28"/>
        </w:rPr>
      </w:pPr>
      <w:r>
        <w:rPr>
          <w:color w:val="000000"/>
          <w:sz w:val="28"/>
          <w:szCs w:val="28"/>
        </w:rPr>
        <w:t>Особенности и свойства среды распространения сигналов и помех.</w:t>
      </w:r>
    </w:p>
    <w:p w:rsidR="00BE0ADE" w:rsidRPr="00BE0ADE" w:rsidRDefault="00BE0ADE" w:rsidP="00015852">
      <w:pPr>
        <w:numPr>
          <w:ilvl w:val="0"/>
          <w:numId w:val="42"/>
        </w:numPr>
        <w:ind w:left="426"/>
        <w:rPr>
          <w:color w:val="000000"/>
          <w:sz w:val="28"/>
        </w:rPr>
      </w:pPr>
      <w:r w:rsidRPr="00BE0ADE">
        <w:rPr>
          <w:color w:val="000000"/>
          <w:sz w:val="28"/>
        </w:rPr>
        <w:t>Общая характеристика ЭМО. Ее особенности.</w:t>
      </w:r>
    </w:p>
    <w:p w:rsidR="00BE0ADE" w:rsidRPr="00BE0ADE" w:rsidRDefault="00BE0ADE" w:rsidP="00015852">
      <w:pPr>
        <w:numPr>
          <w:ilvl w:val="0"/>
          <w:numId w:val="42"/>
        </w:numPr>
        <w:ind w:left="426"/>
        <w:rPr>
          <w:color w:val="000000"/>
          <w:sz w:val="28"/>
        </w:rPr>
      </w:pPr>
      <w:r w:rsidRPr="00BE0ADE">
        <w:rPr>
          <w:color w:val="000000"/>
          <w:sz w:val="28"/>
        </w:rPr>
        <w:t>Анализ ЭМО. Методы оценки.</w:t>
      </w:r>
    </w:p>
    <w:p w:rsidR="00BE0ADE" w:rsidRPr="00BE0ADE" w:rsidRDefault="00BE0ADE" w:rsidP="00015852">
      <w:pPr>
        <w:numPr>
          <w:ilvl w:val="0"/>
          <w:numId w:val="42"/>
        </w:numPr>
        <w:ind w:left="426"/>
        <w:jc w:val="both"/>
        <w:rPr>
          <w:color w:val="000000"/>
          <w:sz w:val="28"/>
        </w:rPr>
      </w:pPr>
      <w:r w:rsidRPr="00BE0ADE">
        <w:rPr>
          <w:color w:val="000000"/>
          <w:sz w:val="28"/>
        </w:rPr>
        <w:t xml:space="preserve">Методы получения детерминированных оценок. Парная оценка. </w:t>
      </w:r>
    </w:p>
    <w:p w:rsidR="00BE0ADE" w:rsidRPr="00BE0ADE" w:rsidRDefault="00BE0ADE" w:rsidP="00015852">
      <w:pPr>
        <w:numPr>
          <w:ilvl w:val="0"/>
          <w:numId w:val="42"/>
        </w:numPr>
        <w:ind w:left="426"/>
        <w:jc w:val="both"/>
        <w:rPr>
          <w:color w:val="000000"/>
          <w:sz w:val="28"/>
        </w:rPr>
      </w:pPr>
      <w:r w:rsidRPr="00BE0ADE">
        <w:rPr>
          <w:color w:val="000000"/>
          <w:sz w:val="28"/>
        </w:rPr>
        <w:t>Методы получения детерминированных оценок. Групповая и комплексная оценки.</w:t>
      </w:r>
    </w:p>
    <w:p w:rsidR="00BE0ADE" w:rsidRPr="00BE0ADE" w:rsidRDefault="00BE0ADE" w:rsidP="00015852">
      <w:pPr>
        <w:numPr>
          <w:ilvl w:val="0"/>
          <w:numId w:val="42"/>
        </w:numPr>
        <w:ind w:left="426"/>
        <w:jc w:val="both"/>
        <w:rPr>
          <w:color w:val="000000"/>
          <w:sz w:val="28"/>
        </w:rPr>
      </w:pPr>
      <w:r w:rsidRPr="00BE0ADE">
        <w:rPr>
          <w:color w:val="000000"/>
          <w:sz w:val="28"/>
        </w:rPr>
        <w:t xml:space="preserve">Методы получения вероятностных оценок ЭМС.                               Парная оценка. </w:t>
      </w:r>
    </w:p>
    <w:p w:rsidR="00BE0ADE" w:rsidRPr="00BE0ADE" w:rsidRDefault="00BE0ADE" w:rsidP="00015852">
      <w:pPr>
        <w:numPr>
          <w:ilvl w:val="0"/>
          <w:numId w:val="42"/>
        </w:numPr>
        <w:ind w:left="426"/>
        <w:jc w:val="both"/>
        <w:rPr>
          <w:color w:val="000000"/>
          <w:sz w:val="28"/>
        </w:rPr>
      </w:pPr>
      <w:r w:rsidRPr="00BE0ADE">
        <w:rPr>
          <w:color w:val="000000"/>
          <w:sz w:val="28"/>
        </w:rPr>
        <w:t>Методы получения вероятностных оценок ЭМС.                               Групповая и комплексная оценки.</w:t>
      </w:r>
    </w:p>
    <w:p w:rsidR="00BE0ADE" w:rsidRPr="00BE0ADE" w:rsidRDefault="00BE0ADE" w:rsidP="00015852">
      <w:pPr>
        <w:numPr>
          <w:ilvl w:val="0"/>
          <w:numId w:val="42"/>
        </w:numPr>
        <w:ind w:left="426"/>
        <w:jc w:val="both"/>
        <w:rPr>
          <w:color w:val="000000"/>
          <w:sz w:val="28"/>
        </w:rPr>
      </w:pPr>
      <w:r w:rsidRPr="00BE0ADE">
        <w:rPr>
          <w:color w:val="000000"/>
          <w:sz w:val="28"/>
          <w:szCs w:val="28"/>
        </w:rPr>
        <w:t>Задачи экспериментальных исследований ЭМС.</w:t>
      </w:r>
      <w:r w:rsidRPr="00BE0ADE">
        <w:rPr>
          <w:color w:val="000000"/>
          <w:sz w:val="28"/>
        </w:rPr>
        <w:t xml:space="preserve"> </w:t>
      </w:r>
    </w:p>
    <w:p w:rsidR="00BE0ADE" w:rsidRPr="00BE0ADE" w:rsidRDefault="00BE0ADE" w:rsidP="00015852">
      <w:pPr>
        <w:numPr>
          <w:ilvl w:val="0"/>
          <w:numId w:val="42"/>
        </w:numPr>
        <w:ind w:left="426"/>
        <w:jc w:val="both"/>
        <w:rPr>
          <w:color w:val="000000"/>
          <w:sz w:val="28"/>
          <w:szCs w:val="28"/>
        </w:rPr>
      </w:pPr>
      <w:r w:rsidRPr="00BE0ADE">
        <w:rPr>
          <w:color w:val="000000"/>
          <w:sz w:val="28"/>
          <w:szCs w:val="28"/>
        </w:rPr>
        <w:t xml:space="preserve">Методы моделирования ЭМО. </w:t>
      </w:r>
    </w:p>
    <w:p w:rsidR="00BE0ADE" w:rsidRPr="00BE0ADE" w:rsidRDefault="00BE0ADE" w:rsidP="00015852">
      <w:pPr>
        <w:numPr>
          <w:ilvl w:val="0"/>
          <w:numId w:val="42"/>
        </w:numPr>
        <w:ind w:left="426"/>
        <w:jc w:val="both"/>
        <w:rPr>
          <w:color w:val="000000"/>
          <w:sz w:val="28"/>
          <w:szCs w:val="28"/>
        </w:rPr>
      </w:pPr>
      <w:r w:rsidRPr="00BE0ADE">
        <w:rPr>
          <w:color w:val="000000"/>
          <w:sz w:val="28"/>
          <w:szCs w:val="28"/>
        </w:rPr>
        <w:lastRenderedPageBreak/>
        <w:t xml:space="preserve">Методы и особенности измерений характеристик ЭМС. </w:t>
      </w:r>
    </w:p>
    <w:p w:rsidR="00BE0ADE" w:rsidRPr="00BE0ADE" w:rsidRDefault="00BE0ADE" w:rsidP="00015852">
      <w:pPr>
        <w:numPr>
          <w:ilvl w:val="0"/>
          <w:numId w:val="42"/>
        </w:numPr>
        <w:ind w:left="426"/>
        <w:jc w:val="both"/>
        <w:rPr>
          <w:color w:val="000000"/>
          <w:sz w:val="28"/>
          <w:szCs w:val="28"/>
        </w:rPr>
      </w:pPr>
      <w:r w:rsidRPr="00BE0ADE">
        <w:rPr>
          <w:color w:val="000000"/>
          <w:sz w:val="28"/>
          <w:szCs w:val="28"/>
        </w:rPr>
        <w:t>Натурные испытания.</w:t>
      </w:r>
    </w:p>
    <w:p w:rsidR="00BE0ADE" w:rsidRPr="00BE0ADE" w:rsidRDefault="00BE0ADE" w:rsidP="00015852">
      <w:pPr>
        <w:numPr>
          <w:ilvl w:val="0"/>
          <w:numId w:val="42"/>
        </w:numPr>
        <w:ind w:left="426"/>
        <w:jc w:val="both"/>
        <w:rPr>
          <w:color w:val="000000"/>
          <w:sz w:val="28"/>
          <w:szCs w:val="28"/>
        </w:rPr>
      </w:pPr>
      <w:r w:rsidRPr="00BE0ADE">
        <w:rPr>
          <w:color w:val="000000"/>
          <w:sz w:val="28"/>
          <w:szCs w:val="28"/>
        </w:rPr>
        <w:t>Стендовые измерения и испытания.</w:t>
      </w:r>
    </w:p>
    <w:p w:rsidR="00BE0ADE" w:rsidRPr="00BE0ADE" w:rsidRDefault="00BE0ADE" w:rsidP="00015852">
      <w:pPr>
        <w:numPr>
          <w:ilvl w:val="0"/>
          <w:numId w:val="42"/>
        </w:numPr>
        <w:ind w:left="426"/>
        <w:jc w:val="both"/>
        <w:rPr>
          <w:color w:val="000000"/>
          <w:sz w:val="28"/>
          <w:szCs w:val="28"/>
        </w:rPr>
      </w:pPr>
      <w:r w:rsidRPr="00BE0ADE">
        <w:rPr>
          <w:color w:val="000000"/>
          <w:sz w:val="28"/>
          <w:szCs w:val="28"/>
        </w:rPr>
        <w:t>Обеспечение ЭМС на основе пространственных факторов.</w:t>
      </w:r>
    </w:p>
    <w:p w:rsidR="00BE0ADE" w:rsidRPr="00BE0ADE" w:rsidRDefault="00BE0ADE" w:rsidP="00015852">
      <w:pPr>
        <w:numPr>
          <w:ilvl w:val="0"/>
          <w:numId w:val="42"/>
        </w:numPr>
        <w:ind w:left="426"/>
        <w:rPr>
          <w:color w:val="000000"/>
          <w:sz w:val="28"/>
        </w:rPr>
      </w:pPr>
      <w:r w:rsidRPr="00BE0ADE">
        <w:rPr>
          <w:color w:val="000000"/>
          <w:sz w:val="28"/>
          <w:szCs w:val="28"/>
        </w:rPr>
        <w:t>Обеспечение ЭМС на основе временных факторов.</w:t>
      </w:r>
      <w:r w:rsidRPr="00BE0ADE">
        <w:rPr>
          <w:color w:val="000000"/>
          <w:sz w:val="28"/>
        </w:rPr>
        <w:t xml:space="preserve"> </w:t>
      </w:r>
    </w:p>
    <w:p w:rsidR="00BE0ADE" w:rsidRPr="00BE0ADE" w:rsidRDefault="00BE0ADE" w:rsidP="00015852">
      <w:pPr>
        <w:numPr>
          <w:ilvl w:val="0"/>
          <w:numId w:val="42"/>
        </w:numPr>
        <w:ind w:left="426"/>
        <w:jc w:val="both"/>
        <w:rPr>
          <w:color w:val="000000"/>
          <w:sz w:val="28"/>
          <w:szCs w:val="28"/>
        </w:rPr>
      </w:pPr>
      <w:r w:rsidRPr="00BE0ADE">
        <w:rPr>
          <w:color w:val="000000"/>
          <w:sz w:val="28"/>
          <w:szCs w:val="28"/>
        </w:rPr>
        <w:t>Обеспечение ЭМС на основе частотных факторов.</w:t>
      </w:r>
    </w:p>
    <w:p w:rsidR="005B3ECF" w:rsidRDefault="005B3ECF">
      <w:pPr>
        <w:pStyle w:val="5"/>
        <w:rPr>
          <w:sz w:val="28"/>
          <w:szCs w:val="28"/>
          <w:lang w:val="en-US"/>
        </w:rPr>
      </w:pPr>
    </w:p>
    <w:p w:rsidR="004076BF" w:rsidRDefault="004076BF" w:rsidP="004076BF">
      <w:pPr>
        <w:contextualSpacing/>
        <w:rPr>
          <w:b/>
          <w:sz w:val="28"/>
          <w:szCs w:val="28"/>
        </w:rPr>
      </w:pPr>
      <w:r w:rsidRPr="001F15C5">
        <w:rPr>
          <w:b/>
          <w:sz w:val="28"/>
          <w:szCs w:val="28"/>
        </w:rPr>
        <w:t xml:space="preserve">Примерные ответы на некоторые экзаменационные </w:t>
      </w:r>
      <w:r>
        <w:rPr>
          <w:b/>
          <w:sz w:val="28"/>
          <w:szCs w:val="28"/>
        </w:rPr>
        <w:t>в</w:t>
      </w:r>
      <w:r w:rsidRPr="001F15C5">
        <w:rPr>
          <w:b/>
          <w:sz w:val="28"/>
          <w:szCs w:val="28"/>
        </w:rPr>
        <w:t>опросы</w:t>
      </w:r>
    </w:p>
    <w:p w:rsidR="004076BF" w:rsidRDefault="004076BF" w:rsidP="004076BF">
      <w:pPr>
        <w:contextualSpacing/>
        <w:rPr>
          <w:b/>
          <w:sz w:val="28"/>
          <w:szCs w:val="28"/>
        </w:rPr>
      </w:pPr>
    </w:p>
    <w:p w:rsidR="004076BF" w:rsidRPr="007140CF" w:rsidRDefault="004076BF" w:rsidP="004076BF">
      <w:pPr>
        <w:contextualSpacing/>
        <w:rPr>
          <w:b/>
          <w:sz w:val="28"/>
          <w:szCs w:val="28"/>
        </w:rPr>
      </w:pPr>
      <w:r>
        <w:rPr>
          <w:b/>
          <w:sz w:val="28"/>
          <w:szCs w:val="28"/>
        </w:rPr>
        <w:t xml:space="preserve">Вопрос </w:t>
      </w:r>
      <w:r w:rsidRPr="004076BF">
        <w:rPr>
          <w:b/>
          <w:sz w:val="28"/>
          <w:szCs w:val="28"/>
        </w:rPr>
        <w:t>14</w:t>
      </w:r>
      <w:r w:rsidR="007140CF">
        <w:rPr>
          <w:b/>
          <w:sz w:val="28"/>
          <w:szCs w:val="28"/>
        </w:rPr>
        <w:t>. Характеристики</w:t>
      </w:r>
      <w:r w:rsidRPr="001F15C5">
        <w:rPr>
          <w:b/>
          <w:sz w:val="28"/>
          <w:szCs w:val="28"/>
        </w:rPr>
        <w:t xml:space="preserve"> и параметры ЭМС радиопередатчиков.  Внеполосные излучения. </w:t>
      </w:r>
      <w:r w:rsidRPr="007140CF">
        <w:rPr>
          <w:b/>
          <w:sz w:val="28"/>
          <w:szCs w:val="28"/>
        </w:rPr>
        <w:t xml:space="preserve"> </w:t>
      </w:r>
    </w:p>
    <w:p w:rsidR="004076BF" w:rsidRPr="00BD1CAD" w:rsidRDefault="004076BF" w:rsidP="004076BF">
      <w:pPr>
        <w:ind w:right="-5" w:firstLine="540"/>
        <w:jc w:val="both"/>
        <w:rPr>
          <w:sz w:val="28"/>
          <w:szCs w:val="28"/>
        </w:rPr>
      </w:pPr>
      <w:r w:rsidRPr="00BD1CAD">
        <w:rPr>
          <w:sz w:val="28"/>
          <w:szCs w:val="28"/>
        </w:rPr>
        <w:t>Внеполосное излучение связано с процессом модуляции сигнала. Обусловлено оно:</w:t>
      </w:r>
    </w:p>
    <w:p w:rsidR="004076BF" w:rsidRPr="00BD1CAD" w:rsidRDefault="004076BF" w:rsidP="004076BF">
      <w:pPr>
        <w:numPr>
          <w:ilvl w:val="0"/>
          <w:numId w:val="45"/>
        </w:numPr>
        <w:tabs>
          <w:tab w:val="clear" w:pos="360"/>
          <w:tab w:val="num" w:pos="0"/>
        </w:tabs>
        <w:ind w:left="0" w:right="-5" w:firstLine="360"/>
        <w:jc w:val="both"/>
        <w:rPr>
          <w:sz w:val="28"/>
          <w:szCs w:val="28"/>
        </w:rPr>
      </w:pPr>
      <w:r w:rsidRPr="00BD1CAD">
        <w:rPr>
          <w:sz w:val="28"/>
          <w:szCs w:val="28"/>
        </w:rPr>
        <w:t>использованием сигналов с большей шириной спектра, чем это необходимо для выполнения станцией своей основной функции;</w:t>
      </w:r>
    </w:p>
    <w:p w:rsidR="004076BF" w:rsidRPr="00BD1CAD" w:rsidRDefault="004076BF" w:rsidP="004076BF">
      <w:pPr>
        <w:numPr>
          <w:ilvl w:val="0"/>
          <w:numId w:val="45"/>
        </w:numPr>
        <w:tabs>
          <w:tab w:val="clear" w:pos="360"/>
          <w:tab w:val="num" w:pos="0"/>
        </w:tabs>
        <w:ind w:left="0" w:right="-5" w:firstLine="360"/>
        <w:jc w:val="both"/>
        <w:rPr>
          <w:sz w:val="28"/>
          <w:szCs w:val="28"/>
        </w:rPr>
      </w:pPr>
      <w:r w:rsidRPr="00BD1CAD">
        <w:rPr>
          <w:sz w:val="28"/>
          <w:szCs w:val="28"/>
        </w:rPr>
        <w:t xml:space="preserve">нелинейностью </w:t>
      </w:r>
      <w:r w:rsidR="007140CF" w:rsidRPr="00BD1CAD">
        <w:rPr>
          <w:sz w:val="28"/>
          <w:szCs w:val="28"/>
        </w:rPr>
        <w:t>АХ и</w:t>
      </w:r>
      <w:r w:rsidRPr="00BD1CAD">
        <w:rPr>
          <w:sz w:val="28"/>
          <w:szCs w:val="28"/>
        </w:rPr>
        <w:t xml:space="preserve"> ФЧХ тракта;</w:t>
      </w:r>
    </w:p>
    <w:p w:rsidR="004076BF" w:rsidRPr="00BD1CAD" w:rsidRDefault="004076BF" w:rsidP="004076BF">
      <w:pPr>
        <w:numPr>
          <w:ilvl w:val="0"/>
          <w:numId w:val="45"/>
        </w:numPr>
        <w:tabs>
          <w:tab w:val="clear" w:pos="360"/>
          <w:tab w:val="num" w:pos="0"/>
        </w:tabs>
        <w:ind w:left="0" w:right="-5" w:firstLine="360"/>
        <w:jc w:val="both"/>
        <w:rPr>
          <w:sz w:val="28"/>
          <w:szCs w:val="28"/>
        </w:rPr>
      </w:pPr>
      <w:r w:rsidRPr="00BD1CAD">
        <w:rPr>
          <w:sz w:val="28"/>
          <w:szCs w:val="28"/>
        </w:rPr>
        <w:t>применением модулирующих сигналов излишне большого уровня;</w:t>
      </w:r>
    </w:p>
    <w:p w:rsidR="004076BF" w:rsidRPr="00BD1CAD" w:rsidRDefault="004076BF" w:rsidP="004076BF">
      <w:pPr>
        <w:numPr>
          <w:ilvl w:val="0"/>
          <w:numId w:val="45"/>
        </w:numPr>
        <w:tabs>
          <w:tab w:val="clear" w:pos="360"/>
          <w:tab w:val="num" w:pos="0"/>
        </w:tabs>
        <w:ind w:left="0" w:right="-5" w:firstLine="360"/>
        <w:jc w:val="both"/>
        <w:rPr>
          <w:sz w:val="28"/>
          <w:szCs w:val="28"/>
        </w:rPr>
      </w:pPr>
      <w:r>
        <w:rPr>
          <w:sz w:val="28"/>
          <w:szCs w:val="28"/>
        </w:rPr>
        <w:t xml:space="preserve">ограничением </w:t>
      </w:r>
      <w:r w:rsidR="007140CF">
        <w:rPr>
          <w:sz w:val="28"/>
          <w:szCs w:val="28"/>
        </w:rPr>
        <w:t>амплитуды, квантованием</w:t>
      </w:r>
      <w:r w:rsidRPr="00BD1CAD">
        <w:rPr>
          <w:sz w:val="28"/>
          <w:szCs w:val="28"/>
        </w:rPr>
        <w:t xml:space="preserve"> и др.</w:t>
      </w:r>
    </w:p>
    <w:p w:rsidR="004076BF" w:rsidRDefault="004076BF" w:rsidP="004076BF">
      <w:pPr>
        <w:ind w:right="-5" w:firstLine="540"/>
        <w:jc w:val="both"/>
        <w:rPr>
          <w:sz w:val="28"/>
          <w:szCs w:val="28"/>
        </w:rPr>
      </w:pPr>
      <w:r w:rsidRPr="00BD1CAD">
        <w:rPr>
          <w:sz w:val="28"/>
          <w:szCs w:val="28"/>
        </w:rPr>
        <w:t>В результате в спектре излучаемых радиосигналов появляются составляющие, лежащие вне полосы</w:t>
      </w:r>
      <w:proofErr w:type="gramStart"/>
      <w:r w:rsidRPr="00BD1CAD">
        <w:rPr>
          <w:sz w:val="28"/>
          <w:szCs w:val="28"/>
        </w:rPr>
        <w:t xml:space="preserve"> </w:t>
      </w:r>
      <w:r w:rsidRPr="00BD1CAD">
        <w:rPr>
          <w:b/>
          <w:i/>
          <w:sz w:val="28"/>
          <w:szCs w:val="28"/>
        </w:rPr>
        <w:t>П</w:t>
      </w:r>
      <w:proofErr w:type="gramEnd"/>
      <w:r w:rsidRPr="00BD1CAD">
        <w:rPr>
          <w:b/>
          <w:i/>
          <w:sz w:val="28"/>
          <w:szCs w:val="28"/>
          <w:vertAlign w:val="subscript"/>
        </w:rPr>
        <w:t>н</w:t>
      </w:r>
      <w:r w:rsidRPr="00BD1CAD">
        <w:rPr>
          <w:sz w:val="28"/>
          <w:szCs w:val="28"/>
        </w:rPr>
        <w:t xml:space="preserve">. Эти излучения неоправданно расширяют занимаемую полосу частот и могут создавать помехи станциям, работающим на соседних каналах. </w:t>
      </w:r>
    </w:p>
    <w:p w:rsidR="004076BF" w:rsidRPr="00492752" w:rsidRDefault="004076BF" w:rsidP="004076BF">
      <w:pPr>
        <w:ind w:right="-5" w:firstLine="540"/>
        <w:jc w:val="both"/>
        <w:rPr>
          <w:sz w:val="28"/>
          <w:szCs w:val="28"/>
        </w:rPr>
      </w:pPr>
      <w:proofErr w:type="gramStart"/>
      <w:r w:rsidRPr="00BD1CAD">
        <w:rPr>
          <w:sz w:val="28"/>
          <w:szCs w:val="28"/>
        </w:rPr>
        <w:t>Огибающая</w:t>
      </w:r>
      <w:proofErr w:type="gramEnd"/>
      <w:r w:rsidRPr="00BD1CAD">
        <w:rPr>
          <w:sz w:val="28"/>
          <w:szCs w:val="28"/>
        </w:rPr>
        <w:t xml:space="preserve"> спектра внеполосных излучений представляет собой убывающую функцию от величины </w:t>
      </w:r>
      <w:proofErr w:type="spellStart"/>
      <w:r w:rsidRPr="00BD1CAD">
        <w:rPr>
          <w:sz w:val="28"/>
          <w:szCs w:val="28"/>
        </w:rPr>
        <w:t>расстройки</w:t>
      </w:r>
      <w:proofErr w:type="spellEnd"/>
      <w:r w:rsidRPr="00BD1CAD">
        <w:rPr>
          <w:sz w:val="28"/>
          <w:szCs w:val="28"/>
        </w:rPr>
        <w:t xml:space="preserve"> от присвоенной частоты. Поэтому одной из характеристик ЭМС ПРД является полоса частот </w:t>
      </w:r>
      <w:proofErr w:type="spellStart"/>
      <w:r w:rsidRPr="00BD1CAD">
        <w:rPr>
          <w:b/>
          <w:i/>
          <w:sz w:val="28"/>
          <w:szCs w:val="28"/>
        </w:rPr>
        <w:t>П</w:t>
      </w:r>
      <w:r w:rsidRPr="00BD1CAD">
        <w:rPr>
          <w:b/>
          <w:i/>
          <w:sz w:val="28"/>
          <w:szCs w:val="28"/>
          <w:vertAlign w:val="subscript"/>
        </w:rPr>
        <w:t>з</w:t>
      </w:r>
      <w:proofErr w:type="spellEnd"/>
      <w:r>
        <w:rPr>
          <w:sz w:val="28"/>
          <w:szCs w:val="28"/>
        </w:rPr>
        <w:t xml:space="preserve"> на уровне отсчёта </w:t>
      </w:r>
      <w:proofErr w:type="gramStart"/>
      <w:r w:rsidRPr="00BD1CAD">
        <w:rPr>
          <w:sz w:val="28"/>
          <w:szCs w:val="28"/>
        </w:rPr>
        <w:t>–Х</w:t>
      </w:r>
      <w:proofErr w:type="gramEnd"/>
      <w:r w:rsidRPr="00BD1CAD">
        <w:rPr>
          <w:sz w:val="28"/>
          <w:szCs w:val="28"/>
        </w:rPr>
        <w:t xml:space="preserve"> дБ. Значение </w:t>
      </w:r>
      <w:proofErr w:type="spellStart"/>
      <w:r w:rsidRPr="00BD1CAD">
        <w:rPr>
          <w:b/>
          <w:i/>
          <w:sz w:val="28"/>
          <w:szCs w:val="28"/>
        </w:rPr>
        <w:t>П</w:t>
      </w:r>
      <w:r w:rsidRPr="00BD1CAD">
        <w:rPr>
          <w:b/>
          <w:i/>
          <w:sz w:val="28"/>
          <w:szCs w:val="28"/>
          <w:vertAlign w:val="subscript"/>
        </w:rPr>
        <w:t>з</w:t>
      </w:r>
      <w:proofErr w:type="spellEnd"/>
      <w:r w:rsidRPr="00BD1CAD">
        <w:rPr>
          <w:b/>
          <w:i/>
          <w:sz w:val="28"/>
          <w:szCs w:val="28"/>
        </w:rPr>
        <w:t xml:space="preserve"> </w:t>
      </w:r>
      <w:r w:rsidRPr="00BD1CAD">
        <w:rPr>
          <w:sz w:val="28"/>
          <w:szCs w:val="28"/>
        </w:rPr>
        <w:t xml:space="preserve">определяется как полоса частот, в пределах которой сосредоточено 99% излучаемой мощности. При </w:t>
      </w:r>
      <w:proofErr w:type="spellStart"/>
      <w:r w:rsidRPr="00BD1CAD">
        <w:rPr>
          <w:b/>
          <w:i/>
          <w:sz w:val="28"/>
          <w:szCs w:val="28"/>
        </w:rPr>
        <w:t>П</w:t>
      </w:r>
      <w:r w:rsidRPr="00BD1CAD">
        <w:rPr>
          <w:b/>
          <w:i/>
          <w:sz w:val="28"/>
          <w:szCs w:val="28"/>
          <w:vertAlign w:val="subscript"/>
        </w:rPr>
        <w:t>з</w:t>
      </w:r>
      <w:r w:rsidRPr="00BD1CAD">
        <w:rPr>
          <w:b/>
          <w:i/>
          <w:sz w:val="28"/>
          <w:szCs w:val="28"/>
        </w:rPr>
        <w:t>=</w:t>
      </w:r>
      <w:proofErr w:type="gramStart"/>
      <w:r w:rsidRPr="00BD1CAD">
        <w:rPr>
          <w:b/>
          <w:i/>
          <w:sz w:val="28"/>
          <w:szCs w:val="28"/>
        </w:rPr>
        <w:t>П</w:t>
      </w:r>
      <w:r w:rsidRPr="00BD1CAD">
        <w:rPr>
          <w:b/>
          <w:i/>
          <w:sz w:val="28"/>
          <w:szCs w:val="28"/>
          <w:vertAlign w:val="subscript"/>
        </w:rPr>
        <w:t>н</w:t>
      </w:r>
      <w:proofErr w:type="spellEnd"/>
      <w:proofErr w:type="gramEnd"/>
      <w:r w:rsidRPr="00BD1CAD">
        <w:rPr>
          <w:sz w:val="28"/>
          <w:szCs w:val="28"/>
        </w:rPr>
        <w:t xml:space="preserve"> говорят, что излучение </w:t>
      </w:r>
      <w:r w:rsidRPr="00BD1CAD">
        <w:rPr>
          <w:b/>
          <w:i/>
          <w:sz w:val="28"/>
          <w:szCs w:val="28"/>
        </w:rPr>
        <w:t xml:space="preserve">совершенное. </w:t>
      </w:r>
      <w:r w:rsidRPr="00BD1CAD">
        <w:rPr>
          <w:sz w:val="28"/>
          <w:szCs w:val="28"/>
        </w:rPr>
        <w:t xml:space="preserve">Большинство ПРД имеет широкополосное </w:t>
      </w:r>
      <w:r w:rsidRPr="00BD1CAD">
        <w:rPr>
          <w:b/>
          <w:i/>
          <w:sz w:val="28"/>
          <w:szCs w:val="28"/>
        </w:rPr>
        <w:t>несовершенное</w:t>
      </w:r>
      <w:r w:rsidRPr="00BD1CAD">
        <w:rPr>
          <w:sz w:val="28"/>
          <w:szCs w:val="28"/>
        </w:rPr>
        <w:t xml:space="preserve"> излучение, когда </w:t>
      </w:r>
      <w:proofErr w:type="spellStart"/>
      <w:r w:rsidRPr="00BD1CAD">
        <w:rPr>
          <w:b/>
          <w:i/>
          <w:sz w:val="28"/>
          <w:szCs w:val="28"/>
        </w:rPr>
        <w:t>П</w:t>
      </w:r>
      <w:r w:rsidRPr="00BD1CAD">
        <w:rPr>
          <w:b/>
          <w:i/>
          <w:sz w:val="28"/>
          <w:szCs w:val="28"/>
          <w:vertAlign w:val="subscript"/>
        </w:rPr>
        <w:t>з</w:t>
      </w:r>
      <w:proofErr w:type="spellEnd"/>
      <w:proofErr w:type="gramStart"/>
      <w:r w:rsidRPr="00BD1CAD">
        <w:rPr>
          <w:b/>
          <w:i/>
          <w:sz w:val="28"/>
          <w:szCs w:val="28"/>
        </w:rPr>
        <w:t xml:space="preserve"> &gt; П</w:t>
      </w:r>
      <w:proofErr w:type="gramEnd"/>
      <w:r w:rsidRPr="00BD1CAD">
        <w:rPr>
          <w:b/>
          <w:i/>
          <w:sz w:val="28"/>
          <w:szCs w:val="28"/>
          <w:vertAlign w:val="subscript"/>
        </w:rPr>
        <w:t>н</w:t>
      </w:r>
      <w:r w:rsidRPr="00CB7FD0">
        <w:rPr>
          <w:i/>
          <w:sz w:val="28"/>
          <w:szCs w:val="28"/>
        </w:rPr>
        <w:t>.</w:t>
      </w:r>
    </w:p>
    <w:p w:rsidR="004076BF" w:rsidRPr="00492752" w:rsidRDefault="004076BF" w:rsidP="004076BF">
      <w:pPr>
        <w:ind w:right="-5" w:firstLine="540"/>
        <w:jc w:val="both"/>
        <w:rPr>
          <w:sz w:val="28"/>
          <w:szCs w:val="28"/>
        </w:rPr>
      </w:pPr>
      <w:r w:rsidRPr="00492752">
        <w:rPr>
          <w:sz w:val="28"/>
          <w:szCs w:val="28"/>
        </w:rPr>
        <w:t xml:space="preserve">Значение </w:t>
      </w:r>
      <w:proofErr w:type="spellStart"/>
      <w:r w:rsidRPr="00492752">
        <w:rPr>
          <w:b/>
          <w:i/>
          <w:sz w:val="28"/>
          <w:szCs w:val="28"/>
        </w:rPr>
        <w:t>П</w:t>
      </w:r>
      <w:r w:rsidRPr="00492752">
        <w:rPr>
          <w:b/>
          <w:i/>
          <w:sz w:val="28"/>
          <w:szCs w:val="28"/>
          <w:vertAlign w:val="subscript"/>
        </w:rPr>
        <w:t>з</w:t>
      </w:r>
      <w:proofErr w:type="spellEnd"/>
      <w:r w:rsidRPr="00492752">
        <w:rPr>
          <w:sz w:val="28"/>
          <w:szCs w:val="28"/>
        </w:rPr>
        <w:t xml:space="preserve"> сильно зависит от формы модулирующего сигнала и вида модуляции. Для сигналов почти всех классов полоса </w:t>
      </w:r>
      <w:proofErr w:type="spellStart"/>
      <w:r w:rsidRPr="00492752">
        <w:rPr>
          <w:b/>
          <w:i/>
          <w:sz w:val="28"/>
          <w:szCs w:val="28"/>
        </w:rPr>
        <w:t>П</w:t>
      </w:r>
      <w:r w:rsidRPr="00492752">
        <w:rPr>
          <w:b/>
          <w:i/>
          <w:sz w:val="28"/>
          <w:szCs w:val="28"/>
          <w:vertAlign w:val="subscript"/>
        </w:rPr>
        <w:t>з</w:t>
      </w:r>
      <w:proofErr w:type="spellEnd"/>
      <w:r w:rsidRPr="00492752">
        <w:rPr>
          <w:sz w:val="28"/>
          <w:szCs w:val="28"/>
        </w:rPr>
        <w:t xml:space="preserve"> не должна превышать </w:t>
      </w:r>
      <w:proofErr w:type="spellStart"/>
      <w:proofErr w:type="gramStart"/>
      <w:r w:rsidRPr="00492752">
        <w:rPr>
          <w:b/>
          <w:i/>
          <w:sz w:val="28"/>
          <w:szCs w:val="28"/>
        </w:rPr>
        <w:t>П</w:t>
      </w:r>
      <w:r w:rsidRPr="00492752">
        <w:rPr>
          <w:b/>
          <w:i/>
          <w:sz w:val="28"/>
          <w:szCs w:val="28"/>
          <w:vertAlign w:val="subscript"/>
        </w:rPr>
        <w:t>н</w:t>
      </w:r>
      <w:proofErr w:type="spellEnd"/>
      <w:proofErr w:type="gramEnd"/>
      <w:r w:rsidRPr="00492752">
        <w:rPr>
          <w:sz w:val="28"/>
          <w:szCs w:val="28"/>
        </w:rPr>
        <w:t xml:space="preserve"> более чем на 20 %. </w:t>
      </w:r>
      <w:r w:rsidRPr="00492752">
        <w:rPr>
          <w:b/>
          <w:i/>
          <w:sz w:val="28"/>
          <w:szCs w:val="28"/>
        </w:rPr>
        <w:t xml:space="preserve"> </w:t>
      </w:r>
      <w:r w:rsidRPr="00492752">
        <w:rPr>
          <w:sz w:val="28"/>
          <w:szCs w:val="28"/>
        </w:rPr>
        <w:t xml:space="preserve"> Для определения скорости убывания интенсивности внеполосного излучения используется полоса частот </w:t>
      </w:r>
      <w:proofErr w:type="spellStart"/>
      <w:r w:rsidRPr="00492752">
        <w:rPr>
          <w:b/>
          <w:i/>
          <w:sz w:val="28"/>
          <w:szCs w:val="28"/>
        </w:rPr>
        <w:t>П</w:t>
      </w:r>
      <w:r w:rsidRPr="00492752">
        <w:rPr>
          <w:b/>
          <w:i/>
          <w:sz w:val="28"/>
          <w:szCs w:val="28"/>
          <w:vertAlign w:val="subscript"/>
        </w:rPr>
        <w:t>х</w:t>
      </w:r>
      <w:proofErr w:type="spellEnd"/>
      <w:r w:rsidRPr="00492752">
        <w:rPr>
          <w:sz w:val="28"/>
          <w:szCs w:val="28"/>
          <w:vertAlign w:val="subscript"/>
        </w:rPr>
        <w:t xml:space="preserve"> </w:t>
      </w:r>
      <w:r w:rsidRPr="00492752">
        <w:rPr>
          <w:sz w:val="28"/>
          <w:szCs w:val="28"/>
        </w:rPr>
        <w:t xml:space="preserve">на уровне </w:t>
      </w:r>
      <w:r w:rsidRPr="00492752">
        <w:rPr>
          <w:b/>
          <w:i/>
          <w:sz w:val="28"/>
          <w:szCs w:val="28"/>
        </w:rPr>
        <w:t>Х</w:t>
      </w:r>
      <w:r w:rsidRPr="00492752">
        <w:rPr>
          <w:sz w:val="28"/>
          <w:szCs w:val="28"/>
        </w:rPr>
        <w:t xml:space="preserve"> = -60 дБ относительно основного излучения. При оценке частотного разнесения РЭС используется контрольная полоса частот </w:t>
      </w:r>
      <w:proofErr w:type="spellStart"/>
      <w:r w:rsidR="007140CF" w:rsidRPr="00492752">
        <w:rPr>
          <w:b/>
          <w:i/>
          <w:sz w:val="28"/>
          <w:szCs w:val="28"/>
        </w:rPr>
        <w:t>П</w:t>
      </w:r>
      <w:r w:rsidR="007140CF" w:rsidRPr="00492752">
        <w:rPr>
          <w:b/>
          <w:i/>
          <w:sz w:val="28"/>
          <w:szCs w:val="28"/>
          <w:vertAlign w:val="subscript"/>
        </w:rPr>
        <w:t>к</w:t>
      </w:r>
      <w:proofErr w:type="spellEnd"/>
      <w:r w:rsidR="007140CF" w:rsidRPr="00492752">
        <w:rPr>
          <w:sz w:val="28"/>
          <w:szCs w:val="28"/>
        </w:rPr>
        <w:t xml:space="preserve"> на</w:t>
      </w:r>
      <w:r w:rsidRPr="00492752">
        <w:rPr>
          <w:sz w:val="28"/>
          <w:szCs w:val="28"/>
        </w:rPr>
        <w:t xml:space="preserve"> уровне </w:t>
      </w:r>
      <w:r w:rsidRPr="00492752">
        <w:rPr>
          <w:b/>
          <w:i/>
          <w:sz w:val="28"/>
          <w:szCs w:val="28"/>
        </w:rPr>
        <w:t>Х</w:t>
      </w:r>
      <w:r w:rsidRPr="00492752">
        <w:rPr>
          <w:sz w:val="28"/>
          <w:szCs w:val="28"/>
        </w:rPr>
        <w:t xml:space="preserve"> = -30 дБ. </w:t>
      </w:r>
      <w:r w:rsidR="007140CF" w:rsidRPr="00492752">
        <w:rPr>
          <w:sz w:val="28"/>
          <w:szCs w:val="28"/>
        </w:rPr>
        <w:t>Эти полосы</w:t>
      </w:r>
      <w:r w:rsidRPr="00492752">
        <w:rPr>
          <w:sz w:val="28"/>
          <w:szCs w:val="28"/>
        </w:rPr>
        <w:t xml:space="preserve"> регламентированы.</w:t>
      </w:r>
    </w:p>
    <w:p w:rsidR="004076BF" w:rsidRDefault="004076BF" w:rsidP="004076BF">
      <w:pPr>
        <w:ind w:right="-5" w:firstLine="540"/>
        <w:jc w:val="both"/>
        <w:rPr>
          <w:sz w:val="28"/>
          <w:szCs w:val="28"/>
        </w:rPr>
      </w:pPr>
      <w:r w:rsidRPr="009A7434">
        <w:rPr>
          <w:sz w:val="28"/>
          <w:szCs w:val="28"/>
        </w:rPr>
        <w:t>По ГОСТ 23611-79 под внеполосным излучением понимается излучение в полосе частот, примыкающей к необходимой полосе частот, являющееся результатом модуляции сигнала. Это излучение является нежелательным, поэтому целесообразно создавать такие сигналы или способы модуляции, которые снижали бы его уровень. В то же время</w:t>
      </w:r>
      <w:r>
        <w:rPr>
          <w:sz w:val="28"/>
          <w:szCs w:val="28"/>
        </w:rPr>
        <w:t xml:space="preserve"> </w:t>
      </w:r>
      <w:r w:rsidRPr="009A7434">
        <w:rPr>
          <w:sz w:val="28"/>
          <w:szCs w:val="28"/>
        </w:rPr>
        <w:lastRenderedPageBreak/>
        <w:t xml:space="preserve">сформировать излучение, </w:t>
      </w:r>
      <w:r w:rsidR="007140CF" w:rsidRPr="009A7434">
        <w:rPr>
          <w:sz w:val="28"/>
          <w:szCs w:val="28"/>
        </w:rPr>
        <w:t>полностью свободное</w:t>
      </w:r>
      <w:r w:rsidRPr="009A7434">
        <w:rPr>
          <w:sz w:val="28"/>
          <w:szCs w:val="28"/>
        </w:rPr>
        <w:t xml:space="preserve"> от внеполосных составляющих, невозможно. </w:t>
      </w:r>
    </w:p>
    <w:p w:rsidR="004076BF" w:rsidRDefault="004076BF" w:rsidP="004076BF">
      <w:pPr>
        <w:ind w:right="-5" w:firstLine="540"/>
        <w:jc w:val="both"/>
        <w:rPr>
          <w:sz w:val="28"/>
          <w:szCs w:val="28"/>
        </w:rPr>
      </w:pPr>
      <w:r w:rsidRPr="009A7434">
        <w:rPr>
          <w:sz w:val="28"/>
          <w:szCs w:val="28"/>
        </w:rPr>
        <w:t xml:space="preserve">Для уменьшения интенсивности внеполосных колебаний необходимо получить максимально большую скорость спадания огибающей спектра при увеличении </w:t>
      </w:r>
      <w:proofErr w:type="spellStart"/>
      <w:r w:rsidRPr="009A7434">
        <w:rPr>
          <w:sz w:val="28"/>
          <w:szCs w:val="28"/>
        </w:rPr>
        <w:t>расстройки</w:t>
      </w:r>
      <w:proofErr w:type="spellEnd"/>
      <w:r w:rsidRPr="009A7434">
        <w:rPr>
          <w:sz w:val="28"/>
          <w:szCs w:val="28"/>
        </w:rPr>
        <w:t xml:space="preserve"> по частоте за пределами необходимой полосы. Большинство сигналов в радиосвязи и локации имеют несущую частоту, значительно превышающую максимальную частоту модуляции. Для оценки спектра такого сигнала достаточно оценить лишь спектр его модулирующей функции. </w:t>
      </w:r>
      <w:r>
        <w:rPr>
          <w:sz w:val="28"/>
          <w:szCs w:val="28"/>
        </w:rPr>
        <w:t xml:space="preserve"> </w:t>
      </w:r>
      <w:proofErr w:type="gramStart"/>
      <w:r w:rsidRPr="009A7434">
        <w:rPr>
          <w:sz w:val="28"/>
          <w:szCs w:val="28"/>
        </w:rPr>
        <w:t>В общем случае скорость спадания огибающей спектра зависит от непрерывности самого сигнала и его производных.</w:t>
      </w:r>
      <w:proofErr w:type="gramEnd"/>
      <w:r w:rsidRPr="009A7434">
        <w:rPr>
          <w:sz w:val="28"/>
          <w:szCs w:val="28"/>
        </w:rPr>
        <w:t xml:space="preserve"> </w:t>
      </w:r>
      <w:proofErr w:type="gramStart"/>
      <w:r w:rsidRPr="009A7434">
        <w:rPr>
          <w:sz w:val="28"/>
          <w:szCs w:val="28"/>
        </w:rPr>
        <w:t xml:space="preserve">Доказана теорема, гласящая, что, если сигнал </w:t>
      </w:r>
      <w:r w:rsidRPr="009A7434">
        <w:rPr>
          <w:sz w:val="28"/>
          <w:szCs w:val="28"/>
          <w:lang w:val="en-US"/>
        </w:rPr>
        <w:t>f</w:t>
      </w:r>
      <w:r w:rsidRPr="009A7434">
        <w:rPr>
          <w:sz w:val="28"/>
          <w:szCs w:val="28"/>
        </w:rPr>
        <w:t>(</w:t>
      </w:r>
      <w:r w:rsidRPr="009A7434">
        <w:rPr>
          <w:sz w:val="28"/>
          <w:szCs w:val="28"/>
          <w:lang w:val="en-US"/>
        </w:rPr>
        <w:t>t</w:t>
      </w:r>
      <w:r w:rsidRPr="009A7434">
        <w:rPr>
          <w:sz w:val="28"/>
          <w:szCs w:val="28"/>
        </w:rPr>
        <w:t xml:space="preserve">) и его производные </w:t>
      </w:r>
      <w:r w:rsidRPr="009A7434">
        <w:rPr>
          <w:sz w:val="28"/>
          <w:szCs w:val="28"/>
          <w:lang w:val="en-US"/>
        </w:rPr>
        <w:t>f</w:t>
      </w:r>
      <w:r w:rsidRPr="009A7434">
        <w:rPr>
          <w:sz w:val="28"/>
          <w:szCs w:val="28"/>
          <w:vertAlign w:val="superscript"/>
        </w:rPr>
        <w:t>/</w:t>
      </w:r>
      <w:r w:rsidRPr="009A7434">
        <w:rPr>
          <w:sz w:val="28"/>
          <w:szCs w:val="28"/>
        </w:rPr>
        <w:t>(</w:t>
      </w:r>
      <w:r w:rsidRPr="009A7434">
        <w:rPr>
          <w:sz w:val="28"/>
          <w:szCs w:val="28"/>
          <w:lang w:val="en-US"/>
        </w:rPr>
        <w:t>t</w:t>
      </w:r>
      <w:r w:rsidRPr="009A7434">
        <w:rPr>
          <w:sz w:val="28"/>
          <w:szCs w:val="28"/>
        </w:rPr>
        <w:t xml:space="preserve">) … </w:t>
      </w:r>
      <w:r w:rsidRPr="009A7434">
        <w:rPr>
          <w:sz w:val="28"/>
          <w:szCs w:val="28"/>
          <w:lang w:val="en-US"/>
        </w:rPr>
        <w:t>f</w:t>
      </w:r>
      <w:r w:rsidRPr="009A7434">
        <w:rPr>
          <w:sz w:val="28"/>
          <w:szCs w:val="28"/>
          <w:vertAlign w:val="superscript"/>
        </w:rPr>
        <w:t>(</w:t>
      </w:r>
      <w:r w:rsidRPr="009A7434">
        <w:rPr>
          <w:sz w:val="28"/>
          <w:szCs w:val="28"/>
          <w:vertAlign w:val="superscript"/>
          <w:lang w:val="en-US"/>
        </w:rPr>
        <w:t>m</w:t>
      </w:r>
      <w:r w:rsidRPr="009A7434">
        <w:rPr>
          <w:sz w:val="28"/>
          <w:szCs w:val="28"/>
          <w:vertAlign w:val="superscript"/>
        </w:rPr>
        <w:t>-1)</w:t>
      </w:r>
      <w:r w:rsidRPr="009A7434">
        <w:rPr>
          <w:sz w:val="28"/>
          <w:szCs w:val="28"/>
        </w:rPr>
        <w:t>(</w:t>
      </w:r>
      <w:r w:rsidRPr="009A7434">
        <w:rPr>
          <w:sz w:val="28"/>
          <w:szCs w:val="28"/>
          <w:lang w:val="en-US"/>
        </w:rPr>
        <w:t>t</w:t>
      </w:r>
      <w:r w:rsidRPr="009A7434">
        <w:rPr>
          <w:sz w:val="28"/>
          <w:szCs w:val="28"/>
        </w:rPr>
        <w:t xml:space="preserve">) непрерывны, а </w:t>
      </w:r>
      <w:r w:rsidRPr="009A7434">
        <w:rPr>
          <w:sz w:val="28"/>
          <w:szCs w:val="28"/>
          <w:lang w:val="en-US"/>
        </w:rPr>
        <w:t>f</w:t>
      </w:r>
      <w:r w:rsidRPr="009A7434">
        <w:rPr>
          <w:sz w:val="28"/>
          <w:szCs w:val="28"/>
          <w:vertAlign w:val="superscript"/>
        </w:rPr>
        <w:t>(</w:t>
      </w:r>
      <w:r w:rsidRPr="009A7434">
        <w:rPr>
          <w:sz w:val="28"/>
          <w:szCs w:val="28"/>
          <w:vertAlign w:val="superscript"/>
          <w:lang w:val="en-US"/>
        </w:rPr>
        <w:t>m</w:t>
      </w:r>
      <w:r w:rsidRPr="009A7434">
        <w:rPr>
          <w:sz w:val="28"/>
          <w:szCs w:val="28"/>
          <w:vertAlign w:val="superscript"/>
        </w:rPr>
        <w:t>)</w:t>
      </w:r>
      <w:r w:rsidRPr="009A7434">
        <w:rPr>
          <w:sz w:val="28"/>
          <w:szCs w:val="28"/>
        </w:rPr>
        <w:t>(</w:t>
      </w:r>
      <w:r w:rsidRPr="009A7434">
        <w:rPr>
          <w:sz w:val="28"/>
          <w:szCs w:val="28"/>
          <w:lang w:val="en-US"/>
        </w:rPr>
        <w:t>t</w:t>
      </w:r>
      <w:r w:rsidRPr="009A7434">
        <w:rPr>
          <w:sz w:val="28"/>
          <w:szCs w:val="28"/>
        </w:rPr>
        <w:t xml:space="preserve">) конечна, то при Ω→∞ огибающая спектра </w:t>
      </w:r>
      <w:r w:rsidRPr="009A7434">
        <w:rPr>
          <w:sz w:val="28"/>
          <w:szCs w:val="28"/>
          <w:lang w:val="en-US"/>
        </w:rPr>
        <w:t>G</w:t>
      </w:r>
      <w:r w:rsidRPr="009A7434">
        <w:rPr>
          <w:sz w:val="28"/>
          <w:szCs w:val="28"/>
        </w:rPr>
        <w:t xml:space="preserve">(Ω) убывает не медленнее, чем </w:t>
      </w:r>
      <w:r w:rsidRPr="009A7434">
        <w:rPr>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o:ole="">
            <v:imagedata r:id="rId5" o:title=""/>
          </v:shape>
          <o:OLEObject Type="Embed" ProgID="Equation.3" ShapeID="_x0000_i1025" DrawAspect="Content" ObjectID="_1751472968" r:id="rId6"/>
        </w:object>
      </w:r>
      <w:r w:rsidRPr="009A7434">
        <w:rPr>
          <w:position w:val="-10"/>
          <w:sz w:val="28"/>
          <w:szCs w:val="28"/>
        </w:rPr>
        <w:object w:dxaOrig="600" w:dyaOrig="380">
          <v:shape id="_x0000_i1026" type="#_x0000_t75" style="width:30pt;height:19.5pt" o:ole="">
            <v:imagedata r:id="rId7" o:title=""/>
          </v:shape>
          <o:OLEObject Type="Embed" ProgID="Equation.3" ShapeID="_x0000_i1026" DrawAspect="Content" ObjectID="_1751472969" r:id="rId8"/>
        </w:object>
      </w:r>
      <w:r w:rsidRPr="009A7434">
        <w:rPr>
          <w:sz w:val="28"/>
          <w:szCs w:val="28"/>
        </w:rPr>
        <w:t xml:space="preserve">, где  </w:t>
      </w:r>
      <w:r w:rsidRPr="006D027C">
        <w:rPr>
          <w:position w:val="-12"/>
          <w:sz w:val="28"/>
          <w:szCs w:val="28"/>
        </w:rPr>
        <w:object w:dxaOrig="1800" w:dyaOrig="440">
          <v:shape id="_x0000_i1027" type="#_x0000_t75" style="width:90pt;height:21.75pt" o:ole="">
            <v:imagedata r:id="rId9" o:title=""/>
          </v:shape>
          <o:OLEObject Type="Embed" ProgID="Equation.3" ShapeID="_x0000_i1027" DrawAspect="Content" ObjectID="_1751472970" r:id="rId10"/>
        </w:object>
      </w:r>
      <w:r>
        <w:rPr>
          <w:sz w:val="28"/>
          <w:szCs w:val="28"/>
        </w:rPr>
        <w:t xml:space="preserve">,   </w:t>
      </w:r>
      <w:r w:rsidRPr="009A7434">
        <w:rPr>
          <w:sz w:val="28"/>
          <w:szCs w:val="28"/>
        </w:rPr>
        <w:t xml:space="preserve">или </w:t>
      </w:r>
      <w:proofErr w:type="gramEnd"/>
    </w:p>
    <w:p w:rsidR="004076BF" w:rsidRPr="009A7434" w:rsidRDefault="004076BF" w:rsidP="004076BF">
      <w:pPr>
        <w:ind w:right="-5"/>
        <w:jc w:val="both"/>
        <w:rPr>
          <w:sz w:val="28"/>
          <w:szCs w:val="28"/>
        </w:rPr>
      </w:pPr>
      <w:r w:rsidRPr="009A7434">
        <w:rPr>
          <w:sz w:val="28"/>
          <w:szCs w:val="28"/>
        </w:rPr>
        <w:t>γ(Ω) = 20 (</w:t>
      </w:r>
      <w:r w:rsidRPr="009A7434">
        <w:rPr>
          <w:sz w:val="28"/>
          <w:szCs w:val="28"/>
          <w:lang w:val="en-US"/>
        </w:rPr>
        <w:t>m</w:t>
      </w:r>
      <w:r w:rsidRPr="009A7434">
        <w:rPr>
          <w:sz w:val="28"/>
          <w:szCs w:val="28"/>
        </w:rPr>
        <w:t>+1) дБ/декаду.</w:t>
      </w:r>
    </w:p>
    <w:p w:rsidR="004076BF" w:rsidRPr="009A7434" w:rsidRDefault="004076BF" w:rsidP="004076BF">
      <w:pPr>
        <w:ind w:right="-5" w:firstLine="540"/>
        <w:jc w:val="both"/>
        <w:rPr>
          <w:sz w:val="28"/>
          <w:szCs w:val="28"/>
        </w:rPr>
      </w:pPr>
      <w:r w:rsidRPr="009A7434">
        <w:rPr>
          <w:sz w:val="28"/>
          <w:szCs w:val="28"/>
        </w:rPr>
        <w:t>Эта теорема дает путь к построению сигналов, имеющих быстрое спадание внеполосных колеба</w:t>
      </w:r>
      <w:r>
        <w:rPr>
          <w:sz w:val="28"/>
          <w:szCs w:val="28"/>
        </w:rPr>
        <w:t>ний:</w:t>
      </w:r>
      <w:r w:rsidRPr="009A7434">
        <w:rPr>
          <w:sz w:val="28"/>
          <w:szCs w:val="28"/>
        </w:rPr>
        <w:t xml:space="preserve"> чем более закруглен</w:t>
      </w:r>
      <w:r>
        <w:rPr>
          <w:sz w:val="28"/>
          <w:szCs w:val="28"/>
        </w:rPr>
        <w:t>ы</w:t>
      </w:r>
      <w:r w:rsidRPr="009A7434">
        <w:rPr>
          <w:sz w:val="28"/>
          <w:szCs w:val="28"/>
        </w:rPr>
        <w:t xml:space="preserve"> сигнал и все его производные, тем быстрее спадает огибающая спектра в зависимости от </w:t>
      </w:r>
      <w:proofErr w:type="spellStart"/>
      <w:r w:rsidRPr="009A7434">
        <w:rPr>
          <w:sz w:val="28"/>
          <w:szCs w:val="28"/>
        </w:rPr>
        <w:t>расстройки</w:t>
      </w:r>
      <w:proofErr w:type="spellEnd"/>
      <w:r w:rsidRPr="009A7434">
        <w:rPr>
          <w:sz w:val="28"/>
          <w:szCs w:val="28"/>
        </w:rPr>
        <w:t xml:space="preserve">. </w:t>
      </w:r>
    </w:p>
    <w:p w:rsidR="004076BF" w:rsidRPr="009A7434" w:rsidRDefault="004076BF" w:rsidP="004076BF">
      <w:pPr>
        <w:ind w:right="-5" w:firstLine="540"/>
        <w:jc w:val="both"/>
        <w:rPr>
          <w:sz w:val="28"/>
          <w:szCs w:val="28"/>
        </w:rPr>
      </w:pPr>
      <w:r w:rsidRPr="009A7434">
        <w:rPr>
          <w:sz w:val="28"/>
          <w:szCs w:val="28"/>
        </w:rPr>
        <w:t xml:space="preserve">Наиболее резкий спад внеполосных колебаний может быть обеспечен гауссовым модулирующим импульсом, все производные которого также описываются гауссовой кривой, т.е. непрерывны и конечны. Однако идеальный гауссов импульс имеет бесконечную длительность, т.е. на практике не реализуется. В качестве практических приближений к такому сигналу рассматриваются модулирующие импульсы с </w:t>
      </w:r>
      <w:proofErr w:type="gramStart"/>
      <w:r w:rsidRPr="009A7434">
        <w:rPr>
          <w:sz w:val="28"/>
          <w:szCs w:val="28"/>
        </w:rPr>
        <w:t>огибающей</w:t>
      </w:r>
      <w:proofErr w:type="gramEnd"/>
      <w:r w:rsidRPr="009A7434">
        <w:rPr>
          <w:sz w:val="28"/>
          <w:szCs w:val="28"/>
        </w:rPr>
        <w:t xml:space="preserve"> вида </w:t>
      </w:r>
      <w:r w:rsidRPr="009A7434">
        <w:rPr>
          <w:sz w:val="28"/>
          <w:szCs w:val="28"/>
          <w:lang w:val="en-US"/>
        </w:rPr>
        <w:t>cos</w:t>
      </w:r>
      <w:r w:rsidRPr="009A7434">
        <w:rPr>
          <w:sz w:val="28"/>
          <w:szCs w:val="28"/>
        </w:rPr>
        <w:t>(π</w:t>
      </w:r>
      <w:r w:rsidRPr="009A7434">
        <w:rPr>
          <w:sz w:val="28"/>
          <w:szCs w:val="28"/>
          <w:lang w:val="en-US"/>
        </w:rPr>
        <w:t>t</w:t>
      </w:r>
      <w:r w:rsidRPr="009A7434">
        <w:rPr>
          <w:sz w:val="28"/>
          <w:szCs w:val="28"/>
        </w:rPr>
        <w:t xml:space="preserve">/τ), </w:t>
      </w:r>
      <w:r w:rsidRPr="009A7434">
        <w:rPr>
          <w:sz w:val="28"/>
          <w:szCs w:val="28"/>
          <w:lang w:val="en-US"/>
        </w:rPr>
        <w:t>cos</w:t>
      </w:r>
      <w:r w:rsidRPr="009A7434">
        <w:rPr>
          <w:sz w:val="28"/>
          <w:szCs w:val="28"/>
          <w:vertAlign w:val="superscript"/>
        </w:rPr>
        <w:t>2</w:t>
      </w:r>
      <w:r w:rsidRPr="009A7434">
        <w:rPr>
          <w:sz w:val="28"/>
          <w:szCs w:val="28"/>
        </w:rPr>
        <w:t>(π</w:t>
      </w:r>
      <w:r w:rsidRPr="009A7434">
        <w:rPr>
          <w:sz w:val="28"/>
          <w:szCs w:val="28"/>
          <w:lang w:val="en-US"/>
        </w:rPr>
        <w:t>t</w:t>
      </w:r>
      <w:r w:rsidRPr="009A7434">
        <w:rPr>
          <w:sz w:val="28"/>
          <w:szCs w:val="28"/>
        </w:rPr>
        <w:t>/τ) и т.д. или усеченный по времени гауссов импульс (с «пьедесталом»).</w:t>
      </w:r>
    </w:p>
    <w:p w:rsidR="004076BF" w:rsidRDefault="004076BF" w:rsidP="004076BF">
      <w:pPr>
        <w:ind w:right="-5" w:firstLine="720"/>
        <w:jc w:val="both"/>
        <w:rPr>
          <w:sz w:val="28"/>
          <w:szCs w:val="28"/>
        </w:rPr>
      </w:pPr>
      <w:r>
        <w:rPr>
          <w:sz w:val="28"/>
          <w:szCs w:val="28"/>
        </w:rPr>
        <w:t>На практике решение задачи снижения внеполосного излучения решается одним из двух способов.</w:t>
      </w:r>
    </w:p>
    <w:p w:rsidR="004076BF" w:rsidRDefault="004076BF" w:rsidP="004076BF">
      <w:pPr>
        <w:ind w:right="-5" w:firstLine="720"/>
        <w:jc w:val="both"/>
        <w:rPr>
          <w:sz w:val="28"/>
          <w:szCs w:val="28"/>
        </w:rPr>
      </w:pPr>
      <w:r>
        <w:rPr>
          <w:sz w:val="28"/>
          <w:szCs w:val="28"/>
        </w:rPr>
        <w:t xml:space="preserve">Первый способ </w:t>
      </w:r>
      <w:r w:rsidR="007140CF">
        <w:rPr>
          <w:sz w:val="28"/>
          <w:szCs w:val="28"/>
        </w:rPr>
        <w:t>предполагает применение</w:t>
      </w:r>
      <w:r>
        <w:rPr>
          <w:sz w:val="28"/>
          <w:szCs w:val="28"/>
        </w:rPr>
        <w:t xml:space="preserve"> формирующих фильтров. Причем эти фильтры могут быть реализованы в виде ФНЧ, с характеристиками, обеспечивающими при входном импульсном воздействии отклик заданной формы. Либо </w:t>
      </w:r>
      <w:r w:rsidR="007140CF">
        <w:rPr>
          <w:sz w:val="28"/>
          <w:szCs w:val="28"/>
        </w:rPr>
        <w:t>реализуются полосовые</w:t>
      </w:r>
      <w:r>
        <w:rPr>
          <w:sz w:val="28"/>
          <w:szCs w:val="28"/>
        </w:rPr>
        <w:t xml:space="preserve"> фильтры на промежуточной (</w:t>
      </w:r>
      <w:proofErr w:type="spellStart"/>
      <w:r>
        <w:rPr>
          <w:sz w:val="28"/>
          <w:szCs w:val="28"/>
        </w:rPr>
        <w:t>поднесущей</w:t>
      </w:r>
      <w:proofErr w:type="spellEnd"/>
      <w:r>
        <w:rPr>
          <w:sz w:val="28"/>
          <w:szCs w:val="28"/>
        </w:rPr>
        <w:t>) частоте для модулированного сигнала, обеспечивающие требуемую полосу выходного сигнала.</w:t>
      </w:r>
    </w:p>
    <w:p w:rsidR="004076BF" w:rsidRDefault="004076BF" w:rsidP="004076BF">
      <w:pPr>
        <w:ind w:right="-5" w:firstLine="720"/>
        <w:jc w:val="both"/>
        <w:rPr>
          <w:sz w:val="28"/>
          <w:szCs w:val="28"/>
        </w:rPr>
      </w:pPr>
      <w:r>
        <w:rPr>
          <w:sz w:val="28"/>
          <w:szCs w:val="28"/>
        </w:rPr>
        <w:t>Второй способ предполагает синтез модулирующих импульсов заданной формы</w:t>
      </w:r>
      <w:r w:rsidRPr="005A4881">
        <w:rPr>
          <w:sz w:val="28"/>
          <w:szCs w:val="28"/>
        </w:rPr>
        <w:t xml:space="preserve"> </w:t>
      </w:r>
      <w:r>
        <w:rPr>
          <w:sz w:val="28"/>
          <w:szCs w:val="28"/>
        </w:rPr>
        <w:t>и выполняется с использованием цифровых методов формирования сигналов.</w:t>
      </w:r>
    </w:p>
    <w:p w:rsidR="004076BF" w:rsidRDefault="004076BF" w:rsidP="004076BF">
      <w:pPr>
        <w:ind w:right="-5" w:firstLine="720"/>
        <w:jc w:val="both"/>
        <w:rPr>
          <w:sz w:val="28"/>
          <w:szCs w:val="28"/>
        </w:rPr>
      </w:pPr>
    </w:p>
    <w:p w:rsidR="004076BF" w:rsidRPr="00E07115" w:rsidRDefault="007140CF" w:rsidP="004076BF">
      <w:pPr>
        <w:pStyle w:val="a9"/>
        <w:ind w:left="659"/>
        <w:contextualSpacing/>
        <w:rPr>
          <w:b/>
          <w:sz w:val="28"/>
          <w:szCs w:val="28"/>
        </w:rPr>
      </w:pPr>
      <w:r w:rsidRPr="00E07115">
        <w:rPr>
          <w:b/>
          <w:sz w:val="28"/>
          <w:szCs w:val="28"/>
        </w:rPr>
        <w:t>Вопрос 16</w:t>
      </w:r>
      <w:r w:rsidR="004076BF" w:rsidRPr="00E07115">
        <w:rPr>
          <w:b/>
          <w:sz w:val="28"/>
          <w:szCs w:val="28"/>
        </w:rPr>
        <w:t xml:space="preserve">. Гармоники и </w:t>
      </w:r>
      <w:proofErr w:type="spellStart"/>
      <w:r w:rsidR="004076BF" w:rsidRPr="00E07115">
        <w:rPr>
          <w:b/>
          <w:sz w:val="28"/>
          <w:szCs w:val="28"/>
        </w:rPr>
        <w:t>субгармоники</w:t>
      </w:r>
      <w:proofErr w:type="spellEnd"/>
      <w:r w:rsidR="004076BF" w:rsidRPr="00E07115">
        <w:rPr>
          <w:b/>
          <w:sz w:val="28"/>
          <w:szCs w:val="28"/>
        </w:rPr>
        <w:t xml:space="preserve"> в передатчиках.</w:t>
      </w:r>
    </w:p>
    <w:p w:rsidR="004076BF" w:rsidRDefault="004076BF" w:rsidP="004076BF">
      <w:pPr>
        <w:pStyle w:val="ad"/>
        <w:ind w:left="0" w:right="0" w:firstLine="567"/>
        <w:rPr>
          <w:color w:val="000000"/>
          <w:szCs w:val="28"/>
        </w:rPr>
      </w:pPr>
      <w:r w:rsidRPr="00256356">
        <w:rPr>
          <w:b/>
          <w:i/>
          <w:color w:val="000000"/>
          <w:szCs w:val="28"/>
        </w:rPr>
        <w:t>Излучения на гармониках</w:t>
      </w:r>
      <w:r w:rsidRPr="00256356">
        <w:rPr>
          <w:color w:val="000000"/>
          <w:szCs w:val="28"/>
        </w:rPr>
        <w:t xml:space="preserve"> – это</w:t>
      </w:r>
      <w:r>
        <w:rPr>
          <w:color w:val="000000"/>
          <w:szCs w:val="28"/>
        </w:rPr>
        <w:t xml:space="preserve"> радиоизлучения передатчика на частотах, среднее значение которых в целое число раз больше среднего  </w:t>
      </w:r>
      <w:r>
        <w:rPr>
          <w:color w:val="000000"/>
          <w:szCs w:val="28"/>
        </w:rPr>
        <w:lastRenderedPageBreak/>
        <w:t>(или присвоенного) значения частоты основного излучения, т.е.</w:t>
      </w:r>
      <w:r w:rsidRPr="003460D4">
        <w:rPr>
          <w:color w:val="000000"/>
          <w:szCs w:val="28"/>
        </w:rPr>
        <w:t xml:space="preserve"> на частотах </w:t>
      </w:r>
      <w:r w:rsidRPr="003460D4">
        <w:rPr>
          <w:color w:val="000000"/>
          <w:position w:val="-10"/>
          <w:szCs w:val="28"/>
        </w:rPr>
        <w:object w:dxaOrig="760" w:dyaOrig="320">
          <v:shape id="_x0000_i1028" type="#_x0000_t75" style="width:51pt;height:21pt" o:ole="" fillcolor="window">
            <v:imagedata r:id="rId11" o:title=""/>
          </v:shape>
          <o:OLEObject Type="Embed" ProgID="Equation.3" ShapeID="_x0000_i1028" DrawAspect="Content" ObjectID="_1751472971" r:id="rId12"/>
        </w:object>
      </w:r>
      <w:r w:rsidRPr="003460D4">
        <w:rPr>
          <w:color w:val="000000"/>
          <w:szCs w:val="28"/>
        </w:rPr>
        <w:t>,</w:t>
      </w:r>
      <w:r w:rsidRPr="003460D4">
        <w:rPr>
          <w:b/>
          <w:i/>
          <w:color w:val="000000"/>
          <w:szCs w:val="28"/>
        </w:rPr>
        <w:t xml:space="preserve"> </w:t>
      </w:r>
      <w:r w:rsidRPr="003460D4">
        <w:rPr>
          <w:color w:val="000000"/>
          <w:szCs w:val="28"/>
        </w:rPr>
        <w:t xml:space="preserve">где </w:t>
      </w:r>
      <w:r w:rsidRPr="00772218">
        <w:rPr>
          <w:i/>
          <w:color w:val="000000"/>
          <w:szCs w:val="28"/>
          <w:lang w:val="en-US"/>
        </w:rPr>
        <w:t>n</w:t>
      </w:r>
      <w:r w:rsidRPr="003460D4">
        <w:rPr>
          <w:color w:val="000000"/>
          <w:szCs w:val="28"/>
        </w:rPr>
        <w:t xml:space="preserve">=2, 3,…, а </w:t>
      </w:r>
      <w:r w:rsidRPr="003460D4">
        <w:rPr>
          <w:color w:val="000000"/>
          <w:position w:val="-10"/>
          <w:szCs w:val="28"/>
        </w:rPr>
        <w:object w:dxaOrig="260" w:dyaOrig="320">
          <v:shape id="_x0000_i1029" type="#_x0000_t75" style="width:15pt;height:18.75pt" o:ole="" fillcolor="window">
            <v:imagedata r:id="rId13" o:title=""/>
          </v:shape>
          <o:OLEObject Type="Embed" ProgID="Equation.3" ShapeID="_x0000_i1029" DrawAspect="Content" ObjectID="_1751472972" r:id="rId14"/>
        </w:object>
      </w:r>
      <w:r w:rsidRPr="003460D4">
        <w:rPr>
          <w:color w:val="000000"/>
          <w:szCs w:val="28"/>
        </w:rPr>
        <w:t>– частота основного излучения.</w:t>
      </w:r>
      <w:r w:rsidRPr="00772218">
        <w:rPr>
          <w:color w:val="000000"/>
          <w:szCs w:val="28"/>
        </w:rPr>
        <w:t xml:space="preserve"> </w:t>
      </w:r>
    </w:p>
    <w:p w:rsidR="004076BF" w:rsidRPr="00772218" w:rsidRDefault="004076BF" w:rsidP="004076BF">
      <w:pPr>
        <w:ind w:firstLine="540"/>
        <w:jc w:val="both"/>
        <w:rPr>
          <w:color w:val="000000"/>
          <w:sz w:val="28"/>
          <w:szCs w:val="28"/>
        </w:rPr>
      </w:pPr>
      <w:r w:rsidRPr="00772218">
        <w:rPr>
          <w:color w:val="000000"/>
          <w:sz w:val="28"/>
          <w:szCs w:val="28"/>
        </w:rPr>
        <w:t>Гармоники</w:t>
      </w:r>
      <w:r>
        <w:rPr>
          <w:color w:val="000000"/>
          <w:sz w:val="28"/>
          <w:szCs w:val="28"/>
        </w:rPr>
        <w:t>,</w:t>
      </w:r>
      <w:r w:rsidRPr="00772218">
        <w:rPr>
          <w:color w:val="000000"/>
          <w:sz w:val="28"/>
          <w:szCs w:val="28"/>
        </w:rPr>
        <w:t xml:space="preserve"> </w:t>
      </w:r>
      <w:r>
        <w:rPr>
          <w:color w:val="000000"/>
          <w:sz w:val="28"/>
          <w:szCs w:val="28"/>
        </w:rPr>
        <w:t xml:space="preserve">в основном, </w:t>
      </w:r>
      <w:r w:rsidRPr="00772218">
        <w:rPr>
          <w:color w:val="000000"/>
          <w:sz w:val="28"/>
          <w:szCs w:val="28"/>
        </w:rPr>
        <w:t>создаются мощными каскадами ПРД, активные элементы которых в целях реализации необходимой мощности ПРД и высокого КПД работают с отсечкой в перенапряжённом режиме</w:t>
      </w:r>
      <w:r>
        <w:rPr>
          <w:color w:val="000000"/>
          <w:sz w:val="28"/>
          <w:szCs w:val="28"/>
        </w:rPr>
        <w:t>.</w:t>
      </w:r>
    </w:p>
    <w:p w:rsidR="004076BF" w:rsidRPr="00256356" w:rsidRDefault="004076BF" w:rsidP="004076BF">
      <w:pPr>
        <w:pStyle w:val="ad"/>
        <w:ind w:left="0" w:right="0" w:firstLine="567"/>
        <w:rPr>
          <w:color w:val="000000"/>
          <w:szCs w:val="28"/>
        </w:rPr>
      </w:pPr>
      <w:r w:rsidRPr="00256356">
        <w:rPr>
          <w:color w:val="000000"/>
          <w:szCs w:val="28"/>
        </w:rPr>
        <w:t xml:space="preserve">В результате нелинейности АХ и ФЧХ  активных элементов передающего ВЧ тракта выходное немодулированное колебание  </w:t>
      </w:r>
      <w:r w:rsidRPr="00256356">
        <w:rPr>
          <w:color w:val="000000"/>
          <w:position w:val="-10"/>
          <w:szCs w:val="28"/>
        </w:rPr>
        <w:object w:dxaOrig="420" w:dyaOrig="340">
          <v:shape id="_x0000_i1030" type="#_x0000_t75" style="width:26.25pt;height:21.75pt" o:ole="" fillcolor="window">
            <v:imagedata r:id="rId15" o:title=""/>
          </v:shape>
          <o:OLEObject Type="Embed" ProgID="Equation.3" ShapeID="_x0000_i1030" DrawAspect="Content" ObjectID="_1751472973" r:id="rId16"/>
        </w:object>
      </w:r>
      <w:r w:rsidRPr="00256356">
        <w:rPr>
          <w:color w:val="000000"/>
          <w:szCs w:val="28"/>
        </w:rPr>
        <w:t xml:space="preserve"> имеет форму, отличающуюся </w:t>
      </w:r>
      <w:proofErr w:type="gramStart"/>
      <w:r w:rsidRPr="00256356">
        <w:rPr>
          <w:color w:val="000000"/>
          <w:szCs w:val="28"/>
        </w:rPr>
        <w:t>от</w:t>
      </w:r>
      <w:proofErr w:type="gramEnd"/>
      <w:r w:rsidRPr="00256356">
        <w:rPr>
          <w:color w:val="000000"/>
          <w:szCs w:val="28"/>
        </w:rPr>
        <w:t xml:space="preserve"> гармонической, т.е.</w:t>
      </w:r>
    </w:p>
    <w:p w:rsidR="004076BF" w:rsidRPr="00256356" w:rsidRDefault="004076BF" w:rsidP="004076BF">
      <w:pPr>
        <w:pStyle w:val="ad"/>
        <w:ind w:left="0" w:right="0" w:firstLine="0"/>
        <w:jc w:val="center"/>
        <w:rPr>
          <w:color w:val="000000"/>
          <w:szCs w:val="28"/>
        </w:rPr>
      </w:pPr>
      <w:r w:rsidRPr="002F5D4F">
        <w:rPr>
          <w:color w:val="000000"/>
          <w:position w:val="-28"/>
          <w:szCs w:val="28"/>
        </w:rPr>
        <w:object w:dxaOrig="4800" w:dyaOrig="680">
          <v:shape id="_x0000_i1031" type="#_x0000_t75" style="width:279pt;height:40.5pt" o:ole="" fillcolor="window">
            <v:imagedata r:id="rId17" o:title=""/>
          </v:shape>
          <o:OLEObject Type="Embed" ProgID="Equation.3" ShapeID="_x0000_i1031" DrawAspect="Content" ObjectID="_1751472974" r:id="rId18"/>
        </w:object>
      </w:r>
      <w:r w:rsidRPr="00256356">
        <w:rPr>
          <w:color w:val="000000"/>
          <w:szCs w:val="28"/>
        </w:rPr>
        <w:t>.</w:t>
      </w:r>
    </w:p>
    <w:p w:rsidR="004076BF" w:rsidRDefault="004076BF" w:rsidP="004076BF">
      <w:pPr>
        <w:ind w:firstLine="540"/>
        <w:jc w:val="both"/>
        <w:rPr>
          <w:color w:val="000000"/>
          <w:sz w:val="28"/>
          <w:szCs w:val="28"/>
        </w:rPr>
      </w:pPr>
      <w:r>
        <w:rPr>
          <w:color w:val="000000"/>
          <w:sz w:val="28"/>
          <w:szCs w:val="28"/>
        </w:rPr>
        <w:t xml:space="preserve">При излучении модулированных сигналов форма огибающей спектра мощности на гармониках отличается от основного излучения. Например, для ЧМ девиация частоты линейно возрастает с номером гармоники </w:t>
      </w:r>
      <w:r w:rsidRPr="00772218">
        <w:rPr>
          <w:i/>
          <w:color w:val="000000"/>
          <w:sz w:val="28"/>
          <w:szCs w:val="28"/>
          <w:lang w:val="en-US"/>
        </w:rPr>
        <w:t>n</w:t>
      </w:r>
      <w:r>
        <w:rPr>
          <w:color w:val="000000"/>
          <w:sz w:val="28"/>
          <w:szCs w:val="28"/>
        </w:rPr>
        <w:t>, что влечет за собой расширение спектра:</w:t>
      </w:r>
    </w:p>
    <w:p w:rsidR="004076BF" w:rsidRPr="00613FEA" w:rsidRDefault="004076BF" w:rsidP="004076BF">
      <w:pPr>
        <w:ind w:firstLine="540"/>
        <w:jc w:val="center"/>
        <w:rPr>
          <w:i/>
          <w:color w:val="000000"/>
          <w:sz w:val="28"/>
          <w:szCs w:val="28"/>
        </w:rPr>
      </w:pPr>
      <w:proofErr w:type="spellStart"/>
      <w:r w:rsidRPr="00613FEA">
        <w:rPr>
          <w:i/>
          <w:color w:val="000000"/>
          <w:sz w:val="28"/>
          <w:szCs w:val="28"/>
        </w:rPr>
        <w:t>П</w:t>
      </w:r>
      <w:r w:rsidRPr="00613FEA">
        <w:rPr>
          <w:i/>
          <w:color w:val="000000"/>
          <w:sz w:val="28"/>
          <w:szCs w:val="28"/>
          <w:vertAlign w:val="subscript"/>
        </w:rPr>
        <w:t>з</w:t>
      </w:r>
      <w:proofErr w:type="spellEnd"/>
      <w:proofErr w:type="gramStart"/>
      <w:r w:rsidRPr="00613FEA">
        <w:rPr>
          <w:i/>
          <w:color w:val="000000"/>
          <w:sz w:val="28"/>
          <w:szCs w:val="28"/>
          <w:vertAlign w:val="subscript"/>
          <w:lang w:val="en-US"/>
        </w:rPr>
        <w:t>n</w:t>
      </w:r>
      <w:proofErr w:type="gramEnd"/>
      <w:r w:rsidRPr="00613FEA">
        <w:rPr>
          <w:i/>
          <w:color w:val="000000"/>
          <w:sz w:val="28"/>
          <w:szCs w:val="28"/>
        </w:rPr>
        <w:t>=(1+</w:t>
      </w:r>
      <w:proofErr w:type="spellStart"/>
      <w:r w:rsidRPr="00613FEA">
        <w:rPr>
          <w:i/>
          <w:color w:val="000000"/>
          <w:sz w:val="28"/>
          <w:szCs w:val="28"/>
          <w:lang w:val="en-US"/>
        </w:rPr>
        <w:t>ξn</w:t>
      </w:r>
      <w:proofErr w:type="spellEnd"/>
      <w:r w:rsidRPr="00613FEA">
        <w:rPr>
          <w:i/>
          <w:color w:val="000000"/>
          <w:sz w:val="28"/>
          <w:szCs w:val="28"/>
        </w:rPr>
        <w:t>)</w:t>
      </w:r>
      <w:proofErr w:type="spellStart"/>
      <w:r w:rsidRPr="00613FEA">
        <w:rPr>
          <w:i/>
          <w:color w:val="000000"/>
          <w:sz w:val="28"/>
          <w:szCs w:val="28"/>
        </w:rPr>
        <w:t>П</w:t>
      </w:r>
      <w:r w:rsidRPr="00613FEA">
        <w:rPr>
          <w:i/>
          <w:color w:val="000000"/>
          <w:sz w:val="28"/>
          <w:szCs w:val="28"/>
          <w:vertAlign w:val="subscript"/>
        </w:rPr>
        <w:t>з</w:t>
      </w:r>
      <w:proofErr w:type="spellEnd"/>
      <w:r w:rsidRPr="00613FEA">
        <w:rPr>
          <w:i/>
          <w:color w:val="000000"/>
          <w:sz w:val="28"/>
          <w:szCs w:val="28"/>
        </w:rPr>
        <w:t>,</w:t>
      </w:r>
    </w:p>
    <w:p w:rsidR="004076BF" w:rsidRDefault="004076BF" w:rsidP="004076BF">
      <w:pPr>
        <w:jc w:val="both"/>
        <w:rPr>
          <w:color w:val="000000"/>
          <w:sz w:val="28"/>
          <w:szCs w:val="28"/>
        </w:rPr>
      </w:pPr>
      <w:r>
        <w:rPr>
          <w:color w:val="000000"/>
          <w:sz w:val="28"/>
          <w:szCs w:val="28"/>
        </w:rPr>
        <w:t xml:space="preserve">где </w:t>
      </w:r>
      <w:r w:rsidRPr="00772218">
        <w:rPr>
          <w:i/>
          <w:color w:val="000000"/>
          <w:sz w:val="28"/>
          <w:szCs w:val="28"/>
          <w:lang w:val="en-US"/>
        </w:rPr>
        <w:t>n</w:t>
      </w:r>
      <w:r w:rsidRPr="0010560D">
        <w:rPr>
          <w:color w:val="000000"/>
          <w:sz w:val="28"/>
          <w:szCs w:val="28"/>
        </w:rPr>
        <w:t xml:space="preserve"> </w:t>
      </w:r>
      <w:r>
        <w:rPr>
          <w:color w:val="000000"/>
          <w:sz w:val="28"/>
          <w:szCs w:val="28"/>
        </w:rPr>
        <w:t xml:space="preserve">- номер гармоники, </w:t>
      </w:r>
      <w:proofErr w:type="spellStart"/>
      <w:r w:rsidRPr="00613FEA">
        <w:rPr>
          <w:i/>
          <w:color w:val="000000"/>
          <w:sz w:val="28"/>
          <w:szCs w:val="28"/>
        </w:rPr>
        <w:t>П</w:t>
      </w:r>
      <w:r w:rsidRPr="00613FEA">
        <w:rPr>
          <w:i/>
          <w:color w:val="000000"/>
          <w:sz w:val="28"/>
          <w:szCs w:val="28"/>
          <w:vertAlign w:val="subscript"/>
        </w:rPr>
        <w:t>з</w:t>
      </w:r>
      <w:proofErr w:type="spellEnd"/>
      <w:r w:rsidRPr="00613FEA">
        <w:rPr>
          <w:i/>
          <w:color w:val="000000"/>
          <w:sz w:val="28"/>
          <w:szCs w:val="28"/>
          <w:vertAlign w:val="subscript"/>
          <w:lang w:val="en-US"/>
        </w:rPr>
        <w:t>n</w:t>
      </w:r>
      <w:r>
        <w:rPr>
          <w:color w:val="000000"/>
          <w:sz w:val="28"/>
          <w:szCs w:val="28"/>
        </w:rPr>
        <w:t>- занимаемая полоса на гармонике,</w:t>
      </w:r>
      <w:r w:rsidRPr="0010560D">
        <w:rPr>
          <w:color w:val="000000"/>
          <w:sz w:val="28"/>
          <w:szCs w:val="28"/>
        </w:rPr>
        <w:t xml:space="preserve"> </w:t>
      </w:r>
      <w:proofErr w:type="spellStart"/>
      <w:r w:rsidRPr="00613FEA">
        <w:rPr>
          <w:i/>
          <w:color w:val="000000"/>
          <w:sz w:val="28"/>
          <w:szCs w:val="28"/>
        </w:rPr>
        <w:t>П</w:t>
      </w:r>
      <w:proofErr w:type="gramStart"/>
      <w:r w:rsidRPr="00613FEA">
        <w:rPr>
          <w:i/>
          <w:color w:val="000000"/>
          <w:sz w:val="28"/>
          <w:szCs w:val="28"/>
          <w:vertAlign w:val="subscript"/>
        </w:rPr>
        <w:t>з</w:t>
      </w:r>
      <w:proofErr w:type="spellEnd"/>
      <w:r>
        <w:rPr>
          <w:color w:val="000000"/>
          <w:sz w:val="28"/>
          <w:szCs w:val="28"/>
        </w:rPr>
        <w:t>-</w:t>
      </w:r>
      <w:proofErr w:type="gramEnd"/>
      <w:r>
        <w:rPr>
          <w:color w:val="000000"/>
          <w:sz w:val="28"/>
          <w:szCs w:val="28"/>
        </w:rPr>
        <w:t xml:space="preserve"> занимаемая полоса на основной частоте, </w:t>
      </w:r>
      <w:r w:rsidRPr="00613FEA">
        <w:rPr>
          <w:i/>
          <w:color w:val="000000"/>
          <w:sz w:val="28"/>
          <w:szCs w:val="28"/>
          <w:lang w:val="en-US"/>
        </w:rPr>
        <w:t>ξ</w:t>
      </w:r>
      <w:r>
        <w:rPr>
          <w:color w:val="000000"/>
          <w:sz w:val="28"/>
          <w:szCs w:val="28"/>
        </w:rPr>
        <w:t>=0.26-0.3.</w:t>
      </w:r>
    </w:p>
    <w:p w:rsidR="004076BF" w:rsidRPr="0010560D" w:rsidRDefault="004076BF" w:rsidP="004076BF">
      <w:pPr>
        <w:widowControl w:val="0"/>
        <w:ind w:firstLine="539"/>
        <w:jc w:val="both"/>
        <w:rPr>
          <w:color w:val="000000"/>
          <w:sz w:val="28"/>
          <w:szCs w:val="28"/>
        </w:rPr>
      </w:pPr>
      <w:r>
        <w:rPr>
          <w:color w:val="000000"/>
          <w:sz w:val="28"/>
          <w:szCs w:val="28"/>
        </w:rPr>
        <w:t xml:space="preserve">Для двоичных ФМ сигналов на четных гармониках влияние манипуляции не проявляется (известный эффект, используемый для выделения несущей частоты в системах синхронизации) и излучения становятся более узкополосными; на нечетных гармониках </w:t>
      </w:r>
      <w:proofErr w:type="gramStart"/>
      <w:r>
        <w:rPr>
          <w:color w:val="000000"/>
          <w:sz w:val="28"/>
          <w:szCs w:val="28"/>
        </w:rPr>
        <w:t>огибающая</w:t>
      </w:r>
      <w:proofErr w:type="gramEnd"/>
      <w:r>
        <w:rPr>
          <w:color w:val="000000"/>
          <w:sz w:val="28"/>
          <w:szCs w:val="28"/>
        </w:rPr>
        <w:t xml:space="preserve"> спектра мощности повторяет форму огибающей основного излучения.</w:t>
      </w:r>
    </w:p>
    <w:p w:rsidR="004076BF" w:rsidRDefault="004076BF" w:rsidP="004076BF">
      <w:pPr>
        <w:ind w:firstLine="540"/>
        <w:jc w:val="both"/>
        <w:rPr>
          <w:color w:val="000000"/>
          <w:sz w:val="28"/>
          <w:szCs w:val="28"/>
        </w:rPr>
      </w:pPr>
      <w:r w:rsidRPr="002F5D4F">
        <w:rPr>
          <w:color w:val="000000"/>
          <w:sz w:val="28"/>
          <w:szCs w:val="28"/>
        </w:rPr>
        <w:t>Мощность</w:t>
      </w:r>
      <w:r>
        <w:rPr>
          <w:color w:val="000000"/>
          <w:sz w:val="28"/>
          <w:szCs w:val="28"/>
        </w:rPr>
        <w:t xml:space="preserve"> </w:t>
      </w:r>
      <w:r>
        <w:rPr>
          <w:color w:val="000000"/>
          <w:sz w:val="28"/>
          <w:szCs w:val="28"/>
          <w:lang w:val="en-US"/>
        </w:rPr>
        <w:t>N</w:t>
      </w:r>
      <w:r>
        <w:rPr>
          <w:color w:val="000000"/>
          <w:sz w:val="28"/>
          <w:szCs w:val="28"/>
        </w:rPr>
        <w:t>-й гармоники на выходе передатчика зависит:</w:t>
      </w:r>
    </w:p>
    <w:p w:rsidR="004076BF" w:rsidRDefault="004076BF" w:rsidP="004076BF">
      <w:pPr>
        <w:ind w:firstLine="540"/>
        <w:jc w:val="both"/>
        <w:rPr>
          <w:color w:val="000000"/>
          <w:sz w:val="28"/>
          <w:szCs w:val="28"/>
        </w:rPr>
      </w:pPr>
      <w:r>
        <w:rPr>
          <w:color w:val="000000"/>
          <w:sz w:val="28"/>
          <w:szCs w:val="28"/>
        </w:rPr>
        <w:t>- от значения соответствующей составляющей в общем несинусоидальном токе выходного каскада передатчика, определяемой степенью нелинейности каскада,</w:t>
      </w:r>
    </w:p>
    <w:p w:rsidR="004076BF" w:rsidRDefault="004076BF" w:rsidP="004076BF">
      <w:pPr>
        <w:ind w:firstLine="540"/>
        <w:jc w:val="both"/>
        <w:rPr>
          <w:color w:val="000000"/>
          <w:sz w:val="28"/>
          <w:szCs w:val="28"/>
        </w:rPr>
      </w:pPr>
      <w:r>
        <w:rPr>
          <w:color w:val="000000"/>
          <w:sz w:val="28"/>
          <w:szCs w:val="28"/>
        </w:rPr>
        <w:t xml:space="preserve">- коэффициента ослабления этой составляющей в избирательных цепях, нагружающих передатчик, в том числе антенном фильтре, </w:t>
      </w:r>
    </w:p>
    <w:p w:rsidR="004076BF" w:rsidRDefault="004076BF" w:rsidP="004076BF">
      <w:pPr>
        <w:ind w:firstLine="540"/>
        <w:jc w:val="both"/>
        <w:rPr>
          <w:color w:val="000000"/>
          <w:sz w:val="28"/>
          <w:szCs w:val="28"/>
        </w:rPr>
      </w:pPr>
      <w:r>
        <w:rPr>
          <w:color w:val="000000"/>
          <w:sz w:val="28"/>
          <w:szCs w:val="28"/>
        </w:rPr>
        <w:t>- активного сопротивления антенны на частоте гармоники,</w:t>
      </w:r>
    </w:p>
    <w:p w:rsidR="004076BF" w:rsidRDefault="004076BF" w:rsidP="004076BF">
      <w:pPr>
        <w:ind w:firstLine="540"/>
        <w:jc w:val="both"/>
        <w:rPr>
          <w:color w:val="000000"/>
          <w:sz w:val="28"/>
          <w:szCs w:val="28"/>
        </w:rPr>
      </w:pPr>
      <w:r>
        <w:rPr>
          <w:color w:val="000000"/>
          <w:sz w:val="28"/>
          <w:szCs w:val="28"/>
        </w:rPr>
        <w:t xml:space="preserve">- степени рассогласования между внутренним сопротивлением эквивалентного генератора гармоник </w:t>
      </w:r>
      <w:r w:rsidR="007140CF">
        <w:rPr>
          <w:color w:val="000000"/>
          <w:sz w:val="28"/>
          <w:szCs w:val="28"/>
        </w:rPr>
        <w:t>и результирующим</w:t>
      </w:r>
      <w:r>
        <w:rPr>
          <w:color w:val="000000"/>
          <w:sz w:val="28"/>
          <w:szCs w:val="28"/>
        </w:rPr>
        <w:t xml:space="preserve"> сопротивлением нагрузок на этой частоте.</w:t>
      </w:r>
    </w:p>
    <w:p w:rsidR="004076BF" w:rsidRDefault="004076BF" w:rsidP="004076BF">
      <w:pPr>
        <w:ind w:firstLine="540"/>
        <w:jc w:val="both"/>
        <w:rPr>
          <w:color w:val="000000"/>
          <w:sz w:val="28"/>
          <w:szCs w:val="28"/>
        </w:rPr>
      </w:pPr>
      <w:r>
        <w:rPr>
          <w:color w:val="000000"/>
          <w:sz w:val="28"/>
          <w:szCs w:val="28"/>
        </w:rPr>
        <w:t>В общем случае с ростом номера гармоники ее уровень значительно снижается. Но это не всегда так. Например, в магнетронных передатчиках вторая гармоника часто значительно меньше первой. При анализе ЭМС, особенно в радиокомплексах, следует учитывать влияние составляющих вплоть до 10</w:t>
      </w:r>
      <w:r w:rsidRPr="00C303C1">
        <w:rPr>
          <w:color w:val="000000"/>
          <w:sz w:val="28"/>
          <w:szCs w:val="28"/>
        </w:rPr>
        <w:t>-</w:t>
      </w:r>
      <w:r>
        <w:rPr>
          <w:color w:val="000000"/>
          <w:sz w:val="28"/>
          <w:szCs w:val="28"/>
        </w:rPr>
        <w:t>го порядка и выше.</w:t>
      </w:r>
    </w:p>
    <w:p w:rsidR="004076BF" w:rsidRDefault="004076BF" w:rsidP="004076BF">
      <w:pPr>
        <w:ind w:firstLine="540"/>
        <w:jc w:val="both"/>
        <w:rPr>
          <w:color w:val="000000"/>
          <w:sz w:val="28"/>
          <w:szCs w:val="28"/>
        </w:rPr>
      </w:pPr>
      <w:r>
        <w:rPr>
          <w:color w:val="000000"/>
          <w:sz w:val="28"/>
          <w:szCs w:val="28"/>
        </w:rPr>
        <w:t>Следует отметить, что еще одной причиной порождающей гармоники в излучениях РЭС могут являться нелинейные эффекты, возникающие из-за окислов в местах сочленения металлических конструкций мачт, ферм, опор, на которых установлены мощные радиопередающие устройства.</w:t>
      </w:r>
    </w:p>
    <w:p w:rsidR="004076BF" w:rsidRDefault="004076BF" w:rsidP="004076BF">
      <w:pPr>
        <w:ind w:firstLine="540"/>
        <w:jc w:val="both"/>
        <w:rPr>
          <w:color w:val="000000"/>
          <w:sz w:val="28"/>
          <w:szCs w:val="28"/>
        </w:rPr>
      </w:pPr>
      <w:r>
        <w:rPr>
          <w:color w:val="000000"/>
          <w:sz w:val="28"/>
          <w:szCs w:val="28"/>
        </w:rPr>
        <w:lastRenderedPageBreak/>
        <w:t>Уровни излучения на каждой из гармоник, особенно от 2-й до 5-й, имеют разбросы мощности относительно среднего уровня, превышающие 25 дБ даже для однотипных радиопередатчиков. Причинами этого являются:</w:t>
      </w:r>
    </w:p>
    <w:p w:rsidR="004076BF" w:rsidRDefault="004076BF" w:rsidP="004076BF">
      <w:pPr>
        <w:ind w:firstLine="540"/>
        <w:jc w:val="both"/>
        <w:rPr>
          <w:color w:val="000000"/>
          <w:sz w:val="28"/>
          <w:szCs w:val="28"/>
        </w:rPr>
      </w:pPr>
      <w:r>
        <w:rPr>
          <w:color w:val="000000"/>
          <w:sz w:val="28"/>
          <w:szCs w:val="28"/>
        </w:rPr>
        <w:t xml:space="preserve">- рассогласование фильтра с нагрузкой на частоте гармоники (поскольку ЧХ </w:t>
      </w:r>
      <w:r w:rsidR="007140CF">
        <w:rPr>
          <w:color w:val="000000"/>
          <w:sz w:val="28"/>
          <w:szCs w:val="28"/>
        </w:rPr>
        <w:t>фильтров определяются</w:t>
      </w:r>
      <w:r>
        <w:rPr>
          <w:color w:val="000000"/>
          <w:sz w:val="28"/>
          <w:szCs w:val="28"/>
        </w:rPr>
        <w:t xml:space="preserve"> исходя из согласования на рабочей частоте передатчика); </w:t>
      </w:r>
    </w:p>
    <w:p w:rsidR="004076BF" w:rsidRDefault="004076BF" w:rsidP="004076BF">
      <w:pPr>
        <w:ind w:firstLine="540"/>
        <w:jc w:val="both"/>
        <w:rPr>
          <w:color w:val="000000"/>
          <w:sz w:val="28"/>
          <w:szCs w:val="28"/>
        </w:rPr>
      </w:pPr>
      <w:r>
        <w:rPr>
          <w:color w:val="000000"/>
          <w:sz w:val="28"/>
          <w:szCs w:val="28"/>
        </w:rPr>
        <w:t>-   рассогласование фильтра по входу;</w:t>
      </w:r>
    </w:p>
    <w:p w:rsidR="004076BF" w:rsidRDefault="004076BF" w:rsidP="004076BF">
      <w:pPr>
        <w:ind w:firstLine="540"/>
        <w:jc w:val="both"/>
        <w:rPr>
          <w:color w:val="000000"/>
          <w:sz w:val="28"/>
          <w:szCs w:val="28"/>
        </w:rPr>
      </w:pPr>
      <w:r>
        <w:rPr>
          <w:color w:val="000000"/>
          <w:sz w:val="28"/>
          <w:szCs w:val="28"/>
        </w:rPr>
        <w:t>-   разбросы отраженной мощности в антенно-фидерном тракте;</w:t>
      </w:r>
    </w:p>
    <w:p w:rsidR="004076BF" w:rsidRDefault="004076BF" w:rsidP="004076BF">
      <w:pPr>
        <w:ind w:firstLine="540"/>
        <w:jc w:val="both"/>
        <w:rPr>
          <w:color w:val="000000"/>
          <w:sz w:val="28"/>
          <w:szCs w:val="28"/>
        </w:rPr>
      </w:pPr>
      <w:r>
        <w:rPr>
          <w:color w:val="000000"/>
          <w:sz w:val="28"/>
          <w:szCs w:val="28"/>
        </w:rPr>
        <w:t xml:space="preserve">- разброс характеристик и режимов электронных приборов (особенно активных), определяющий степень </w:t>
      </w:r>
      <w:r w:rsidR="007140CF">
        <w:rPr>
          <w:color w:val="000000"/>
          <w:sz w:val="28"/>
          <w:szCs w:val="28"/>
        </w:rPr>
        <w:t>нелинейности передаточной</w:t>
      </w:r>
      <w:r>
        <w:rPr>
          <w:color w:val="000000"/>
          <w:sz w:val="28"/>
          <w:szCs w:val="28"/>
        </w:rPr>
        <w:t xml:space="preserve"> характеристики.</w:t>
      </w:r>
    </w:p>
    <w:p w:rsidR="004076BF" w:rsidRDefault="004076BF" w:rsidP="004076BF">
      <w:pPr>
        <w:ind w:firstLine="540"/>
        <w:jc w:val="both"/>
        <w:rPr>
          <w:color w:val="000000"/>
          <w:sz w:val="28"/>
          <w:szCs w:val="28"/>
        </w:rPr>
      </w:pPr>
      <w:r>
        <w:rPr>
          <w:color w:val="000000"/>
          <w:sz w:val="28"/>
          <w:szCs w:val="28"/>
        </w:rPr>
        <w:t xml:space="preserve">Теоретически излучения на четных гармониках можно исключить применением двухтактных выходных каскадов передатчика при точной симметрии плеч. Однако неизбежные разбросы значений параметров активных и пассивных элементов снижают этот эффект. Если </w:t>
      </w:r>
      <w:proofErr w:type="spellStart"/>
      <w:r>
        <w:rPr>
          <w:color w:val="000000"/>
          <w:sz w:val="28"/>
          <w:szCs w:val="28"/>
        </w:rPr>
        <w:t>разбаланс</w:t>
      </w:r>
      <w:proofErr w:type="spellEnd"/>
      <w:r>
        <w:rPr>
          <w:color w:val="000000"/>
          <w:sz w:val="28"/>
          <w:szCs w:val="28"/>
        </w:rPr>
        <w:t xml:space="preserve"> в токах плеч достигает 15-20 </w:t>
      </w:r>
      <w:r w:rsidRPr="0021130D">
        <w:rPr>
          <w:color w:val="000000"/>
          <w:sz w:val="28"/>
          <w:szCs w:val="28"/>
        </w:rPr>
        <w:t>%</w:t>
      </w:r>
      <w:r>
        <w:rPr>
          <w:color w:val="000000"/>
          <w:sz w:val="28"/>
          <w:szCs w:val="28"/>
        </w:rPr>
        <w:t xml:space="preserve"> (что уже неплохо), то выигрыш в ослаблении 2-й гармоники, сравнительно с однотактной схемой, составляет около 15 дБ. С ростом номера четных гармоник этот выигрыш уменьшается.</w:t>
      </w:r>
    </w:p>
    <w:p w:rsidR="004076BF" w:rsidRDefault="004076BF" w:rsidP="004076BF">
      <w:pPr>
        <w:ind w:firstLine="540"/>
        <w:jc w:val="both"/>
        <w:rPr>
          <w:color w:val="000000"/>
          <w:sz w:val="28"/>
          <w:szCs w:val="28"/>
        </w:rPr>
      </w:pPr>
      <w:r>
        <w:rPr>
          <w:color w:val="000000"/>
          <w:sz w:val="28"/>
          <w:szCs w:val="28"/>
        </w:rPr>
        <w:t xml:space="preserve">Важным средством ослабления гармоник является применение </w:t>
      </w:r>
      <w:r w:rsidRPr="0010560D">
        <w:rPr>
          <w:color w:val="000000"/>
          <w:sz w:val="28"/>
          <w:szCs w:val="28"/>
        </w:rPr>
        <w:t>антенного фильтра НЧ и согласование его с АФУ.</w:t>
      </w:r>
    </w:p>
    <w:p w:rsidR="004076BF" w:rsidRDefault="004076BF" w:rsidP="004076BF">
      <w:pPr>
        <w:ind w:firstLine="540"/>
        <w:jc w:val="both"/>
        <w:rPr>
          <w:color w:val="000000"/>
          <w:sz w:val="28"/>
          <w:szCs w:val="28"/>
        </w:rPr>
      </w:pPr>
      <w:r w:rsidRPr="001E08A7">
        <w:rPr>
          <w:b/>
          <w:i/>
          <w:color w:val="000000"/>
          <w:sz w:val="28"/>
          <w:szCs w:val="28"/>
        </w:rPr>
        <w:t xml:space="preserve">Излучения на </w:t>
      </w:r>
      <w:proofErr w:type="spellStart"/>
      <w:r w:rsidRPr="001E08A7">
        <w:rPr>
          <w:b/>
          <w:i/>
          <w:color w:val="000000"/>
          <w:sz w:val="28"/>
          <w:szCs w:val="28"/>
        </w:rPr>
        <w:t>субгармониках</w:t>
      </w:r>
      <w:proofErr w:type="spellEnd"/>
      <w:r w:rsidRPr="001E08A7">
        <w:rPr>
          <w:color w:val="000000"/>
          <w:sz w:val="28"/>
          <w:szCs w:val="28"/>
        </w:rPr>
        <w:t xml:space="preserve"> – это </w:t>
      </w:r>
      <w:r>
        <w:rPr>
          <w:color w:val="000000"/>
          <w:sz w:val="28"/>
          <w:szCs w:val="28"/>
        </w:rPr>
        <w:t xml:space="preserve">побочные </w:t>
      </w:r>
      <w:r w:rsidRPr="001E08A7">
        <w:rPr>
          <w:color w:val="000000"/>
          <w:sz w:val="28"/>
          <w:szCs w:val="28"/>
        </w:rPr>
        <w:t xml:space="preserve">излучения на частотах, лежащих ниже присвоенной частоты, они могут иметь две причины возникновения. </w:t>
      </w:r>
    </w:p>
    <w:p w:rsidR="004076BF" w:rsidRDefault="004076BF" w:rsidP="004076BF">
      <w:pPr>
        <w:ind w:firstLine="540"/>
        <w:jc w:val="both"/>
        <w:rPr>
          <w:color w:val="000000"/>
          <w:sz w:val="28"/>
          <w:szCs w:val="28"/>
        </w:rPr>
      </w:pPr>
      <w:r w:rsidRPr="001E08A7">
        <w:rPr>
          <w:color w:val="000000"/>
          <w:sz w:val="28"/>
          <w:szCs w:val="28"/>
        </w:rPr>
        <w:t xml:space="preserve">Первая характерна для  радиопередатчиков, у которых несущая с частотой </w:t>
      </w:r>
      <w:r w:rsidRPr="001E08A7">
        <w:rPr>
          <w:color w:val="000000"/>
          <w:position w:val="-12"/>
          <w:sz w:val="28"/>
          <w:szCs w:val="28"/>
        </w:rPr>
        <w:object w:dxaOrig="279" w:dyaOrig="360">
          <v:shape id="_x0000_i1032" type="#_x0000_t75" style="width:19.5pt;height:24pt" o:ole="" fillcolor="window">
            <v:imagedata r:id="rId19" o:title=""/>
          </v:shape>
          <o:OLEObject Type="Embed" ProgID="Equation.3" ShapeID="_x0000_i1032" DrawAspect="Content" ObjectID="_1751472975" r:id="rId20"/>
        </w:object>
      </w:r>
      <w:r w:rsidRPr="001E08A7">
        <w:rPr>
          <w:color w:val="000000"/>
          <w:sz w:val="28"/>
          <w:szCs w:val="28"/>
        </w:rPr>
        <w:t xml:space="preserve"> формируется из стабильных НЧ колебаний </w:t>
      </w:r>
      <w:r w:rsidRPr="001E08A7">
        <w:rPr>
          <w:color w:val="000000"/>
          <w:position w:val="-12"/>
          <w:sz w:val="28"/>
          <w:szCs w:val="28"/>
        </w:rPr>
        <w:object w:dxaOrig="279" w:dyaOrig="360">
          <v:shape id="_x0000_i1033" type="#_x0000_t75" style="width:21pt;height:26.25pt" o:ole="" fillcolor="window">
            <v:imagedata r:id="rId21" o:title=""/>
          </v:shape>
          <o:OLEObject Type="Embed" ProgID="Equation.3" ShapeID="_x0000_i1033" DrawAspect="Content" ObjectID="_1751472976" r:id="rId22"/>
        </w:object>
      </w:r>
      <w:r w:rsidRPr="001E08A7">
        <w:rPr>
          <w:color w:val="000000"/>
          <w:sz w:val="28"/>
          <w:szCs w:val="28"/>
        </w:rPr>
        <w:t xml:space="preserve"> путём умножения их частоты</w:t>
      </w:r>
      <w:r>
        <w:rPr>
          <w:color w:val="000000"/>
          <w:sz w:val="28"/>
          <w:szCs w:val="28"/>
        </w:rPr>
        <w:t>:</w:t>
      </w:r>
      <w:r w:rsidRPr="001E08A7">
        <w:rPr>
          <w:color w:val="000000"/>
          <w:sz w:val="28"/>
          <w:szCs w:val="28"/>
        </w:rPr>
        <w:t xml:space="preserve"> </w:t>
      </w:r>
      <w:r w:rsidRPr="001E08A7">
        <w:rPr>
          <w:color w:val="000000"/>
          <w:position w:val="-12"/>
          <w:sz w:val="28"/>
          <w:szCs w:val="28"/>
        </w:rPr>
        <w:object w:dxaOrig="1060" w:dyaOrig="360">
          <v:shape id="_x0000_i1034" type="#_x0000_t75" style="width:59.25pt;height:20.25pt" o:ole="" fillcolor="window">
            <v:imagedata r:id="rId23" o:title=""/>
          </v:shape>
          <o:OLEObject Type="Embed" ProgID="Equation.3" ShapeID="_x0000_i1034" DrawAspect="Content" ObjectID="_1751472977" r:id="rId24"/>
        </w:object>
      </w:r>
      <w:r w:rsidRPr="001E08A7">
        <w:rPr>
          <w:color w:val="000000"/>
          <w:sz w:val="28"/>
          <w:szCs w:val="28"/>
        </w:rPr>
        <w:t xml:space="preserve">.  В этом случае их частоты рассчитываются как </w:t>
      </w:r>
      <w:r w:rsidRPr="001E08A7">
        <w:rPr>
          <w:color w:val="000000"/>
          <w:position w:val="-12"/>
          <w:sz w:val="28"/>
          <w:szCs w:val="28"/>
        </w:rPr>
        <w:object w:dxaOrig="1160" w:dyaOrig="360">
          <v:shape id="_x0000_i1035" type="#_x0000_t75" style="width:65.25pt;height:20.25pt" o:ole="" fillcolor="window">
            <v:imagedata r:id="rId25" o:title=""/>
          </v:shape>
          <o:OLEObject Type="Embed" ProgID="Equation.3" ShapeID="_x0000_i1035" DrawAspect="Content" ObjectID="_1751472978" r:id="rId26"/>
        </w:object>
      </w:r>
      <w:r w:rsidRPr="001E08A7">
        <w:rPr>
          <w:color w:val="000000"/>
          <w:sz w:val="28"/>
          <w:szCs w:val="28"/>
        </w:rPr>
        <w:t xml:space="preserve">, где </w:t>
      </w:r>
      <w:r w:rsidRPr="001E08A7">
        <w:rPr>
          <w:i/>
          <w:color w:val="000000"/>
          <w:sz w:val="28"/>
          <w:szCs w:val="28"/>
          <w:lang w:val="en-US"/>
        </w:rPr>
        <w:t>m</w:t>
      </w:r>
      <w:r w:rsidRPr="001E08A7">
        <w:rPr>
          <w:i/>
          <w:color w:val="000000"/>
          <w:sz w:val="28"/>
          <w:szCs w:val="28"/>
        </w:rPr>
        <w:t>&lt;</w:t>
      </w:r>
      <w:r w:rsidRPr="001E08A7">
        <w:rPr>
          <w:i/>
          <w:color w:val="000000"/>
          <w:sz w:val="28"/>
          <w:szCs w:val="28"/>
          <w:lang w:val="en-US"/>
        </w:rPr>
        <w:t>n</w:t>
      </w:r>
      <w:r w:rsidRPr="001E08A7">
        <w:rPr>
          <w:color w:val="000000"/>
          <w:sz w:val="28"/>
          <w:szCs w:val="28"/>
        </w:rPr>
        <w:t xml:space="preserve">. </w:t>
      </w:r>
    </w:p>
    <w:p w:rsidR="004076BF" w:rsidRPr="001E08A7" w:rsidRDefault="004076BF" w:rsidP="004076BF">
      <w:pPr>
        <w:ind w:firstLine="540"/>
        <w:jc w:val="both"/>
        <w:rPr>
          <w:sz w:val="28"/>
          <w:szCs w:val="28"/>
        </w:rPr>
      </w:pPr>
      <w:r w:rsidRPr="001E08A7">
        <w:rPr>
          <w:sz w:val="28"/>
          <w:szCs w:val="28"/>
        </w:rPr>
        <w:t xml:space="preserve">Вторая причина </w:t>
      </w:r>
      <w:r>
        <w:rPr>
          <w:sz w:val="28"/>
          <w:szCs w:val="28"/>
        </w:rPr>
        <w:t xml:space="preserve">- </w:t>
      </w:r>
      <w:r w:rsidRPr="001E08A7">
        <w:rPr>
          <w:sz w:val="28"/>
          <w:szCs w:val="28"/>
        </w:rPr>
        <w:t xml:space="preserve">это явление параметрического резонанса нелинейной цепи. В транзисторных генераторах емкость </w:t>
      </w:r>
      <w:r w:rsidRPr="001E08A7">
        <w:rPr>
          <w:sz w:val="28"/>
          <w:szCs w:val="28"/>
          <w:lang w:val="en-US"/>
        </w:rPr>
        <w:t>p</w:t>
      </w:r>
      <w:r w:rsidRPr="001E08A7">
        <w:rPr>
          <w:sz w:val="28"/>
          <w:szCs w:val="28"/>
        </w:rPr>
        <w:t>-</w:t>
      </w:r>
      <w:r w:rsidRPr="001E08A7">
        <w:rPr>
          <w:sz w:val="28"/>
          <w:szCs w:val="28"/>
          <w:lang w:val="en-US"/>
        </w:rPr>
        <w:t>n</w:t>
      </w:r>
      <w:r w:rsidRPr="001E08A7">
        <w:rPr>
          <w:sz w:val="28"/>
          <w:szCs w:val="28"/>
        </w:rPr>
        <w:t xml:space="preserve"> перехода коллекторной или эмиттерной цепи вследствие своей нелинейности меняется с изменением амплитуды напряжения или тока. Возникающие при этом субгармонические колебания </w:t>
      </w:r>
      <w:r>
        <w:rPr>
          <w:sz w:val="28"/>
          <w:szCs w:val="28"/>
        </w:rPr>
        <w:t xml:space="preserve">на частотах </w:t>
      </w:r>
      <w:r w:rsidRPr="001E08A7">
        <w:rPr>
          <w:color w:val="000000"/>
          <w:position w:val="-12"/>
          <w:sz w:val="28"/>
          <w:szCs w:val="28"/>
        </w:rPr>
        <w:object w:dxaOrig="1140" w:dyaOrig="360">
          <v:shape id="_x0000_i1036" type="#_x0000_t75" style="width:69pt;height:21.75pt" o:ole="" fillcolor="window">
            <v:imagedata r:id="rId27" o:title=""/>
          </v:shape>
          <o:OLEObject Type="Embed" ProgID="Equation.3" ShapeID="_x0000_i1036" DrawAspect="Content" ObjectID="_1751472979" r:id="rId28"/>
        </w:object>
      </w:r>
      <w:r w:rsidRPr="001E08A7">
        <w:rPr>
          <w:color w:val="000000"/>
          <w:sz w:val="28"/>
          <w:szCs w:val="28"/>
        </w:rPr>
        <w:t xml:space="preserve"> </w:t>
      </w:r>
      <w:r w:rsidRPr="001E08A7">
        <w:rPr>
          <w:sz w:val="28"/>
          <w:szCs w:val="28"/>
        </w:rPr>
        <w:t>могут привести к неустойчивой работе транзисторного генератора (усилителя) с внешним возбуждением.</w:t>
      </w:r>
    </w:p>
    <w:p w:rsidR="004076BF" w:rsidRDefault="004076BF" w:rsidP="004076BF">
      <w:pPr>
        <w:pStyle w:val="ad"/>
        <w:ind w:left="0" w:right="0" w:firstLine="567"/>
        <w:rPr>
          <w:color w:val="000000"/>
          <w:szCs w:val="28"/>
        </w:rPr>
      </w:pPr>
      <w:r>
        <w:rPr>
          <w:color w:val="000000"/>
          <w:szCs w:val="28"/>
        </w:rPr>
        <w:t xml:space="preserve">Борьба с </w:t>
      </w:r>
      <w:proofErr w:type="spellStart"/>
      <w:r>
        <w:rPr>
          <w:color w:val="000000"/>
          <w:szCs w:val="28"/>
        </w:rPr>
        <w:t>субгармониками</w:t>
      </w:r>
      <w:proofErr w:type="spellEnd"/>
      <w:r>
        <w:rPr>
          <w:color w:val="000000"/>
          <w:szCs w:val="28"/>
        </w:rPr>
        <w:t xml:space="preserve"> предполагает использование в выходных цепях фильтров высокой частоты. Если же фидерный тракт реализован на волноводах, то их геометрические размеры выбираются таким образом, что </w:t>
      </w:r>
      <w:proofErr w:type="spellStart"/>
      <w:r>
        <w:rPr>
          <w:color w:val="000000"/>
          <w:szCs w:val="28"/>
        </w:rPr>
        <w:t>субгармоники</w:t>
      </w:r>
      <w:proofErr w:type="spellEnd"/>
      <w:r>
        <w:rPr>
          <w:color w:val="000000"/>
          <w:szCs w:val="28"/>
        </w:rPr>
        <w:t>, имея закритические длины волн, не распространяются по тракту.</w:t>
      </w:r>
    </w:p>
    <w:p w:rsidR="004076BF" w:rsidRPr="001E08A7" w:rsidRDefault="004076BF" w:rsidP="004076BF">
      <w:pPr>
        <w:pStyle w:val="ad"/>
        <w:ind w:left="0" w:right="0" w:firstLine="567"/>
        <w:rPr>
          <w:color w:val="000000"/>
          <w:szCs w:val="28"/>
        </w:rPr>
      </w:pPr>
    </w:p>
    <w:p w:rsidR="004076BF" w:rsidRPr="00E07115" w:rsidRDefault="004076BF" w:rsidP="004076BF">
      <w:pPr>
        <w:ind w:right="-5" w:firstLine="720"/>
        <w:jc w:val="both"/>
        <w:rPr>
          <w:b/>
          <w:sz w:val="28"/>
          <w:szCs w:val="28"/>
        </w:rPr>
      </w:pPr>
      <w:r w:rsidRPr="00E07115">
        <w:rPr>
          <w:b/>
          <w:sz w:val="28"/>
          <w:szCs w:val="28"/>
        </w:rPr>
        <w:t xml:space="preserve">Вопрос </w:t>
      </w:r>
      <w:r>
        <w:rPr>
          <w:b/>
          <w:sz w:val="28"/>
          <w:szCs w:val="28"/>
          <w:lang w:val="en-US"/>
        </w:rPr>
        <w:t>17</w:t>
      </w:r>
      <w:r w:rsidRPr="00E07115">
        <w:rPr>
          <w:b/>
          <w:sz w:val="28"/>
          <w:szCs w:val="28"/>
        </w:rPr>
        <w:t>. Интермодуляционные излучения в передатчиках.</w:t>
      </w:r>
    </w:p>
    <w:p w:rsidR="004076BF" w:rsidRDefault="004076BF" w:rsidP="004076BF">
      <w:pPr>
        <w:pStyle w:val="ad"/>
        <w:ind w:left="0" w:right="0" w:firstLine="567"/>
        <w:rPr>
          <w:color w:val="000000"/>
          <w:szCs w:val="28"/>
        </w:rPr>
      </w:pPr>
      <w:r w:rsidRPr="00256356">
        <w:rPr>
          <w:b/>
          <w:i/>
          <w:color w:val="000000"/>
          <w:szCs w:val="28"/>
        </w:rPr>
        <w:lastRenderedPageBreak/>
        <w:t>Интермодуляционные излучения</w:t>
      </w:r>
      <w:r w:rsidRPr="00256356">
        <w:rPr>
          <w:color w:val="000000"/>
          <w:szCs w:val="28"/>
        </w:rPr>
        <w:t xml:space="preserve"> – побочные излучения, возникающие в результате воздействия на нелинейные элементы ВЧ тракта одного ПРД излучений другого ПРД. Такие излучения возникают в случаях, когда между одновременно </w:t>
      </w:r>
      <w:proofErr w:type="gramStart"/>
      <w:r w:rsidR="007140CF" w:rsidRPr="00256356">
        <w:rPr>
          <w:color w:val="000000"/>
          <w:szCs w:val="28"/>
        </w:rPr>
        <w:t>работающими</w:t>
      </w:r>
      <w:proofErr w:type="gramEnd"/>
      <w:r w:rsidR="007140CF" w:rsidRPr="00256356">
        <w:rPr>
          <w:color w:val="000000"/>
          <w:szCs w:val="28"/>
        </w:rPr>
        <w:t xml:space="preserve"> ПРД</w:t>
      </w:r>
      <w:r w:rsidRPr="00256356">
        <w:rPr>
          <w:color w:val="000000"/>
          <w:szCs w:val="28"/>
        </w:rPr>
        <w:t xml:space="preserve"> существует сильная связь. Такая ситуация соответствует работе нескольких ПРД на общую антенну либо близкому расположению нескольких ПРД с раздельными антеннами на ограниченной территории (на корабле, самолете, ракете и др.). В этих случаях в спектрах обоих ПРД кроме основных излучений с частотами </w:t>
      </w:r>
      <w:r w:rsidRPr="00256356">
        <w:rPr>
          <w:b/>
          <w:i/>
          <w:color w:val="000000"/>
          <w:position w:val="-10"/>
          <w:szCs w:val="28"/>
          <w:lang w:val="en-US"/>
        </w:rPr>
        <w:object w:dxaOrig="240" w:dyaOrig="320">
          <v:shape id="_x0000_i1037" type="#_x0000_t75" style="width:15.75pt;height:21pt" o:ole="" fillcolor="window">
            <v:imagedata r:id="rId29" o:title=""/>
          </v:shape>
          <o:OLEObject Type="Embed" ProgID="Equation.3" ShapeID="_x0000_i1037" DrawAspect="Content" ObjectID="_1751472980" r:id="rId30"/>
        </w:object>
      </w:r>
      <w:r w:rsidRPr="00256356">
        <w:rPr>
          <w:color w:val="000000"/>
          <w:szCs w:val="28"/>
        </w:rPr>
        <w:t xml:space="preserve"> и </w:t>
      </w:r>
      <w:r w:rsidRPr="00256356">
        <w:rPr>
          <w:b/>
          <w:i/>
          <w:color w:val="000000"/>
          <w:position w:val="-10"/>
          <w:szCs w:val="28"/>
          <w:lang w:val="en-US"/>
        </w:rPr>
        <w:object w:dxaOrig="260" w:dyaOrig="320">
          <v:shape id="_x0000_i1038" type="#_x0000_t75" style="width:18.75pt;height:22.5pt" o:ole="" fillcolor="window">
            <v:imagedata r:id="rId31" o:title=""/>
          </v:shape>
          <o:OLEObject Type="Embed" ProgID="Equation.3" ShapeID="_x0000_i1038" DrawAspect="Content" ObjectID="_1751472981" r:id="rId32"/>
        </w:object>
      </w:r>
      <w:r>
        <w:rPr>
          <w:b/>
          <w:i/>
          <w:color w:val="000000"/>
          <w:szCs w:val="28"/>
        </w:rPr>
        <w:t xml:space="preserve"> </w:t>
      </w:r>
      <w:proofErr w:type="gramStart"/>
      <w:r w:rsidRPr="00F638F7">
        <w:rPr>
          <w:color w:val="000000"/>
          <w:szCs w:val="28"/>
        </w:rPr>
        <w:t>и</w:t>
      </w:r>
      <w:proofErr w:type="gramEnd"/>
      <w:r w:rsidRPr="00256356">
        <w:rPr>
          <w:color w:val="000000"/>
          <w:szCs w:val="28"/>
        </w:rPr>
        <w:t xml:space="preserve"> их гармоник </w:t>
      </w:r>
      <w:r w:rsidRPr="00256356">
        <w:rPr>
          <w:b/>
          <w:i/>
          <w:color w:val="000000"/>
          <w:position w:val="-10"/>
          <w:szCs w:val="28"/>
          <w:lang w:val="en-US"/>
        </w:rPr>
        <w:object w:dxaOrig="380" w:dyaOrig="340">
          <v:shape id="_x0000_i1039" type="#_x0000_t75" style="width:27.75pt;height:22.5pt" o:ole="" fillcolor="window">
            <v:imagedata r:id="rId33" o:title=""/>
          </v:shape>
          <o:OLEObject Type="Embed" ProgID="Equation.3" ShapeID="_x0000_i1039" DrawAspect="Content" ObjectID="_1751472982" r:id="rId34"/>
        </w:object>
      </w:r>
      <w:r w:rsidRPr="00256356">
        <w:rPr>
          <w:color w:val="000000"/>
          <w:szCs w:val="28"/>
        </w:rPr>
        <w:t xml:space="preserve">и  </w:t>
      </w:r>
      <w:r w:rsidRPr="00256356">
        <w:rPr>
          <w:b/>
          <w:i/>
          <w:color w:val="000000"/>
          <w:position w:val="-10"/>
          <w:szCs w:val="28"/>
          <w:lang w:val="en-US"/>
        </w:rPr>
        <w:object w:dxaOrig="380" w:dyaOrig="320">
          <v:shape id="_x0000_i1040" type="#_x0000_t75" style="width:27pt;height:22.5pt" o:ole="" fillcolor="window">
            <v:imagedata r:id="rId35" o:title=""/>
          </v:shape>
          <o:OLEObject Type="Embed" ProgID="Equation.3" ShapeID="_x0000_i1040" DrawAspect="Content" ObjectID="_1751472983" r:id="rId36"/>
        </w:object>
      </w:r>
      <w:r w:rsidRPr="00256356">
        <w:rPr>
          <w:b/>
          <w:i/>
          <w:color w:val="000000"/>
          <w:szCs w:val="28"/>
        </w:rPr>
        <w:t xml:space="preserve"> </w:t>
      </w:r>
      <w:r w:rsidRPr="00256356">
        <w:rPr>
          <w:color w:val="000000"/>
          <w:szCs w:val="28"/>
        </w:rPr>
        <w:t>появляются составляющие с новыми частотами</w:t>
      </w:r>
      <w:r>
        <w:rPr>
          <w:color w:val="000000"/>
          <w:szCs w:val="28"/>
        </w:rPr>
        <w:t xml:space="preserve">:  </w:t>
      </w:r>
    </w:p>
    <w:p w:rsidR="004076BF" w:rsidRDefault="004076BF" w:rsidP="004076BF">
      <w:pPr>
        <w:pStyle w:val="ad"/>
        <w:ind w:left="0" w:right="0" w:firstLine="0"/>
        <w:jc w:val="center"/>
        <w:rPr>
          <w:color w:val="000000"/>
          <w:szCs w:val="28"/>
        </w:rPr>
      </w:pPr>
      <w:r w:rsidRPr="00256356">
        <w:rPr>
          <w:color w:val="000000"/>
          <w:position w:val="-12"/>
          <w:szCs w:val="28"/>
        </w:rPr>
        <w:object w:dxaOrig="1640" w:dyaOrig="360">
          <v:shape id="_x0000_i1041" type="#_x0000_t75" style="width:96pt;height:21pt" o:ole="" fillcolor="window">
            <v:imagedata r:id="rId37" o:title=""/>
          </v:shape>
          <o:OLEObject Type="Embed" ProgID="Equation.3" ShapeID="_x0000_i1041" DrawAspect="Content" ObjectID="_1751472984" r:id="rId38"/>
        </w:object>
      </w:r>
      <w:r w:rsidRPr="00256356">
        <w:rPr>
          <w:color w:val="000000"/>
          <w:szCs w:val="28"/>
        </w:rPr>
        <w:t>,</w:t>
      </w:r>
      <w:r>
        <w:rPr>
          <w:color w:val="000000"/>
          <w:szCs w:val="28"/>
        </w:rPr>
        <w:t xml:space="preserve">    </w:t>
      </w:r>
      <w:r w:rsidRPr="00256356">
        <w:rPr>
          <w:color w:val="000000"/>
          <w:szCs w:val="28"/>
        </w:rPr>
        <w:t xml:space="preserve">где </w:t>
      </w:r>
      <w:r>
        <w:rPr>
          <w:color w:val="000000"/>
          <w:szCs w:val="28"/>
        </w:rPr>
        <w:t xml:space="preserve"> </w:t>
      </w:r>
      <w:r>
        <w:rPr>
          <w:color w:val="000000"/>
          <w:szCs w:val="28"/>
          <w:lang w:val="en-US"/>
        </w:rPr>
        <w:t>p</w:t>
      </w:r>
      <w:r w:rsidRPr="00256356">
        <w:rPr>
          <w:color w:val="000000"/>
          <w:szCs w:val="28"/>
        </w:rPr>
        <w:t>;</w:t>
      </w:r>
      <w:r>
        <w:rPr>
          <w:color w:val="000000"/>
          <w:szCs w:val="28"/>
        </w:rPr>
        <w:t xml:space="preserve"> </w:t>
      </w:r>
      <w:r>
        <w:rPr>
          <w:color w:val="000000"/>
          <w:szCs w:val="28"/>
          <w:lang w:val="en-US"/>
        </w:rPr>
        <w:t>q</w:t>
      </w:r>
      <w:r w:rsidRPr="00256356">
        <w:rPr>
          <w:color w:val="000000"/>
          <w:szCs w:val="28"/>
        </w:rPr>
        <w:t>= 1, 2, 3,…</w:t>
      </w:r>
    </w:p>
    <w:p w:rsidR="004076BF" w:rsidRPr="00256356" w:rsidRDefault="004076BF" w:rsidP="004076BF">
      <w:pPr>
        <w:pStyle w:val="ad"/>
        <w:ind w:left="0" w:right="0" w:firstLine="0"/>
        <w:rPr>
          <w:color w:val="000000"/>
          <w:szCs w:val="28"/>
        </w:rPr>
      </w:pPr>
      <w:r w:rsidRPr="00256356">
        <w:rPr>
          <w:color w:val="000000"/>
          <w:szCs w:val="28"/>
        </w:rPr>
        <w:t xml:space="preserve">Эти составляющие называют </w:t>
      </w:r>
      <w:r w:rsidRPr="00256356">
        <w:rPr>
          <w:b/>
          <w:i/>
          <w:color w:val="000000"/>
          <w:szCs w:val="28"/>
        </w:rPr>
        <w:t xml:space="preserve">интермодуляционными  </w:t>
      </w:r>
      <w:r w:rsidRPr="00256356">
        <w:rPr>
          <w:color w:val="000000"/>
          <w:szCs w:val="28"/>
        </w:rPr>
        <w:t xml:space="preserve">и характеризуют </w:t>
      </w:r>
      <w:r w:rsidRPr="00256356">
        <w:rPr>
          <w:b/>
          <w:i/>
          <w:color w:val="000000"/>
          <w:szCs w:val="28"/>
        </w:rPr>
        <w:t xml:space="preserve">порядком </w:t>
      </w:r>
      <w:proofErr w:type="spellStart"/>
      <w:r w:rsidRPr="00256356">
        <w:rPr>
          <w:b/>
          <w:i/>
          <w:color w:val="000000"/>
          <w:szCs w:val="28"/>
        </w:rPr>
        <w:t>интермодуляции</w:t>
      </w:r>
      <w:proofErr w:type="spellEnd"/>
      <w:r w:rsidRPr="00256356">
        <w:rPr>
          <w:b/>
          <w:i/>
          <w:color w:val="000000"/>
          <w:szCs w:val="28"/>
        </w:rPr>
        <w:t xml:space="preserve">  </w:t>
      </w:r>
      <w:r w:rsidRPr="00256356">
        <w:rPr>
          <w:b/>
          <w:i/>
          <w:color w:val="000000"/>
          <w:position w:val="-10"/>
          <w:szCs w:val="28"/>
          <w:lang w:val="en-US"/>
        </w:rPr>
        <w:object w:dxaOrig="1200" w:dyaOrig="320">
          <v:shape id="_x0000_i1042" type="#_x0000_t75" style="width:83.25pt;height:21.75pt" o:ole="" fillcolor="window">
            <v:imagedata r:id="rId39" o:title=""/>
          </v:shape>
          <o:OLEObject Type="Embed" ProgID="Equation.3" ShapeID="_x0000_i1042" DrawAspect="Content" ObjectID="_1751472985" r:id="rId40"/>
        </w:object>
      </w:r>
      <w:r w:rsidRPr="00256356">
        <w:rPr>
          <w:color w:val="000000"/>
          <w:szCs w:val="28"/>
        </w:rPr>
        <w:t xml:space="preserve">.  </w:t>
      </w:r>
    </w:p>
    <w:p w:rsidR="004076BF" w:rsidRDefault="004076BF" w:rsidP="004076BF">
      <w:pPr>
        <w:pStyle w:val="ad"/>
        <w:ind w:left="0" w:right="0" w:firstLine="567"/>
        <w:rPr>
          <w:color w:val="000000"/>
          <w:szCs w:val="28"/>
        </w:rPr>
      </w:pPr>
      <w:r w:rsidRPr="00256356">
        <w:rPr>
          <w:color w:val="000000"/>
          <w:szCs w:val="28"/>
        </w:rPr>
        <w:t xml:space="preserve">Составляющие с частотами </w:t>
      </w:r>
      <w:r w:rsidRPr="00256356">
        <w:rPr>
          <w:color w:val="000000"/>
          <w:position w:val="-10"/>
          <w:szCs w:val="28"/>
        </w:rPr>
        <w:object w:dxaOrig="440" w:dyaOrig="320">
          <v:shape id="_x0000_i1043" type="#_x0000_t75" style="width:21.75pt;height:15.75pt" o:ole="" fillcolor="window">
            <v:imagedata r:id="rId41" o:title=""/>
          </v:shape>
          <o:OLEObject Type="Embed" ProgID="Equation.3" ShapeID="_x0000_i1043" DrawAspect="Content" ObjectID="_1751472986" r:id="rId42"/>
        </w:object>
      </w:r>
      <w:r w:rsidRPr="00256356">
        <w:rPr>
          <w:color w:val="000000"/>
          <w:szCs w:val="28"/>
        </w:rPr>
        <w:t>, равными сумме или разности частот основных излучений каждого ПРД</w:t>
      </w:r>
      <w:proofErr w:type="gramStart"/>
      <w:r w:rsidRPr="00256356">
        <w:rPr>
          <w:color w:val="000000"/>
          <w:szCs w:val="28"/>
        </w:rPr>
        <w:t xml:space="preserve"> (</w:t>
      </w:r>
      <w:r w:rsidRPr="00256356">
        <w:rPr>
          <w:b/>
          <w:i/>
          <w:color w:val="000000"/>
          <w:position w:val="-10"/>
          <w:szCs w:val="28"/>
          <w:lang w:val="en-US"/>
        </w:rPr>
        <w:object w:dxaOrig="840" w:dyaOrig="320">
          <v:shape id="_x0000_i1044" type="#_x0000_t75" style="width:51.75pt;height:19.5pt" o:ole="" fillcolor="window">
            <v:imagedata r:id="rId43" o:title=""/>
          </v:shape>
          <o:OLEObject Type="Embed" ProgID="Equation.3" ShapeID="_x0000_i1044" DrawAspect="Content" ObjectID="_1751472987" r:id="rId44"/>
        </w:object>
      </w:r>
      <w:r w:rsidRPr="00256356">
        <w:rPr>
          <w:color w:val="000000"/>
          <w:szCs w:val="28"/>
        </w:rPr>
        <w:t xml:space="preserve">), </w:t>
      </w:r>
      <w:proofErr w:type="gramEnd"/>
      <w:r w:rsidRPr="00256356">
        <w:rPr>
          <w:color w:val="000000"/>
          <w:szCs w:val="28"/>
        </w:rPr>
        <w:t xml:space="preserve">сильно ослабляются выходными избирательными цепями каждого ПРД. Составляющие 3-го порядка достаточно близки по частоте к частотам основных излучений, поэтому их мощность почти не ослабляется выходными цепями, если в их схеме нет специальных </w:t>
      </w:r>
      <w:proofErr w:type="spellStart"/>
      <w:r w:rsidRPr="00256356">
        <w:rPr>
          <w:color w:val="000000"/>
          <w:szCs w:val="28"/>
        </w:rPr>
        <w:t>режекторных</w:t>
      </w:r>
      <w:proofErr w:type="spellEnd"/>
      <w:r w:rsidRPr="00256356">
        <w:rPr>
          <w:color w:val="000000"/>
          <w:szCs w:val="28"/>
        </w:rPr>
        <w:t xml:space="preserve"> фильтров. То же самое относится и к составляющим 5-го и 7-го порядков, но их мощность значительно меньше мощности составляющих 3-го порядка</w:t>
      </w:r>
      <w:r>
        <w:rPr>
          <w:color w:val="000000"/>
          <w:szCs w:val="28"/>
        </w:rPr>
        <w:t xml:space="preserve"> вследствие уменьшения значений коэффициентов разложения косинусного тока с ростом их номера</w:t>
      </w:r>
      <w:r w:rsidRPr="00256356">
        <w:rPr>
          <w:color w:val="000000"/>
          <w:szCs w:val="28"/>
        </w:rPr>
        <w:t>.</w:t>
      </w:r>
    </w:p>
    <w:p w:rsidR="004076BF" w:rsidRDefault="004076BF" w:rsidP="004076BF">
      <w:pPr>
        <w:pStyle w:val="ad"/>
        <w:ind w:left="0" w:right="0" w:firstLine="567"/>
        <w:rPr>
          <w:color w:val="000000"/>
          <w:szCs w:val="28"/>
        </w:rPr>
      </w:pPr>
      <w:r w:rsidRPr="00BC76B1">
        <w:rPr>
          <w:color w:val="000000"/>
          <w:szCs w:val="28"/>
        </w:rPr>
        <w:t>Снижени</w:t>
      </w:r>
      <w:r>
        <w:rPr>
          <w:color w:val="000000"/>
          <w:szCs w:val="28"/>
        </w:rPr>
        <w:t>я</w:t>
      </w:r>
      <w:r w:rsidRPr="00BC76B1">
        <w:rPr>
          <w:color w:val="000000"/>
          <w:szCs w:val="28"/>
        </w:rPr>
        <w:t xml:space="preserve"> уровня интермодуляционных излучений можно добиться</w:t>
      </w:r>
      <w:r>
        <w:rPr>
          <w:color w:val="000000"/>
          <w:szCs w:val="28"/>
        </w:rPr>
        <w:t>,</w:t>
      </w:r>
      <w:r w:rsidRPr="00BC76B1">
        <w:rPr>
          <w:color w:val="000000"/>
          <w:szCs w:val="28"/>
        </w:rPr>
        <w:t xml:space="preserve"> обеспечивая пространственное разнесение антенн</w:t>
      </w:r>
      <w:r>
        <w:rPr>
          <w:color w:val="000000"/>
          <w:szCs w:val="28"/>
        </w:rPr>
        <w:t xml:space="preserve">; </w:t>
      </w:r>
      <w:r w:rsidRPr="00BC76B1">
        <w:rPr>
          <w:color w:val="000000"/>
          <w:szCs w:val="28"/>
        </w:rPr>
        <w:t>улучшая развязку в схемах суммирования мощности передатчиков, работающих на общую антенну,</w:t>
      </w:r>
      <w:r>
        <w:rPr>
          <w:color w:val="000000"/>
          <w:szCs w:val="28"/>
        </w:rPr>
        <w:t xml:space="preserve"> для чего в </w:t>
      </w:r>
      <w:proofErr w:type="spellStart"/>
      <w:r>
        <w:rPr>
          <w:color w:val="000000"/>
          <w:szCs w:val="28"/>
        </w:rPr>
        <w:t>анетенно-фидерном</w:t>
      </w:r>
      <w:proofErr w:type="spellEnd"/>
      <w:r>
        <w:rPr>
          <w:color w:val="000000"/>
          <w:szCs w:val="28"/>
        </w:rPr>
        <w:t xml:space="preserve"> тракте применяются специальные интермодуляционные фильтры, состоящие из </w:t>
      </w:r>
      <w:proofErr w:type="spellStart"/>
      <w:r>
        <w:rPr>
          <w:color w:val="000000"/>
          <w:szCs w:val="28"/>
        </w:rPr>
        <w:t>циркулятора</w:t>
      </w:r>
      <w:proofErr w:type="spellEnd"/>
      <w:r>
        <w:rPr>
          <w:color w:val="000000"/>
          <w:szCs w:val="28"/>
        </w:rPr>
        <w:t xml:space="preserve"> и двух узкополосных фильтров и обеспечивающие снижение интермодуляционного излучения до 70 </w:t>
      </w:r>
      <w:proofErr w:type="spellStart"/>
      <w:r>
        <w:rPr>
          <w:color w:val="000000"/>
          <w:szCs w:val="28"/>
        </w:rPr>
        <w:t>Дб</w:t>
      </w:r>
      <w:proofErr w:type="spellEnd"/>
      <w:r>
        <w:rPr>
          <w:color w:val="000000"/>
          <w:szCs w:val="28"/>
        </w:rPr>
        <w:t xml:space="preserve">; выбирая режим работы выходного каскада передатчика с меньшим значением соответствующего коэффициента нелинейности и т.д. </w:t>
      </w:r>
    </w:p>
    <w:p w:rsidR="004076BF" w:rsidRDefault="004076BF" w:rsidP="004076BF">
      <w:pPr>
        <w:pStyle w:val="ad"/>
        <w:ind w:left="0" w:right="0" w:firstLine="567"/>
        <w:rPr>
          <w:color w:val="000000"/>
          <w:szCs w:val="28"/>
        </w:rPr>
      </w:pPr>
      <w:r>
        <w:rPr>
          <w:color w:val="000000"/>
          <w:szCs w:val="28"/>
        </w:rPr>
        <w:t xml:space="preserve">В ряде случаев эффективна мера, заключающаяся в снижении мощности сигналов, взаимодействующих на нелинейности за счет удаления передатчиков друг от друга на рассчитываемое координационное расстояние. Снижение влияния интермодуляционных излучений можно обеспечить грамотным частотным планированием, предполагающим исключение из рабочего частотного плана тех частот, которые оказались «поражены» продуктами </w:t>
      </w:r>
      <w:proofErr w:type="spellStart"/>
      <w:r>
        <w:rPr>
          <w:color w:val="000000"/>
          <w:szCs w:val="28"/>
        </w:rPr>
        <w:t>интермодуляции</w:t>
      </w:r>
      <w:proofErr w:type="spellEnd"/>
      <w:r>
        <w:rPr>
          <w:color w:val="000000"/>
          <w:szCs w:val="28"/>
        </w:rPr>
        <w:t>.</w:t>
      </w:r>
    </w:p>
    <w:p w:rsidR="004076BF" w:rsidRDefault="004076BF" w:rsidP="004076BF">
      <w:pPr>
        <w:contextualSpacing/>
        <w:rPr>
          <w:b/>
          <w:sz w:val="28"/>
          <w:szCs w:val="28"/>
        </w:rPr>
      </w:pPr>
    </w:p>
    <w:p w:rsidR="004076BF" w:rsidRDefault="004076BF" w:rsidP="004076BF">
      <w:pPr>
        <w:pStyle w:val="a9"/>
        <w:ind w:left="0"/>
        <w:contextualSpacing/>
        <w:rPr>
          <w:b/>
          <w:sz w:val="28"/>
          <w:szCs w:val="28"/>
        </w:rPr>
      </w:pPr>
      <w:r w:rsidRPr="00E07115">
        <w:rPr>
          <w:b/>
          <w:sz w:val="28"/>
          <w:szCs w:val="28"/>
        </w:rPr>
        <w:t xml:space="preserve">Вопрос </w:t>
      </w:r>
      <w:r>
        <w:rPr>
          <w:b/>
          <w:sz w:val="28"/>
          <w:szCs w:val="28"/>
          <w:lang w:val="en-US"/>
        </w:rPr>
        <w:t>19</w:t>
      </w:r>
      <w:r w:rsidRPr="00E07115">
        <w:rPr>
          <w:b/>
          <w:sz w:val="28"/>
          <w:szCs w:val="28"/>
        </w:rPr>
        <w:t xml:space="preserve">. Характеристики и </w:t>
      </w:r>
      <w:r w:rsidR="007140CF" w:rsidRPr="00E07115">
        <w:rPr>
          <w:b/>
          <w:sz w:val="28"/>
          <w:szCs w:val="28"/>
        </w:rPr>
        <w:t>параметры ЭМС</w:t>
      </w:r>
      <w:r w:rsidRPr="00E07115">
        <w:rPr>
          <w:b/>
          <w:sz w:val="28"/>
          <w:szCs w:val="28"/>
        </w:rPr>
        <w:t xml:space="preserve"> радиоприемников: каналы приема.</w:t>
      </w:r>
    </w:p>
    <w:p w:rsidR="004076BF" w:rsidRPr="00483D17" w:rsidRDefault="004076BF" w:rsidP="004076BF">
      <w:pPr>
        <w:ind w:firstLine="567"/>
        <w:jc w:val="both"/>
        <w:rPr>
          <w:color w:val="000000"/>
          <w:sz w:val="28"/>
          <w:szCs w:val="28"/>
        </w:rPr>
      </w:pPr>
      <w:r w:rsidRPr="007A0D5E">
        <w:rPr>
          <w:sz w:val="28"/>
          <w:szCs w:val="28"/>
        </w:rPr>
        <w:lastRenderedPageBreak/>
        <w:t xml:space="preserve">Радиоприёмное устройство включает в себя собственно радиоприёмник, антенну, фидер и вспомогательные устройства. Его </w:t>
      </w:r>
      <w:r w:rsidR="007140CF" w:rsidRPr="007A0D5E">
        <w:rPr>
          <w:sz w:val="28"/>
          <w:szCs w:val="28"/>
        </w:rPr>
        <w:t>назначение -</w:t>
      </w:r>
      <w:r w:rsidRPr="007A0D5E">
        <w:rPr>
          <w:sz w:val="28"/>
          <w:szCs w:val="28"/>
        </w:rPr>
        <w:t xml:space="preserve">  выделение сигналов из радиоизлучений с заданной избирательностью по направлению, полосе частот и времени. Пространственная избирательность обеспечивается поляризационными и направленными свойствами антенн, частотная и временная избирательность – свойствами радиоприёмника. Воздействие помех может проявляться через антенну, корпус, экран, соединения, цепи питания и управления и т.д.  </w:t>
      </w:r>
      <w:r w:rsidRPr="007A0D5E">
        <w:rPr>
          <w:color w:val="000000"/>
          <w:sz w:val="28"/>
          <w:szCs w:val="28"/>
        </w:rPr>
        <w:t xml:space="preserve">Идеальный </w:t>
      </w:r>
      <w:r>
        <w:rPr>
          <w:color w:val="000000"/>
          <w:sz w:val="28"/>
          <w:szCs w:val="28"/>
        </w:rPr>
        <w:t>приемник (</w:t>
      </w:r>
      <w:r w:rsidRPr="007A0D5E">
        <w:rPr>
          <w:color w:val="000000"/>
          <w:sz w:val="28"/>
          <w:szCs w:val="28"/>
        </w:rPr>
        <w:t>ПРМ</w:t>
      </w:r>
      <w:r>
        <w:rPr>
          <w:color w:val="000000"/>
          <w:sz w:val="28"/>
          <w:szCs w:val="28"/>
        </w:rPr>
        <w:t>)</w:t>
      </w:r>
      <w:r w:rsidRPr="007A0D5E">
        <w:rPr>
          <w:color w:val="000000"/>
          <w:sz w:val="28"/>
          <w:szCs w:val="28"/>
        </w:rPr>
        <w:t xml:space="preserve"> должен принимать полезные сигналы только в пределах необходимой полосы частот и только через антенный вход.</w:t>
      </w:r>
      <w:r w:rsidRPr="00483D17">
        <w:rPr>
          <w:color w:val="000000"/>
        </w:rPr>
        <w:t xml:space="preserve"> </w:t>
      </w:r>
      <w:r>
        <w:rPr>
          <w:color w:val="000000"/>
        </w:rPr>
        <w:t xml:space="preserve"> </w:t>
      </w:r>
      <w:r w:rsidRPr="00483D17">
        <w:rPr>
          <w:color w:val="000000"/>
          <w:sz w:val="28"/>
          <w:szCs w:val="28"/>
        </w:rPr>
        <w:t xml:space="preserve">Свойство ПРМ реагировать на </w:t>
      </w:r>
      <w:r>
        <w:rPr>
          <w:color w:val="000000"/>
          <w:sz w:val="28"/>
          <w:szCs w:val="28"/>
        </w:rPr>
        <w:t xml:space="preserve">непреднамеренные электромагнитные помехи </w:t>
      </w:r>
      <w:r w:rsidRPr="00483D17">
        <w:rPr>
          <w:color w:val="000000"/>
          <w:sz w:val="28"/>
          <w:szCs w:val="28"/>
        </w:rPr>
        <w:t xml:space="preserve">НЭМП, воздействующие через антенну или </w:t>
      </w:r>
      <w:proofErr w:type="gramStart"/>
      <w:r w:rsidRPr="00483D17">
        <w:rPr>
          <w:color w:val="000000"/>
          <w:sz w:val="28"/>
          <w:szCs w:val="28"/>
        </w:rPr>
        <w:t>помимо</w:t>
      </w:r>
      <w:proofErr w:type="gramEnd"/>
      <w:r w:rsidRPr="00483D17">
        <w:rPr>
          <w:color w:val="000000"/>
          <w:sz w:val="28"/>
          <w:szCs w:val="28"/>
        </w:rPr>
        <w:t xml:space="preserve"> </w:t>
      </w:r>
      <w:proofErr w:type="gramStart"/>
      <w:r w:rsidRPr="00483D17">
        <w:rPr>
          <w:color w:val="000000"/>
          <w:sz w:val="28"/>
          <w:szCs w:val="28"/>
        </w:rPr>
        <w:t>её</w:t>
      </w:r>
      <w:proofErr w:type="gramEnd"/>
      <w:r w:rsidRPr="00483D17">
        <w:rPr>
          <w:color w:val="000000"/>
          <w:sz w:val="28"/>
          <w:szCs w:val="28"/>
        </w:rPr>
        <w:t xml:space="preserve">, называют </w:t>
      </w:r>
      <w:r w:rsidRPr="00483D17">
        <w:rPr>
          <w:b/>
          <w:i/>
          <w:color w:val="000000"/>
          <w:sz w:val="28"/>
          <w:szCs w:val="28"/>
        </w:rPr>
        <w:t xml:space="preserve">восприимчивостью. </w:t>
      </w:r>
      <w:r w:rsidRPr="00483D17">
        <w:rPr>
          <w:color w:val="000000"/>
          <w:sz w:val="28"/>
          <w:szCs w:val="28"/>
        </w:rPr>
        <w:t xml:space="preserve">Восприимчивость ПРМ к НЭМП зависит от каналов проникновения, частотной </w:t>
      </w:r>
      <w:proofErr w:type="spellStart"/>
      <w:r w:rsidRPr="00483D17">
        <w:rPr>
          <w:color w:val="000000"/>
          <w:sz w:val="28"/>
          <w:szCs w:val="28"/>
        </w:rPr>
        <w:t>расстройки</w:t>
      </w:r>
      <w:proofErr w:type="spellEnd"/>
      <w:r w:rsidRPr="00483D17">
        <w:rPr>
          <w:color w:val="000000"/>
          <w:sz w:val="28"/>
          <w:szCs w:val="28"/>
        </w:rPr>
        <w:t xml:space="preserve"> и интенсивности помех. </w:t>
      </w:r>
      <w:r w:rsidRPr="00483D17">
        <w:rPr>
          <w:b/>
          <w:i/>
          <w:color w:val="000000"/>
          <w:sz w:val="28"/>
          <w:szCs w:val="28"/>
        </w:rPr>
        <w:t>Основной канал</w:t>
      </w:r>
      <w:r w:rsidRPr="00483D17">
        <w:rPr>
          <w:color w:val="000000"/>
          <w:sz w:val="28"/>
          <w:szCs w:val="28"/>
        </w:rPr>
        <w:t xml:space="preserve"> приёма (ОКП) занимает участок частот, лежащий в пределах необходимой полосы пропускания</w:t>
      </w:r>
      <w:proofErr w:type="gramStart"/>
      <w:r w:rsidRPr="00483D17">
        <w:rPr>
          <w:color w:val="000000"/>
          <w:sz w:val="28"/>
          <w:szCs w:val="28"/>
        </w:rPr>
        <w:t xml:space="preserve"> (</w:t>
      </w:r>
      <w:r w:rsidRPr="00483D17">
        <w:rPr>
          <w:color w:val="000000"/>
          <w:position w:val="-10"/>
          <w:sz w:val="28"/>
          <w:szCs w:val="28"/>
        </w:rPr>
        <w:object w:dxaOrig="320" w:dyaOrig="320">
          <v:shape id="_x0000_i1045" type="#_x0000_t75" style="width:15.75pt;height:15.75pt" o:ole="" fillcolor="window">
            <v:imagedata r:id="rId45" o:title=""/>
          </v:shape>
          <o:OLEObject Type="Embed" ProgID="Equation.3" ShapeID="_x0000_i1045" DrawAspect="Content" ObjectID="_1751472988" r:id="rId46"/>
        </w:object>
      </w:r>
      <w:r w:rsidRPr="00483D17">
        <w:rPr>
          <w:color w:val="000000"/>
          <w:sz w:val="28"/>
          <w:szCs w:val="28"/>
        </w:rPr>
        <w:t xml:space="preserve">) </w:t>
      </w:r>
      <w:proofErr w:type="gramEnd"/>
      <w:r w:rsidRPr="00483D17">
        <w:rPr>
          <w:color w:val="000000"/>
          <w:sz w:val="28"/>
          <w:szCs w:val="28"/>
        </w:rPr>
        <w:t xml:space="preserve">и предназначенный для прохождения полезного сигнала на выход. Неосновные каналы, по которым помеха может проходить на выход ПРМ, находятся вне ОКП и подразделяются </w:t>
      </w:r>
      <w:proofErr w:type="gramStart"/>
      <w:r w:rsidRPr="00483D17">
        <w:rPr>
          <w:color w:val="000000"/>
          <w:sz w:val="28"/>
          <w:szCs w:val="28"/>
        </w:rPr>
        <w:t>на</w:t>
      </w:r>
      <w:proofErr w:type="gramEnd"/>
      <w:r w:rsidRPr="00483D17">
        <w:rPr>
          <w:color w:val="000000"/>
          <w:sz w:val="28"/>
          <w:szCs w:val="28"/>
        </w:rPr>
        <w:t xml:space="preserve"> </w:t>
      </w:r>
      <w:r w:rsidRPr="00483D17">
        <w:rPr>
          <w:b/>
          <w:i/>
          <w:color w:val="000000"/>
          <w:sz w:val="28"/>
          <w:szCs w:val="28"/>
        </w:rPr>
        <w:t>побочные</w:t>
      </w:r>
      <w:r w:rsidRPr="00483D17">
        <w:rPr>
          <w:color w:val="000000"/>
          <w:sz w:val="28"/>
          <w:szCs w:val="28"/>
        </w:rPr>
        <w:t xml:space="preserve"> (ПКП) и </w:t>
      </w:r>
      <w:r w:rsidRPr="00483D17">
        <w:rPr>
          <w:b/>
          <w:i/>
          <w:color w:val="000000"/>
          <w:sz w:val="28"/>
          <w:szCs w:val="28"/>
        </w:rPr>
        <w:t>внеполосные</w:t>
      </w:r>
      <w:r w:rsidRPr="00483D17">
        <w:rPr>
          <w:color w:val="000000"/>
          <w:sz w:val="28"/>
          <w:szCs w:val="28"/>
        </w:rPr>
        <w:t xml:space="preserve"> (ВКП). </w:t>
      </w:r>
    </w:p>
    <w:p w:rsidR="004076BF" w:rsidRPr="00483D17" w:rsidRDefault="004076BF" w:rsidP="004076BF">
      <w:pPr>
        <w:ind w:firstLine="567"/>
        <w:jc w:val="both"/>
        <w:rPr>
          <w:color w:val="000000"/>
          <w:sz w:val="28"/>
          <w:szCs w:val="28"/>
        </w:rPr>
      </w:pPr>
      <w:r w:rsidRPr="00483D17">
        <w:rPr>
          <w:b/>
          <w:color w:val="000000"/>
          <w:sz w:val="28"/>
          <w:szCs w:val="28"/>
        </w:rPr>
        <w:t>Побочный</w:t>
      </w:r>
      <w:r w:rsidRPr="00483D17">
        <w:rPr>
          <w:color w:val="000000"/>
          <w:sz w:val="28"/>
          <w:szCs w:val="28"/>
        </w:rPr>
        <w:t xml:space="preserve"> канал – это канал, номинальная частота которого имеет фиксированное значение </w:t>
      </w:r>
      <w:proofErr w:type="gramStart"/>
      <w:r w:rsidRPr="00483D17">
        <w:rPr>
          <w:color w:val="000000"/>
          <w:sz w:val="28"/>
          <w:szCs w:val="28"/>
        </w:rPr>
        <w:t>для</w:t>
      </w:r>
      <w:proofErr w:type="gramEnd"/>
      <w:r w:rsidRPr="00483D17">
        <w:rPr>
          <w:color w:val="000000"/>
          <w:sz w:val="28"/>
          <w:szCs w:val="28"/>
        </w:rPr>
        <w:t xml:space="preserve"> </w:t>
      </w:r>
      <w:proofErr w:type="gramStart"/>
      <w:r w:rsidRPr="00483D17">
        <w:rPr>
          <w:color w:val="000000"/>
          <w:sz w:val="28"/>
          <w:szCs w:val="28"/>
        </w:rPr>
        <w:t>конкретного</w:t>
      </w:r>
      <w:proofErr w:type="gramEnd"/>
      <w:r w:rsidRPr="00483D17">
        <w:rPr>
          <w:color w:val="000000"/>
          <w:sz w:val="28"/>
          <w:szCs w:val="28"/>
        </w:rPr>
        <w:t xml:space="preserve"> ПРМ и его фиксированной настройки. К ПКП относятся зеркальный, канал приёма на ПЧ, на </w:t>
      </w:r>
      <w:proofErr w:type="spellStart"/>
      <w:r w:rsidRPr="00483D17">
        <w:rPr>
          <w:color w:val="000000"/>
          <w:sz w:val="28"/>
          <w:szCs w:val="28"/>
        </w:rPr>
        <w:t>субгармони</w:t>
      </w:r>
      <w:r>
        <w:rPr>
          <w:color w:val="000000"/>
          <w:sz w:val="28"/>
          <w:szCs w:val="28"/>
        </w:rPr>
        <w:t>ках</w:t>
      </w:r>
      <w:proofErr w:type="spellEnd"/>
      <w:r>
        <w:rPr>
          <w:color w:val="000000"/>
          <w:sz w:val="28"/>
          <w:szCs w:val="28"/>
        </w:rPr>
        <w:t xml:space="preserve"> </w:t>
      </w:r>
      <w:r w:rsidR="007140CF">
        <w:rPr>
          <w:color w:val="000000"/>
          <w:sz w:val="28"/>
          <w:szCs w:val="28"/>
        </w:rPr>
        <w:t xml:space="preserve">и </w:t>
      </w:r>
      <w:r w:rsidR="007140CF" w:rsidRPr="00483D17">
        <w:rPr>
          <w:color w:val="000000"/>
          <w:sz w:val="28"/>
          <w:szCs w:val="28"/>
        </w:rPr>
        <w:t>комбинационные</w:t>
      </w:r>
      <w:r w:rsidRPr="00483D17">
        <w:rPr>
          <w:color w:val="000000"/>
          <w:sz w:val="28"/>
          <w:szCs w:val="28"/>
        </w:rPr>
        <w:t xml:space="preserve"> каналы. </w:t>
      </w:r>
      <w:r>
        <w:rPr>
          <w:color w:val="000000"/>
          <w:sz w:val="28"/>
          <w:szCs w:val="28"/>
        </w:rPr>
        <w:t>Побочный</w:t>
      </w:r>
      <w:r w:rsidRPr="00483D17">
        <w:rPr>
          <w:color w:val="000000"/>
          <w:sz w:val="28"/>
          <w:szCs w:val="28"/>
        </w:rPr>
        <w:t xml:space="preserve"> канал образуется в смесителе ПРМ в результате нелинейного взаимодействия помехи или её гармоники с колебаниями гетеродина или его гармоникой.</w:t>
      </w:r>
    </w:p>
    <w:p w:rsidR="004076BF" w:rsidRPr="00483D17" w:rsidRDefault="004076BF" w:rsidP="004076BF">
      <w:pPr>
        <w:ind w:firstLine="567"/>
        <w:jc w:val="both"/>
        <w:rPr>
          <w:color w:val="000000"/>
          <w:sz w:val="28"/>
          <w:szCs w:val="28"/>
        </w:rPr>
      </w:pPr>
      <w:r w:rsidRPr="00483D17">
        <w:rPr>
          <w:b/>
          <w:color w:val="000000"/>
          <w:sz w:val="28"/>
          <w:szCs w:val="28"/>
        </w:rPr>
        <w:t>Внеполосный</w:t>
      </w:r>
      <w:r w:rsidRPr="00483D17">
        <w:rPr>
          <w:color w:val="000000"/>
          <w:sz w:val="28"/>
          <w:szCs w:val="28"/>
        </w:rPr>
        <w:t xml:space="preserve"> канал приёма – это неосновной канал, номинальная частота которого может принимать разное значение в зависимости от частоты мешающего сигнала при фиксированной частоте настройки ПРМ. К ВКП относятся каналы блокирования, перекрёстные и интермодуляционные.</w:t>
      </w:r>
    </w:p>
    <w:p w:rsidR="004076BF" w:rsidRPr="00483D17" w:rsidRDefault="004076BF" w:rsidP="004076BF">
      <w:pPr>
        <w:ind w:firstLine="567"/>
        <w:jc w:val="both"/>
        <w:rPr>
          <w:color w:val="000000"/>
          <w:sz w:val="28"/>
          <w:szCs w:val="28"/>
        </w:rPr>
      </w:pPr>
      <w:r w:rsidRPr="00483D17">
        <w:rPr>
          <w:color w:val="000000"/>
          <w:sz w:val="28"/>
          <w:szCs w:val="28"/>
        </w:rPr>
        <w:t xml:space="preserve">Известно, что анализом влияния помех на приём сигналов занимается теория помехоустойчивости. Однако при этом обычно делают два существенных допущения: помехи действуют только через антенну по ОКП, а сам тракт радиочастоты (ТРЧ) – линейный. Поэтому под помехоустойчивостью понимают способность ПРМ работать без ухудшения своих показателей при действии помех через антенный вход. </w:t>
      </w:r>
      <w:r w:rsidRPr="00483D17">
        <w:rPr>
          <w:b/>
          <w:i/>
          <w:color w:val="000000"/>
          <w:sz w:val="28"/>
          <w:szCs w:val="28"/>
        </w:rPr>
        <w:t>Помехоустойчивость</w:t>
      </w:r>
      <w:r w:rsidRPr="00483D17">
        <w:rPr>
          <w:color w:val="000000"/>
          <w:sz w:val="28"/>
          <w:szCs w:val="28"/>
        </w:rPr>
        <w:t xml:space="preserve"> определяется основным принципом построения ПРМ – это его внутренняя невосприимчивость к помехам. В отличие от этого теория ЭМС рассматривает влияние помех на полезный сигнал при прохождении их через антенну и другие входы по основному и неосновным каналам при нелинейности </w:t>
      </w:r>
      <w:r>
        <w:rPr>
          <w:color w:val="000000"/>
          <w:sz w:val="28"/>
          <w:szCs w:val="28"/>
        </w:rPr>
        <w:t>тракта радиочастоты (</w:t>
      </w:r>
      <w:r w:rsidRPr="00483D17">
        <w:rPr>
          <w:color w:val="000000"/>
          <w:sz w:val="28"/>
          <w:szCs w:val="28"/>
        </w:rPr>
        <w:t>ТРЧ</w:t>
      </w:r>
      <w:r>
        <w:rPr>
          <w:color w:val="000000"/>
          <w:sz w:val="28"/>
          <w:szCs w:val="28"/>
        </w:rPr>
        <w:t>)</w:t>
      </w:r>
      <w:r w:rsidRPr="00483D17">
        <w:rPr>
          <w:color w:val="000000"/>
          <w:sz w:val="28"/>
          <w:szCs w:val="28"/>
        </w:rPr>
        <w:t xml:space="preserve">. Применяемые при этом дополнительные схемные и конструктивные меры защиты от помех, не </w:t>
      </w:r>
      <w:r w:rsidRPr="00483D17">
        <w:rPr>
          <w:color w:val="000000"/>
          <w:sz w:val="28"/>
          <w:szCs w:val="28"/>
        </w:rPr>
        <w:lastRenderedPageBreak/>
        <w:t xml:space="preserve">изменяющие основные принципы построения и функционирования ПРМ, определяют его </w:t>
      </w:r>
      <w:r w:rsidRPr="00483D17">
        <w:rPr>
          <w:b/>
          <w:color w:val="000000"/>
          <w:sz w:val="28"/>
          <w:szCs w:val="28"/>
        </w:rPr>
        <w:t>помехозащищённость</w:t>
      </w:r>
      <w:r w:rsidRPr="00483D17">
        <w:rPr>
          <w:color w:val="000000"/>
          <w:sz w:val="28"/>
          <w:szCs w:val="28"/>
        </w:rPr>
        <w:t>.</w:t>
      </w:r>
    </w:p>
    <w:p w:rsidR="004076BF" w:rsidRPr="00E07115" w:rsidRDefault="004076BF" w:rsidP="004076BF">
      <w:pPr>
        <w:pStyle w:val="a9"/>
        <w:ind w:left="0"/>
        <w:contextualSpacing/>
        <w:rPr>
          <w:b/>
          <w:sz w:val="28"/>
          <w:szCs w:val="28"/>
        </w:rPr>
      </w:pPr>
    </w:p>
    <w:p w:rsidR="004076BF" w:rsidRDefault="004076BF" w:rsidP="004076BF">
      <w:pPr>
        <w:pStyle w:val="a9"/>
        <w:ind w:left="0"/>
        <w:contextualSpacing/>
        <w:rPr>
          <w:b/>
          <w:sz w:val="28"/>
          <w:szCs w:val="28"/>
        </w:rPr>
      </w:pPr>
      <w:r w:rsidRPr="00E07115">
        <w:rPr>
          <w:b/>
          <w:sz w:val="28"/>
          <w:szCs w:val="28"/>
        </w:rPr>
        <w:t xml:space="preserve">Вопрос </w:t>
      </w:r>
      <w:r>
        <w:rPr>
          <w:b/>
          <w:sz w:val="28"/>
          <w:szCs w:val="28"/>
          <w:lang w:val="en-US"/>
        </w:rPr>
        <w:t>20</w:t>
      </w:r>
      <w:r w:rsidRPr="00E07115">
        <w:rPr>
          <w:b/>
          <w:sz w:val="28"/>
          <w:szCs w:val="28"/>
        </w:rPr>
        <w:t>. Характеристики и параметры ЭМС радиоприемников при односигнальном воздействии. ХЧИ.</w:t>
      </w:r>
    </w:p>
    <w:p w:rsidR="004076BF" w:rsidRPr="00483D17" w:rsidRDefault="004076BF" w:rsidP="004076BF">
      <w:pPr>
        <w:pStyle w:val="FR1"/>
        <w:spacing w:line="240" w:lineRule="auto"/>
        <w:rPr>
          <w:rFonts w:ascii="Times New Roman" w:hAnsi="Times New Roman"/>
          <w:color w:val="000000"/>
          <w:sz w:val="28"/>
          <w:szCs w:val="28"/>
        </w:rPr>
      </w:pPr>
      <w:r w:rsidRPr="007140CF">
        <w:rPr>
          <w:rFonts w:ascii="Times New Roman" w:hAnsi="Times New Roman"/>
          <w:b/>
          <w:i/>
          <w:color w:val="000000"/>
          <w:sz w:val="28"/>
          <w:szCs w:val="28"/>
        </w:rPr>
        <w:t>Односигнальная избирательность радиоприемника</w:t>
      </w:r>
      <w:r w:rsidRPr="00483D17">
        <w:rPr>
          <w:rFonts w:ascii="Times New Roman" w:hAnsi="Times New Roman"/>
          <w:i/>
          <w:color w:val="000000"/>
          <w:sz w:val="28"/>
          <w:szCs w:val="28"/>
        </w:rPr>
        <w:t xml:space="preserve"> -</w:t>
      </w:r>
      <w:r w:rsidRPr="00483D17">
        <w:rPr>
          <w:rFonts w:ascii="Times New Roman" w:hAnsi="Times New Roman"/>
          <w:color w:val="000000"/>
          <w:sz w:val="28"/>
          <w:szCs w:val="28"/>
        </w:rPr>
        <w:t xml:space="preserve"> частотная избиратель</w:t>
      </w:r>
      <w:r w:rsidRPr="00483D17">
        <w:rPr>
          <w:rFonts w:ascii="Times New Roman" w:hAnsi="Times New Roman"/>
          <w:color w:val="000000"/>
          <w:sz w:val="28"/>
          <w:szCs w:val="28"/>
        </w:rPr>
        <w:softHyphen/>
        <w:t>ность, определяемая отношением уровня сигнала на заданной частоте к его за</w:t>
      </w:r>
      <w:r w:rsidRPr="00483D17">
        <w:rPr>
          <w:rFonts w:ascii="Times New Roman" w:hAnsi="Times New Roman"/>
          <w:color w:val="000000"/>
          <w:sz w:val="28"/>
          <w:szCs w:val="28"/>
        </w:rPr>
        <w:softHyphen/>
        <w:t>данному уровню на частоте настройки при неизменном уровне сигнала на вы</w:t>
      </w:r>
      <w:r w:rsidRPr="00483D17">
        <w:rPr>
          <w:rFonts w:ascii="Times New Roman" w:hAnsi="Times New Roman"/>
          <w:color w:val="000000"/>
          <w:sz w:val="28"/>
          <w:szCs w:val="28"/>
        </w:rPr>
        <w:softHyphen/>
        <w:t>ходе радиоприемника и измеряемая посредством одного входного сигнала с уровнем, не вызывающим нелинейных эффектов в тракте при</w:t>
      </w:r>
      <w:r>
        <w:rPr>
          <w:rFonts w:ascii="Times New Roman" w:hAnsi="Times New Roman"/>
          <w:color w:val="000000"/>
          <w:sz w:val="28"/>
          <w:szCs w:val="28"/>
        </w:rPr>
        <w:t>ема</w:t>
      </w:r>
      <w:r w:rsidRPr="00483D17">
        <w:rPr>
          <w:rFonts w:ascii="Times New Roman" w:hAnsi="Times New Roman"/>
          <w:color w:val="000000"/>
          <w:sz w:val="28"/>
          <w:szCs w:val="28"/>
        </w:rPr>
        <w:t>.</w:t>
      </w:r>
    </w:p>
    <w:p w:rsidR="004076BF" w:rsidRPr="00483D17" w:rsidRDefault="004076BF" w:rsidP="004076BF">
      <w:pPr>
        <w:pStyle w:val="a7"/>
        <w:spacing w:after="0"/>
        <w:ind w:firstLine="567"/>
        <w:jc w:val="both"/>
        <w:rPr>
          <w:color w:val="000000"/>
          <w:sz w:val="28"/>
          <w:szCs w:val="28"/>
        </w:rPr>
      </w:pPr>
      <w:r w:rsidRPr="00483D17">
        <w:rPr>
          <w:b/>
          <w:color w:val="000000"/>
          <w:sz w:val="28"/>
          <w:szCs w:val="28"/>
        </w:rPr>
        <w:t xml:space="preserve">  </w:t>
      </w:r>
      <w:r w:rsidRPr="00483D17">
        <w:rPr>
          <w:color w:val="000000"/>
          <w:sz w:val="28"/>
          <w:szCs w:val="28"/>
        </w:rPr>
        <w:t xml:space="preserve">При оценке ЭМС ПРМ в случае односигнального воздействия через антенну рассматривается прохождение сигнала по ОКП. Этот механизм приёма обусловлен только недостаточно высокой избирательностью </w:t>
      </w:r>
      <w:r w:rsidRPr="00E07115">
        <w:rPr>
          <w:sz w:val="28"/>
          <w:szCs w:val="28"/>
        </w:rPr>
        <w:t>линейных каскадов ПРМ и называется прямым прохождением помех.</w:t>
      </w:r>
      <w:r w:rsidRPr="00483D17">
        <w:rPr>
          <w:color w:val="000000"/>
          <w:sz w:val="28"/>
          <w:szCs w:val="28"/>
        </w:rPr>
        <w:t xml:space="preserve"> Частотная избирательность линейных каскадов ПРМ задаётся </w:t>
      </w:r>
      <w:proofErr w:type="spellStart"/>
      <w:r w:rsidRPr="00483D17">
        <w:rPr>
          <w:color w:val="000000"/>
          <w:sz w:val="28"/>
          <w:szCs w:val="28"/>
        </w:rPr>
        <w:t>преселектором</w:t>
      </w:r>
      <w:proofErr w:type="spellEnd"/>
      <w:r w:rsidRPr="00483D17">
        <w:rPr>
          <w:color w:val="000000"/>
          <w:sz w:val="28"/>
          <w:szCs w:val="28"/>
        </w:rPr>
        <w:t xml:space="preserve">, фильтрами УРЧ и УПЧ. Характеристика частотной избирательности всегда неидеальна и отличается </w:t>
      </w:r>
      <w:proofErr w:type="gramStart"/>
      <w:r w:rsidRPr="00483D17">
        <w:rPr>
          <w:color w:val="000000"/>
          <w:sz w:val="28"/>
          <w:szCs w:val="28"/>
        </w:rPr>
        <w:t>от</w:t>
      </w:r>
      <w:proofErr w:type="gramEnd"/>
      <w:r w:rsidRPr="00483D17">
        <w:rPr>
          <w:color w:val="000000"/>
          <w:sz w:val="28"/>
          <w:szCs w:val="28"/>
        </w:rPr>
        <w:t xml:space="preserve"> прямо</w:t>
      </w:r>
      <w:r>
        <w:rPr>
          <w:color w:val="000000"/>
          <w:sz w:val="28"/>
          <w:szCs w:val="28"/>
        </w:rPr>
        <w:t xml:space="preserve">угольной. </w:t>
      </w:r>
      <w:r w:rsidRPr="00483D17">
        <w:rPr>
          <w:color w:val="000000"/>
          <w:sz w:val="28"/>
          <w:szCs w:val="28"/>
        </w:rPr>
        <w:t xml:space="preserve">Показателем прямоугольности ХЧИ является коэффициент формы  – отношение полосы пропускания ПРМ, измеренной на уровне </w:t>
      </w:r>
      <w:r w:rsidRPr="00483D17">
        <w:rPr>
          <w:b/>
          <w:i/>
          <w:color w:val="000000"/>
          <w:position w:val="-4"/>
          <w:sz w:val="28"/>
          <w:szCs w:val="28"/>
        </w:rPr>
        <w:object w:dxaOrig="260" w:dyaOrig="240">
          <v:shape id="_x0000_i1046" type="#_x0000_t75" style="width:13.5pt;height:12pt" o:ole="" fillcolor="window">
            <v:imagedata r:id="rId47" o:title=""/>
          </v:shape>
          <o:OLEObject Type="Embed" ProgID="Equation.3" ShapeID="_x0000_i1046" DrawAspect="Content" ObjectID="_1751472989" r:id="rId48"/>
        </w:object>
      </w:r>
      <w:r w:rsidRPr="00483D17">
        <w:rPr>
          <w:color w:val="000000"/>
          <w:sz w:val="28"/>
          <w:szCs w:val="28"/>
        </w:rPr>
        <w:t xml:space="preserve">дБ, к полосе пропускания ПРМ, измеренной на уровне 3 дБ: </w:t>
      </w:r>
    </w:p>
    <w:p w:rsidR="004076BF" w:rsidRPr="00483D17" w:rsidRDefault="004076BF" w:rsidP="004076BF">
      <w:pPr>
        <w:pStyle w:val="a7"/>
        <w:spacing w:after="0"/>
        <w:jc w:val="center"/>
        <w:rPr>
          <w:b/>
          <w:i/>
          <w:color w:val="000000"/>
          <w:sz w:val="28"/>
          <w:szCs w:val="28"/>
        </w:rPr>
      </w:pPr>
      <w:r w:rsidRPr="00483D17">
        <w:rPr>
          <w:color w:val="000000"/>
          <w:position w:val="-10"/>
          <w:sz w:val="28"/>
          <w:szCs w:val="28"/>
        </w:rPr>
        <w:object w:dxaOrig="1219" w:dyaOrig="320">
          <v:shape id="_x0000_i1047" type="#_x0000_t75" style="width:78.75pt;height:20.25pt" o:ole="" fillcolor="window">
            <v:imagedata r:id="rId49" o:title=""/>
          </v:shape>
          <o:OLEObject Type="Embed" ProgID="Equation.3" ShapeID="_x0000_i1047" DrawAspect="Content" ObjectID="_1751472990" r:id="rId50"/>
        </w:object>
      </w:r>
      <w:r w:rsidRPr="00483D17">
        <w:rPr>
          <w:color w:val="000000"/>
          <w:sz w:val="28"/>
          <w:szCs w:val="28"/>
        </w:rPr>
        <w:t>.</w:t>
      </w:r>
    </w:p>
    <w:p w:rsidR="004076BF" w:rsidRPr="00483D17" w:rsidRDefault="004076BF" w:rsidP="004076BF">
      <w:pPr>
        <w:pStyle w:val="a7"/>
        <w:spacing w:after="0"/>
        <w:ind w:firstLine="567"/>
        <w:rPr>
          <w:color w:val="000000"/>
          <w:sz w:val="28"/>
          <w:szCs w:val="28"/>
        </w:rPr>
      </w:pPr>
      <w:r w:rsidRPr="00483D17">
        <w:rPr>
          <w:color w:val="000000"/>
          <w:sz w:val="28"/>
          <w:szCs w:val="28"/>
        </w:rPr>
        <w:t xml:space="preserve">Величина </w:t>
      </w:r>
      <w:r w:rsidRPr="00483D17">
        <w:rPr>
          <w:color w:val="000000"/>
          <w:position w:val="-10"/>
          <w:sz w:val="28"/>
          <w:szCs w:val="28"/>
        </w:rPr>
        <w:object w:dxaOrig="980" w:dyaOrig="320">
          <v:shape id="_x0000_i1048" type="#_x0000_t75" style="width:64.5pt;height:21pt" o:ole="" fillcolor="window">
            <v:imagedata r:id="rId51" o:title=""/>
          </v:shape>
          <o:OLEObject Type="Embed" ProgID="Equation.3" ShapeID="_x0000_i1048" DrawAspect="Content" ObjectID="_1751472991" r:id="rId52"/>
        </w:object>
      </w:r>
      <w:r w:rsidRPr="00483D17">
        <w:rPr>
          <w:color w:val="000000"/>
          <w:sz w:val="28"/>
          <w:szCs w:val="28"/>
        </w:rPr>
        <w:t xml:space="preserve"> называется коэффициентом прямоугольности ХЧИ. Обычно задают уровни отсчета 30 и 60 дБ. Избирательность считается хорошей, если </w:t>
      </w:r>
      <w:r w:rsidRPr="00483D17">
        <w:rPr>
          <w:b/>
          <w:i/>
          <w:color w:val="000000"/>
          <w:position w:val="-10"/>
          <w:sz w:val="28"/>
          <w:szCs w:val="28"/>
          <w:lang w:val="en-US"/>
        </w:rPr>
        <w:object w:dxaOrig="320" w:dyaOrig="320">
          <v:shape id="_x0000_i1049" type="#_x0000_t75" style="width:21.75pt;height:21.75pt" o:ole="" fillcolor="window">
            <v:imagedata r:id="rId53" o:title=""/>
          </v:shape>
          <o:OLEObject Type="Embed" ProgID="Equation.3" ShapeID="_x0000_i1049" DrawAspect="Content" ObjectID="_1751472992" r:id="rId54"/>
        </w:object>
      </w:r>
      <w:r w:rsidRPr="00483D17">
        <w:rPr>
          <w:color w:val="000000"/>
          <w:position w:val="-4"/>
          <w:sz w:val="28"/>
          <w:szCs w:val="28"/>
        </w:rPr>
        <w:object w:dxaOrig="200" w:dyaOrig="240">
          <v:shape id="_x0000_i1050" type="#_x0000_t75" style="width:9.75pt;height:12pt" o:ole="" fillcolor="window">
            <v:imagedata r:id="rId55" o:title=""/>
          </v:shape>
          <o:OLEObject Type="Embed" ProgID="Equation.3" ShapeID="_x0000_i1050" DrawAspect="Content" ObjectID="_1751472993" r:id="rId56"/>
        </w:object>
      </w:r>
      <w:r w:rsidRPr="00483D17">
        <w:rPr>
          <w:color w:val="000000"/>
          <w:sz w:val="28"/>
          <w:szCs w:val="28"/>
        </w:rPr>
        <w:t xml:space="preserve"> 3-5, и плохой при </w:t>
      </w:r>
      <w:r w:rsidRPr="00483D17">
        <w:rPr>
          <w:b/>
          <w:i/>
          <w:color w:val="000000"/>
          <w:position w:val="-10"/>
          <w:sz w:val="28"/>
          <w:szCs w:val="28"/>
          <w:lang w:val="en-US"/>
        </w:rPr>
        <w:object w:dxaOrig="320" w:dyaOrig="320">
          <v:shape id="_x0000_i1051" type="#_x0000_t75" style="width:21.75pt;height:21.75pt" o:ole="" fillcolor="window">
            <v:imagedata r:id="rId57" o:title=""/>
          </v:shape>
          <o:OLEObject Type="Embed" ProgID="Equation.3" ShapeID="_x0000_i1051" DrawAspect="Content" ObjectID="_1751472994" r:id="rId58"/>
        </w:object>
      </w:r>
      <w:r w:rsidRPr="00483D17">
        <w:rPr>
          <w:color w:val="000000"/>
          <w:position w:val="-4"/>
          <w:sz w:val="28"/>
          <w:szCs w:val="28"/>
        </w:rPr>
        <w:object w:dxaOrig="200" w:dyaOrig="240">
          <v:shape id="_x0000_i1052" type="#_x0000_t75" style="width:9.75pt;height:12pt" o:ole="" fillcolor="window">
            <v:imagedata r:id="rId59" o:title=""/>
          </v:shape>
          <o:OLEObject Type="Embed" ProgID="Equation.3" ShapeID="_x0000_i1052" DrawAspect="Content" ObjectID="_1751472995" r:id="rId60"/>
        </w:object>
      </w:r>
      <w:r w:rsidRPr="00483D17">
        <w:rPr>
          <w:color w:val="000000"/>
          <w:sz w:val="28"/>
          <w:szCs w:val="28"/>
        </w:rPr>
        <w:t xml:space="preserve"> 8. </w:t>
      </w:r>
    </w:p>
    <w:p w:rsidR="004076BF" w:rsidRPr="00483D17" w:rsidRDefault="004076BF" w:rsidP="004076BF">
      <w:pPr>
        <w:pStyle w:val="a7"/>
        <w:spacing w:after="0"/>
        <w:ind w:firstLine="567"/>
        <w:rPr>
          <w:color w:val="000000"/>
          <w:sz w:val="28"/>
          <w:szCs w:val="28"/>
        </w:rPr>
      </w:pPr>
      <w:r w:rsidRPr="00483D17">
        <w:rPr>
          <w:color w:val="000000"/>
          <w:sz w:val="28"/>
          <w:szCs w:val="28"/>
        </w:rPr>
        <w:t>Кроме того, для количественной оценки односигнальной избирательности используют коэффициент ослабления</w:t>
      </w:r>
    </w:p>
    <w:p w:rsidR="004076BF" w:rsidRPr="00483D17" w:rsidRDefault="004076BF" w:rsidP="004076BF">
      <w:pPr>
        <w:pStyle w:val="a7"/>
        <w:spacing w:after="0"/>
        <w:jc w:val="center"/>
        <w:rPr>
          <w:color w:val="000000"/>
          <w:sz w:val="28"/>
          <w:szCs w:val="28"/>
        </w:rPr>
      </w:pPr>
      <w:r w:rsidRPr="00483D17">
        <w:rPr>
          <w:color w:val="000000"/>
          <w:position w:val="-10"/>
          <w:sz w:val="28"/>
          <w:szCs w:val="28"/>
        </w:rPr>
        <w:object w:dxaOrig="2180" w:dyaOrig="320">
          <v:shape id="_x0000_i1053" type="#_x0000_t75" style="width:121.5pt;height:17.25pt" o:ole="" fillcolor="window">
            <v:imagedata r:id="rId61" o:title=""/>
          </v:shape>
          <o:OLEObject Type="Embed" ProgID="Equation.3" ShapeID="_x0000_i1053" DrawAspect="Content" ObjectID="_1751472996" r:id="rId62"/>
        </w:object>
      </w:r>
      <w:r w:rsidRPr="00483D17">
        <w:rPr>
          <w:color w:val="000000"/>
          <w:sz w:val="28"/>
          <w:szCs w:val="28"/>
        </w:rPr>
        <w:t>,</w:t>
      </w:r>
    </w:p>
    <w:p w:rsidR="004076BF" w:rsidRPr="00483D17" w:rsidRDefault="004076BF" w:rsidP="004076BF">
      <w:pPr>
        <w:pStyle w:val="a7"/>
        <w:spacing w:after="0"/>
        <w:rPr>
          <w:color w:val="000000"/>
          <w:sz w:val="28"/>
          <w:szCs w:val="28"/>
        </w:rPr>
      </w:pPr>
      <w:r w:rsidRPr="00483D17">
        <w:rPr>
          <w:color w:val="000000"/>
          <w:sz w:val="28"/>
          <w:szCs w:val="28"/>
        </w:rPr>
        <w:t xml:space="preserve">где </w:t>
      </w:r>
      <w:r w:rsidRPr="00483D17">
        <w:rPr>
          <w:color w:val="000000"/>
          <w:position w:val="-10"/>
          <w:sz w:val="28"/>
          <w:szCs w:val="28"/>
        </w:rPr>
        <w:object w:dxaOrig="600" w:dyaOrig="320">
          <v:shape id="_x0000_i1054" type="#_x0000_t75" style="width:39pt;height:21pt" o:ole="" fillcolor="window">
            <v:imagedata r:id="rId63" o:title=""/>
          </v:shape>
          <o:OLEObject Type="Embed" ProgID="Equation.3" ShapeID="_x0000_i1054" DrawAspect="Content" ObjectID="_1751472997" r:id="rId64"/>
        </w:object>
      </w:r>
      <w:r w:rsidRPr="00483D17">
        <w:rPr>
          <w:color w:val="000000"/>
          <w:sz w:val="28"/>
          <w:szCs w:val="28"/>
        </w:rPr>
        <w:t xml:space="preserve"> и </w:t>
      </w:r>
      <w:r w:rsidRPr="00483D17">
        <w:rPr>
          <w:b/>
          <w:i/>
          <w:color w:val="000000"/>
          <w:position w:val="-10"/>
          <w:sz w:val="28"/>
          <w:szCs w:val="28"/>
          <w:lang w:val="en-US"/>
        </w:rPr>
        <w:object w:dxaOrig="680" w:dyaOrig="320">
          <v:shape id="_x0000_i1055" type="#_x0000_t75" style="width:47.25pt;height:21.75pt" o:ole="" fillcolor="window">
            <v:imagedata r:id="rId65" o:title=""/>
          </v:shape>
          <o:OLEObject Type="Embed" ProgID="Equation.3" ShapeID="_x0000_i1055" DrawAspect="Content" ObjectID="_1751472998" r:id="rId66"/>
        </w:object>
      </w:r>
      <w:r w:rsidRPr="00483D17">
        <w:rPr>
          <w:color w:val="000000"/>
          <w:sz w:val="28"/>
          <w:szCs w:val="28"/>
        </w:rPr>
        <w:t xml:space="preserve">– коэффициенты усиления ТРЧ на частоте </w:t>
      </w:r>
      <w:r w:rsidRPr="00483D17">
        <w:rPr>
          <w:b/>
          <w:i/>
          <w:color w:val="000000"/>
          <w:position w:val="-10"/>
          <w:sz w:val="28"/>
          <w:szCs w:val="28"/>
          <w:lang w:val="en-US"/>
        </w:rPr>
        <w:object w:dxaOrig="260" w:dyaOrig="320">
          <v:shape id="_x0000_i1056" type="#_x0000_t75" style="width:18.75pt;height:22.5pt" o:ole="" fillcolor="window">
            <v:imagedata r:id="rId67" o:title=""/>
          </v:shape>
          <o:OLEObject Type="Embed" ProgID="Equation.3" ShapeID="_x0000_i1056" DrawAspect="Content" ObjectID="_1751472999" r:id="rId68"/>
        </w:object>
      </w:r>
      <w:r w:rsidRPr="00483D17">
        <w:rPr>
          <w:color w:val="000000"/>
          <w:sz w:val="28"/>
          <w:szCs w:val="28"/>
        </w:rPr>
        <w:t xml:space="preserve"> и при </w:t>
      </w:r>
      <w:proofErr w:type="spellStart"/>
      <w:r w:rsidRPr="00483D17">
        <w:rPr>
          <w:color w:val="000000"/>
          <w:sz w:val="28"/>
          <w:szCs w:val="28"/>
        </w:rPr>
        <w:t>расстройке</w:t>
      </w:r>
      <w:proofErr w:type="spellEnd"/>
      <w:r w:rsidRPr="00483D17">
        <w:rPr>
          <w:color w:val="000000"/>
          <w:sz w:val="28"/>
          <w:szCs w:val="28"/>
        </w:rPr>
        <w:t xml:space="preserve"> от неё на </w:t>
      </w:r>
      <w:r w:rsidRPr="00483D17">
        <w:rPr>
          <w:b/>
          <w:i/>
          <w:color w:val="000000"/>
          <w:position w:val="-10"/>
          <w:sz w:val="28"/>
          <w:szCs w:val="28"/>
        </w:rPr>
        <w:object w:dxaOrig="380" w:dyaOrig="300">
          <v:shape id="_x0000_i1057" type="#_x0000_t75" style="width:24pt;height:19.5pt" o:ole="" fillcolor="window">
            <v:imagedata r:id="rId69" o:title=""/>
          </v:shape>
          <o:OLEObject Type="Embed" ProgID="Equation.3" ShapeID="_x0000_i1057" DrawAspect="Content" ObjectID="_1751473000" r:id="rId70"/>
        </w:object>
      </w:r>
      <w:r w:rsidRPr="00483D17">
        <w:rPr>
          <w:color w:val="000000"/>
          <w:sz w:val="28"/>
          <w:szCs w:val="28"/>
        </w:rPr>
        <w:t xml:space="preserve">. Для идеальной прямоугольной ХЧИ </w:t>
      </w:r>
      <w:r w:rsidRPr="00483D17">
        <w:rPr>
          <w:color w:val="000000"/>
          <w:position w:val="-10"/>
          <w:sz w:val="28"/>
          <w:szCs w:val="28"/>
        </w:rPr>
        <w:object w:dxaOrig="560" w:dyaOrig="320">
          <v:shape id="_x0000_i1058" type="#_x0000_t75" style="width:29.25pt;height:16.5pt" o:ole="" fillcolor="window">
            <v:imagedata r:id="rId71" o:title=""/>
          </v:shape>
          <o:OLEObject Type="Embed" ProgID="Equation.3" ShapeID="_x0000_i1058" DrawAspect="Content" ObjectID="_1751473001" r:id="rId72"/>
        </w:object>
      </w:r>
      <w:r w:rsidRPr="00483D17">
        <w:rPr>
          <w:color w:val="000000"/>
          <w:sz w:val="28"/>
          <w:szCs w:val="28"/>
        </w:rPr>
        <w:t xml:space="preserve"> дБ в полосе пропускания и </w:t>
      </w:r>
      <w:r w:rsidRPr="00483D17">
        <w:rPr>
          <w:color w:val="000000"/>
          <w:position w:val="-10"/>
          <w:sz w:val="28"/>
          <w:szCs w:val="28"/>
          <w:lang w:val="en-US"/>
        </w:rPr>
        <w:object w:dxaOrig="620" w:dyaOrig="260">
          <v:shape id="_x0000_i1059" type="#_x0000_t75" style="width:38.25pt;height:15.75pt" o:ole="" fillcolor="window">
            <v:imagedata r:id="rId73" o:title=""/>
          </v:shape>
          <o:OLEObject Type="Embed" ProgID="Equation.3" ShapeID="_x0000_i1059" DrawAspect="Content" ObjectID="_1751473002" r:id="rId74"/>
        </w:object>
      </w:r>
      <w:r w:rsidRPr="00483D17">
        <w:rPr>
          <w:color w:val="000000"/>
          <w:sz w:val="28"/>
          <w:szCs w:val="28"/>
        </w:rPr>
        <w:t xml:space="preserve"> </w:t>
      </w:r>
      <w:proofErr w:type="gramStart"/>
      <w:r w:rsidRPr="00483D17">
        <w:rPr>
          <w:color w:val="000000"/>
          <w:sz w:val="28"/>
          <w:szCs w:val="28"/>
        </w:rPr>
        <w:t>вне</w:t>
      </w:r>
      <w:proofErr w:type="gramEnd"/>
      <w:r w:rsidRPr="00483D17">
        <w:rPr>
          <w:color w:val="000000"/>
          <w:sz w:val="28"/>
          <w:szCs w:val="28"/>
        </w:rPr>
        <w:t xml:space="preserve"> </w:t>
      </w:r>
      <w:proofErr w:type="gramStart"/>
      <w:r w:rsidRPr="00483D17">
        <w:rPr>
          <w:color w:val="000000"/>
          <w:sz w:val="28"/>
          <w:szCs w:val="28"/>
        </w:rPr>
        <w:t>её</w:t>
      </w:r>
      <w:proofErr w:type="gramEnd"/>
      <w:r w:rsidRPr="00483D17">
        <w:rPr>
          <w:color w:val="000000"/>
          <w:sz w:val="28"/>
          <w:szCs w:val="28"/>
        </w:rPr>
        <w:t>.</w:t>
      </w:r>
    </w:p>
    <w:p w:rsidR="004076BF" w:rsidRPr="00E07115" w:rsidRDefault="004076BF" w:rsidP="004076BF">
      <w:pPr>
        <w:pStyle w:val="a9"/>
        <w:ind w:left="0"/>
        <w:contextualSpacing/>
        <w:rPr>
          <w:b/>
          <w:sz w:val="28"/>
          <w:szCs w:val="28"/>
        </w:rPr>
      </w:pPr>
    </w:p>
    <w:p w:rsidR="004076BF" w:rsidRPr="00E07115" w:rsidRDefault="004076BF" w:rsidP="004076BF">
      <w:pPr>
        <w:pStyle w:val="a9"/>
        <w:ind w:left="0"/>
        <w:contextualSpacing/>
        <w:rPr>
          <w:b/>
          <w:sz w:val="28"/>
          <w:szCs w:val="28"/>
        </w:rPr>
      </w:pPr>
      <w:r w:rsidRPr="00E07115">
        <w:rPr>
          <w:b/>
          <w:sz w:val="28"/>
          <w:szCs w:val="28"/>
        </w:rPr>
        <w:t xml:space="preserve">Вопрос </w:t>
      </w:r>
      <w:r>
        <w:rPr>
          <w:b/>
          <w:sz w:val="28"/>
          <w:szCs w:val="28"/>
          <w:lang w:val="en-US"/>
        </w:rPr>
        <w:t>21</w:t>
      </w:r>
      <w:r w:rsidRPr="00E07115">
        <w:rPr>
          <w:b/>
          <w:sz w:val="28"/>
          <w:szCs w:val="28"/>
        </w:rPr>
        <w:t xml:space="preserve">.  Побочные каналы приема. </w:t>
      </w:r>
    </w:p>
    <w:p w:rsidR="004076BF" w:rsidRDefault="004076BF" w:rsidP="004076BF">
      <w:pPr>
        <w:pStyle w:val="a7"/>
        <w:spacing w:after="0"/>
        <w:ind w:firstLine="567"/>
        <w:jc w:val="both"/>
        <w:rPr>
          <w:color w:val="000000"/>
          <w:sz w:val="28"/>
          <w:szCs w:val="28"/>
        </w:rPr>
      </w:pPr>
      <w:r w:rsidRPr="00483D17">
        <w:rPr>
          <w:color w:val="000000"/>
          <w:sz w:val="28"/>
          <w:szCs w:val="28"/>
        </w:rPr>
        <w:t xml:space="preserve">В супергетеродинных приёмниках образование </w:t>
      </w:r>
      <w:r w:rsidRPr="00483D17">
        <w:rPr>
          <w:b/>
          <w:color w:val="000000"/>
          <w:sz w:val="28"/>
          <w:szCs w:val="28"/>
        </w:rPr>
        <w:t>побочных</w:t>
      </w:r>
      <w:r w:rsidRPr="00483D17">
        <w:rPr>
          <w:color w:val="000000"/>
          <w:sz w:val="28"/>
          <w:szCs w:val="28"/>
        </w:rPr>
        <w:t xml:space="preserve"> каналов приёма связано с процессом преобразования частоты. Частотная избирательность ПРМ определяется в основном каскадами УПЧ. На смеситель ПРМ поступают как полезный сигнал, так и помеховый, </w:t>
      </w:r>
      <w:proofErr w:type="gramStart"/>
      <w:r w:rsidRPr="00483D17">
        <w:rPr>
          <w:color w:val="000000"/>
          <w:sz w:val="28"/>
          <w:szCs w:val="28"/>
        </w:rPr>
        <w:t>уровни</w:t>
      </w:r>
      <w:proofErr w:type="gramEnd"/>
      <w:r w:rsidRPr="00483D17">
        <w:rPr>
          <w:color w:val="000000"/>
          <w:sz w:val="28"/>
          <w:szCs w:val="28"/>
        </w:rPr>
        <w:t xml:space="preserve"> которых могут быть соизмеримы. </w:t>
      </w:r>
    </w:p>
    <w:p w:rsidR="004076BF" w:rsidRPr="00483D17" w:rsidRDefault="004076BF" w:rsidP="004076BF">
      <w:pPr>
        <w:pStyle w:val="a7"/>
        <w:spacing w:after="0"/>
        <w:ind w:firstLine="567"/>
        <w:jc w:val="both"/>
        <w:rPr>
          <w:color w:val="000000"/>
          <w:sz w:val="28"/>
          <w:szCs w:val="28"/>
        </w:rPr>
      </w:pPr>
      <w:r w:rsidRPr="00483D17">
        <w:rPr>
          <w:color w:val="000000"/>
          <w:sz w:val="28"/>
          <w:szCs w:val="28"/>
        </w:rPr>
        <w:lastRenderedPageBreak/>
        <w:t xml:space="preserve">В полосу пропускания УПЧ должна попасть одна из частот биений сигнала и гетеродина: </w:t>
      </w:r>
      <w:r w:rsidRPr="00483D17">
        <w:rPr>
          <w:color w:val="000000"/>
          <w:position w:val="-10"/>
          <w:sz w:val="28"/>
          <w:szCs w:val="28"/>
        </w:rPr>
        <w:object w:dxaOrig="800" w:dyaOrig="320">
          <v:shape id="_x0000_i1060" type="#_x0000_t75" style="width:45.75pt;height:18.75pt" o:ole="" fillcolor="window">
            <v:imagedata r:id="rId75" o:title=""/>
          </v:shape>
          <o:OLEObject Type="Embed" ProgID="Equation.3" ShapeID="_x0000_i1060" DrawAspect="Content" ObjectID="_1751473003" r:id="rId76"/>
        </w:object>
      </w:r>
      <w:r w:rsidRPr="00483D17">
        <w:rPr>
          <w:color w:val="000000"/>
          <w:sz w:val="28"/>
          <w:szCs w:val="28"/>
        </w:rPr>
        <w:t xml:space="preserve"> или </w:t>
      </w:r>
      <w:r w:rsidRPr="00483D17">
        <w:rPr>
          <w:color w:val="000000"/>
          <w:position w:val="-10"/>
          <w:sz w:val="28"/>
          <w:szCs w:val="28"/>
        </w:rPr>
        <w:object w:dxaOrig="800" w:dyaOrig="320">
          <v:shape id="_x0000_i1061" type="#_x0000_t75" style="width:43.5pt;height:17.25pt" o:ole="" fillcolor="window">
            <v:imagedata r:id="rId77" o:title=""/>
          </v:shape>
          <o:OLEObject Type="Embed" ProgID="Equation.3" ShapeID="_x0000_i1061" DrawAspect="Content" ObjectID="_1751473004" r:id="rId78"/>
        </w:object>
      </w:r>
      <w:r w:rsidRPr="00483D17">
        <w:rPr>
          <w:color w:val="000000"/>
          <w:sz w:val="28"/>
          <w:szCs w:val="28"/>
        </w:rPr>
        <w:t xml:space="preserve">. </w:t>
      </w:r>
      <w:r>
        <w:rPr>
          <w:color w:val="000000"/>
          <w:sz w:val="28"/>
          <w:szCs w:val="28"/>
        </w:rPr>
        <w:t>Таким образом осуществляется перенос основного канала на ПЧ.</w:t>
      </w:r>
    </w:p>
    <w:p w:rsidR="004076BF" w:rsidRPr="00483D17" w:rsidRDefault="004076BF" w:rsidP="004076BF">
      <w:pPr>
        <w:pStyle w:val="a7"/>
        <w:spacing w:after="0"/>
        <w:ind w:firstLine="567"/>
        <w:jc w:val="both"/>
        <w:rPr>
          <w:color w:val="000000"/>
          <w:sz w:val="28"/>
          <w:szCs w:val="28"/>
        </w:rPr>
      </w:pPr>
      <w:r>
        <w:rPr>
          <w:color w:val="000000"/>
          <w:sz w:val="28"/>
          <w:szCs w:val="28"/>
        </w:rPr>
        <w:t>Кроме того, в</w:t>
      </w:r>
      <w:r w:rsidRPr="00483D17">
        <w:rPr>
          <w:color w:val="000000"/>
          <w:sz w:val="28"/>
          <w:szCs w:val="28"/>
        </w:rPr>
        <w:t xml:space="preserve"> смесителе производится нелинейное преобразование колебаний сигнала, гетеродина и помех. В результате образуются колебания гармоник и комбинационных частот вида </w:t>
      </w:r>
      <w:r w:rsidRPr="00483D17">
        <w:rPr>
          <w:color w:val="000000"/>
          <w:position w:val="-12"/>
          <w:sz w:val="28"/>
          <w:szCs w:val="28"/>
        </w:rPr>
        <w:object w:dxaOrig="1840" w:dyaOrig="360">
          <v:shape id="_x0000_i1062" type="#_x0000_t75" style="width:108pt;height:21pt" o:ole="" fillcolor="window">
            <v:imagedata r:id="rId79" o:title=""/>
          </v:shape>
          <o:OLEObject Type="Embed" ProgID="Equation.3" ShapeID="_x0000_i1062" DrawAspect="Content" ObjectID="_1751473005" r:id="rId80"/>
        </w:object>
      </w:r>
      <w:r w:rsidRPr="00483D17">
        <w:rPr>
          <w:color w:val="000000"/>
          <w:sz w:val="28"/>
          <w:szCs w:val="28"/>
        </w:rPr>
        <w:t xml:space="preserve">, где </w:t>
      </w:r>
      <w:r w:rsidRPr="00483D17">
        <w:rPr>
          <w:color w:val="000000"/>
          <w:position w:val="-10"/>
          <w:sz w:val="28"/>
          <w:szCs w:val="28"/>
        </w:rPr>
        <w:object w:dxaOrig="300" w:dyaOrig="320">
          <v:shape id="_x0000_i1063" type="#_x0000_t75" style="width:21pt;height:22.5pt" o:ole="" fillcolor="window">
            <v:imagedata r:id="rId81" o:title=""/>
          </v:shape>
          <o:OLEObject Type="Embed" ProgID="Equation.3" ShapeID="_x0000_i1063" DrawAspect="Content" ObjectID="_1751473006" r:id="rId82"/>
        </w:object>
      </w:r>
      <w:r w:rsidRPr="00483D17">
        <w:rPr>
          <w:color w:val="000000"/>
          <w:sz w:val="28"/>
          <w:szCs w:val="28"/>
        </w:rPr>
        <w:t>,</w:t>
      </w:r>
      <w:r w:rsidRPr="00483D17">
        <w:rPr>
          <w:color w:val="000000"/>
          <w:position w:val="-10"/>
          <w:sz w:val="28"/>
          <w:szCs w:val="28"/>
        </w:rPr>
        <w:object w:dxaOrig="300" w:dyaOrig="320">
          <v:shape id="_x0000_i1064" type="#_x0000_t75" style="width:22.5pt;height:24pt" o:ole="" fillcolor="window">
            <v:imagedata r:id="rId83" o:title=""/>
          </v:shape>
          <o:OLEObject Type="Embed" ProgID="Equation.3" ShapeID="_x0000_i1064" DrawAspect="Content" ObjectID="_1751473007" r:id="rId84"/>
        </w:object>
      </w:r>
      <w:r w:rsidRPr="00483D17">
        <w:rPr>
          <w:color w:val="000000"/>
          <w:sz w:val="28"/>
          <w:szCs w:val="28"/>
        </w:rPr>
        <w:t>,</w:t>
      </w:r>
      <w:r w:rsidRPr="00483D17">
        <w:rPr>
          <w:color w:val="000000"/>
          <w:position w:val="-10"/>
          <w:sz w:val="28"/>
          <w:szCs w:val="28"/>
        </w:rPr>
        <w:object w:dxaOrig="300" w:dyaOrig="320">
          <v:shape id="_x0000_i1065" type="#_x0000_t75" style="width:19.5pt;height:20.25pt" o:ole="" fillcolor="window">
            <v:imagedata r:id="rId85" o:title=""/>
          </v:shape>
          <o:OLEObject Type="Embed" ProgID="Equation.3" ShapeID="_x0000_i1065" DrawAspect="Content" ObjectID="_1751473008" r:id="rId86"/>
        </w:object>
      </w:r>
      <w:r w:rsidRPr="00483D17">
        <w:rPr>
          <w:b/>
          <w:i/>
          <w:color w:val="000000"/>
          <w:sz w:val="28"/>
          <w:szCs w:val="28"/>
          <w:vertAlign w:val="subscript"/>
        </w:rPr>
        <w:t xml:space="preserve"> </w:t>
      </w:r>
      <w:r w:rsidRPr="00483D17">
        <w:rPr>
          <w:color w:val="000000"/>
          <w:sz w:val="28"/>
          <w:szCs w:val="28"/>
        </w:rPr>
        <w:t xml:space="preserve">= 0,  ±1,  ±2,...;  </w:t>
      </w:r>
      <w:r w:rsidRPr="00483D17">
        <w:rPr>
          <w:color w:val="000000"/>
          <w:position w:val="-10"/>
          <w:sz w:val="28"/>
          <w:szCs w:val="28"/>
        </w:rPr>
        <w:object w:dxaOrig="260" w:dyaOrig="320">
          <v:shape id="_x0000_i1066" type="#_x0000_t75" style="width:16.5pt;height:20.25pt" o:ole="" fillcolor="window">
            <v:imagedata r:id="rId87" o:title=""/>
          </v:shape>
          <o:OLEObject Type="Embed" ProgID="Equation.3" ShapeID="_x0000_i1066" DrawAspect="Content" ObjectID="_1751473009" r:id="rId88"/>
        </w:object>
      </w:r>
      <w:r w:rsidRPr="00483D17">
        <w:rPr>
          <w:color w:val="000000"/>
          <w:sz w:val="28"/>
          <w:szCs w:val="28"/>
        </w:rPr>
        <w:t xml:space="preserve">, </w:t>
      </w:r>
      <w:r w:rsidRPr="00483D17">
        <w:rPr>
          <w:color w:val="000000"/>
          <w:position w:val="-10"/>
          <w:sz w:val="28"/>
          <w:szCs w:val="28"/>
        </w:rPr>
        <w:object w:dxaOrig="260" w:dyaOrig="320">
          <v:shape id="_x0000_i1067" type="#_x0000_t75" style="width:16.5pt;height:20.25pt" o:ole="" fillcolor="window">
            <v:imagedata r:id="rId89" o:title=""/>
          </v:shape>
          <o:OLEObject Type="Embed" ProgID="Equation.3" ShapeID="_x0000_i1067" DrawAspect="Content" ObjectID="_1751473010" r:id="rId90"/>
        </w:object>
      </w:r>
      <w:r w:rsidRPr="00483D17">
        <w:rPr>
          <w:color w:val="000000"/>
          <w:sz w:val="28"/>
          <w:szCs w:val="28"/>
        </w:rPr>
        <w:t xml:space="preserve">, </w:t>
      </w:r>
      <w:r w:rsidRPr="00483D17">
        <w:rPr>
          <w:color w:val="000000"/>
          <w:position w:val="-10"/>
          <w:sz w:val="28"/>
          <w:szCs w:val="28"/>
        </w:rPr>
        <w:object w:dxaOrig="260" w:dyaOrig="320">
          <v:shape id="_x0000_i1068" type="#_x0000_t75" style="width:14.25pt;height:17.25pt" o:ole="" fillcolor="window">
            <v:imagedata r:id="rId91" o:title=""/>
          </v:shape>
          <o:OLEObject Type="Embed" ProgID="Equation.3" ShapeID="_x0000_i1068" DrawAspect="Content" ObjectID="_1751473011" r:id="rId92"/>
        </w:object>
      </w:r>
      <w:r w:rsidRPr="00483D17">
        <w:rPr>
          <w:color w:val="000000"/>
          <w:sz w:val="28"/>
          <w:szCs w:val="28"/>
        </w:rPr>
        <w:t xml:space="preserve"> – соответственно частоты сигнала, гетеродина и помехи. Число составляющих тем больше, чем выше </w:t>
      </w:r>
      <w:r>
        <w:rPr>
          <w:color w:val="000000"/>
          <w:sz w:val="28"/>
          <w:szCs w:val="28"/>
        </w:rPr>
        <w:t>порядок</w:t>
      </w:r>
      <w:r w:rsidRPr="00483D17">
        <w:rPr>
          <w:color w:val="000000"/>
          <w:sz w:val="28"/>
          <w:szCs w:val="28"/>
        </w:rPr>
        <w:t xml:space="preserve"> нелинейности смесителя, а их амплитуда тем больше, чем выше степень нелинейности и меньше порядок преобразования </w:t>
      </w:r>
      <w:r w:rsidRPr="00483D17">
        <w:rPr>
          <w:color w:val="000000"/>
          <w:position w:val="-12"/>
          <w:sz w:val="28"/>
          <w:szCs w:val="28"/>
        </w:rPr>
        <w:object w:dxaOrig="1780" w:dyaOrig="360">
          <v:shape id="_x0000_i1069" type="#_x0000_t75" style="width:109.5pt;height:22.5pt" o:ole="" fillcolor="window">
            <v:imagedata r:id="rId93" o:title=""/>
          </v:shape>
          <o:OLEObject Type="Embed" ProgID="Equation.3" ShapeID="_x0000_i1069" DrawAspect="Content" ObjectID="_1751473012" r:id="rId94"/>
        </w:object>
      </w:r>
      <w:r w:rsidRPr="00483D17">
        <w:rPr>
          <w:color w:val="000000"/>
          <w:sz w:val="28"/>
          <w:szCs w:val="28"/>
        </w:rPr>
        <w:t xml:space="preserve">. </w:t>
      </w:r>
    </w:p>
    <w:p w:rsidR="004076BF" w:rsidRPr="00483D17" w:rsidRDefault="004076BF" w:rsidP="004076BF">
      <w:pPr>
        <w:pStyle w:val="a7"/>
        <w:spacing w:after="0"/>
        <w:ind w:firstLine="567"/>
        <w:jc w:val="both"/>
        <w:rPr>
          <w:color w:val="000000"/>
          <w:sz w:val="28"/>
          <w:szCs w:val="28"/>
        </w:rPr>
      </w:pPr>
      <w:r w:rsidRPr="00483D17">
        <w:rPr>
          <w:color w:val="000000"/>
          <w:sz w:val="28"/>
          <w:szCs w:val="28"/>
        </w:rPr>
        <w:t xml:space="preserve">Амплитуда колебаний гетеродина обычно значительно выше амплитуды сигнала и помехи, поэтому наиболее существенны помехи вида </w:t>
      </w:r>
      <w:r w:rsidRPr="00483D17">
        <w:rPr>
          <w:color w:val="000000"/>
          <w:position w:val="-12"/>
          <w:sz w:val="28"/>
          <w:szCs w:val="28"/>
        </w:rPr>
        <w:object w:dxaOrig="1219" w:dyaOrig="360">
          <v:shape id="_x0000_i1070" type="#_x0000_t75" style="width:1in;height:21pt" o:ole="" fillcolor="window">
            <v:imagedata r:id="rId95" o:title=""/>
          </v:shape>
          <o:OLEObject Type="Embed" ProgID="Equation.3" ShapeID="_x0000_i1070" DrawAspect="Content" ObjectID="_1751473013" r:id="rId96"/>
        </w:object>
      </w:r>
      <w:r w:rsidRPr="00483D17">
        <w:rPr>
          <w:color w:val="000000"/>
          <w:sz w:val="28"/>
          <w:szCs w:val="28"/>
        </w:rPr>
        <w:t xml:space="preserve">. Таким образом, частотное условие возникновения побочных каналов приёма в </w:t>
      </w:r>
      <w:proofErr w:type="gramStart"/>
      <w:r w:rsidRPr="00483D17">
        <w:rPr>
          <w:color w:val="000000"/>
          <w:sz w:val="28"/>
          <w:szCs w:val="28"/>
        </w:rPr>
        <w:t>супергетеродинном</w:t>
      </w:r>
      <w:proofErr w:type="gramEnd"/>
      <w:r w:rsidRPr="00483D17">
        <w:rPr>
          <w:color w:val="000000"/>
          <w:sz w:val="28"/>
          <w:szCs w:val="28"/>
        </w:rPr>
        <w:t xml:space="preserve"> ПРМ имеет вид</w:t>
      </w:r>
    </w:p>
    <w:p w:rsidR="004076BF" w:rsidRPr="00483D17" w:rsidRDefault="004076BF" w:rsidP="004076BF">
      <w:pPr>
        <w:pStyle w:val="a7"/>
        <w:spacing w:after="0"/>
        <w:jc w:val="center"/>
        <w:rPr>
          <w:color w:val="000000"/>
          <w:sz w:val="28"/>
          <w:szCs w:val="28"/>
        </w:rPr>
      </w:pPr>
      <w:r w:rsidRPr="00483D17">
        <w:rPr>
          <w:color w:val="000000"/>
          <w:position w:val="-12"/>
          <w:sz w:val="28"/>
          <w:szCs w:val="28"/>
        </w:rPr>
        <w:object w:dxaOrig="3700" w:dyaOrig="360">
          <v:shape id="_x0000_i1071" type="#_x0000_t75" style="width:234pt;height:22.5pt" o:ole="" fillcolor="window">
            <v:imagedata r:id="rId97" o:title=""/>
          </v:shape>
          <o:OLEObject Type="Embed" ProgID="Equation.3" ShapeID="_x0000_i1071" DrawAspect="Content" ObjectID="_1751473014" r:id="rId98"/>
        </w:object>
      </w:r>
      <w:r w:rsidRPr="00483D17">
        <w:rPr>
          <w:color w:val="000000"/>
          <w:sz w:val="28"/>
          <w:szCs w:val="28"/>
        </w:rPr>
        <w:t>.</w:t>
      </w:r>
    </w:p>
    <w:p w:rsidR="004076BF" w:rsidRPr="00483D17" w:rsidRDefault="004076BF" w:rsidP="004076BF">
      <w:pPr>
        <w:pStyle w:val="a7"/>
        <w:spacing w:after="0"/>
        <w:ind w:firstLine="567"/>
        <w:rPr>
          <w:color w:val="000000"/>
          <w:sz w:val="28"/>
          <w:szCs w:val="28"/>
        </w:rPr>
      </w:pPr>
      <w:r w:rsidRPr="00483D17">
        <w:rPr>
          <w:color w:val="000000"/>
          <w:sz w:val="28"/>
          <w:szCs w:val="28"/>
        </w:rPr>
        <w:t>Частные случаи:</w:t>
      </w:r>
    </w:p>
    <w:p w:rsidR="004076BF" w:rsidRPr="00483D17" w:rsidRDefault="004076BF" w:rsidP="004076BF">
      <w:pPr>
        <w:pStyle w:val="a7"/>
        <w:spacing w:after="0"/>
        <w:rPr>
          <w:color w:val="000000"/>
          <w:sz w:val="28"/>
          <w:szCs w:val="28"/>
        </w:rPr>
      </w:pPr>
      <w:r w:rsidRPr="00483D17">
        <w:rPr>
          <w:color w:val="000000"/>
          <w:sz w:val="28"/>
          <w:szCs w:val="28"/>
        </w:rPr>
        <w:t xml:space="preserve">а) </w:t>
      </w:r>
      <w:r w:rsidRPr="00483D17">
        <w:rPr>
          <w:b/>
          <w:i/>
          <w:color w:val="000000"/>
          <w:position w:val="-10"/>
          <w:sz w:val="28"/>
          <w:szCs w:val="28"/>
          <w:lang w:val="en-US"/>
        </w:rPr>
        <w:object w:dxaOrig="760" w:dyaOrig="320">
          <v:shape id="_x0000_i1072" type="#_x0000_t75" style="width:52.5pt;height:21.75pt" o:ole="" fillcolor="window">
            <v:imagedata r:id="rId99" o:title=""/>
          </v:shape>
          <o:OLEObject Type="Embed" ProgID="Equation.3" ShapeID="_x0000_i1072" DrawAspect="Content" ObjectID="_1751473015" r:id="rId100"/>
        </w:object>
      </w:r>
      <w:r w:rsidRPr="00483D17">
        <w:rPr>
          <w:color w:val="000000"/>
          <w:sz w:val="28"/>
          <w:szCs w:val="28"/>
        </w:rPr>
        <w:t xml:space="preserve"> - прием на </w:t>
      </w:r>
      <w:r w:rsidRPr="00483D17">
        <w:rPr>
          <w:b/>
          <w:i/>
          <w:color w:val="000000"/>
          <w:sz w:val="28"/>
          <w:szCs w:val="28"/>
        </w:rPr>
        <w:t>ПЧ</w:t>
      </w:r>
      <w:proofErr w:type="gramStart"/>
      <w:r w:rsidRPr="00483D17">
        <w:rPr>
          <w:b/>
          <w:color w:val="000000"/>
          <w:sz w:val="28"/>
          <w:szCs w:val="28"/>
        </w:rPr>
        <w:t xml:space="preserve"> </w:t>
      </w:r>
      <w:r w:rsidRPr="00483D17">
        <w:rPr>
          <w:color w:val="000000"/>
          <w:sz w:val="28"/>
          <w:szCs w:val="28"/>
        </w:rPr>
        <w:t xml:space="preserve"> (</w:t>
      </w:r>
      <w:r w:rsidRPr="00483D17">
        <w:rPr>
          <w:color w:val="000000"/>
          <w:position w:val="-10"/>
          <w:sz w:val="28"/>
          <w:szCs w:val="28"/>
          <w:lang w:val="en-US"/>
        </w:rPr>
        <w:object w:dxaOrig="1280" w:dyaOrig="320">
          <v:shape id="_x0000_i1073" type="#_x0000_t75" style="width:83.25pt;height:21pt" o:ole="" fillcolor="window">
            <v:imagedata r:id="rId101" o:title=""/>
          </v:shape>
          <o:OLEObject Type="Embed" ProgID="Equation.3" ShapeID="_x0000_i1073" DrawAspect="Content" ObjectID="_1751473016" r:id="rId102"/>
        </w:object>
      </w:r>
      <w:r w:rsidRPr="00483D17">
        <w:rPr>
          <w:color w:val="000000"/>
          <w:sz w:val="28"/>
          <w:szCs w:val="28"/>
        </w:rPr>
        <w:t>);</w:t>
      </w:r>
      <w:proofErr w:type="gramEnd"/>
    </w:p>
    <w:p w:rsidR="004076BF" w:rsidRPr="00483D17" w:rsidRDefault="004076BF" w:rsidP="004076BF">
      <w:pPr>
        <w:pStyle w:val="a7"/>
        <w:spacing w:after="0"/>
        <w:ind w:left="284" w:hanging="284"/>
        <w:rPr>
          <w:color w:val="000000"/>
          <w:sz w:val="28"/>
          <w:szCs w:val="28"/>
        </w:rPr>
      </w:pPr>
      <w:r w:rsidRPr="00483D17">
        <w:rPr>
          <w:color w:val="000000"/>
          <w:sz w:val="28"/>
          <w:szCs w:val="28"/>
        </w:rPr>
        <w:t xml:space="preserve">б) </w:t>
      </w:r>
      <w:r w:rsidRPr="00483D17">
        <w:rPr>
          <w:b/>
          <w:i/>
          <w:color w:val="000000"/>
          <w:position w:val="-12"/>
          <w:sz w:val="28"/>
          <w:szCs w:val="28"/>
          <w:lang w:val="en-US"/>
        </w:rPr>
        <w:object w:dxaOrig="1300" w:dyaOrig="360">
          <v:shape id="_x0000_i1074" type="#_x0000_t75" style="width:78pt;height:21.75pt" o:ole="" fillcolor="window">
            <v:imagedata r:id="rId103" o:title=""/>
          </v:shape>
          <o:OLEObject Type="Embed" ProgID="Equation.3" ShapeID="_x0000_i1074" DrawAspect="Content" ObjectID="_1751473017" r:id="rId104"/>
        </w:object>
      </w:r>
      <w:r w:rsidRPr="00483D17">
        <w:rPr>
          <w:color w:val="000000"/>
          <w:sz w:val="28"/>
          <w:szCs w:val="28"/>
        </w:rPr>
        <w:t xml:space="preserve"> -  приём по </w:t>
      </w:r>
      <w:r w:rsidRPr="00483D17">
        <w:rPr>
          <w:b/>
          <w:i/>
          <w:color w:val="000000"/>
          <w:sz w:val="28"/>
          <w:szCs w:val="28"/>
        </w:rPr>
        <w:t>зеркальному каналу</w:t>
      </w:r>
      <w:r w:rsidRPr="00483D17">
        <w:rPr>
          <w:color w:val="000000"/>
          <w:sz w:val="28"/>
          <w:szCs w:val="28"/>
        </w:rPr>
        <w:t xml:space="preserve">, когда  </w:t>
      </w:r>
      <w:r w:rsidRPr="00483D17">
        <w:rPr>
          <w:color w:val="000000"/>
          <w:position w:val="-12"/>
          <w:sz w:val="28"/>
          <w:szCs w:val="28"/>
          <w:lang w:val="en-US"/>
        </w:rPr>
        <w:object w:dxaOrig="1180" w:dyaOrig="360">
          <v:shape id="_x0000_i1075" type="#_x0000_t75" style="width:58.5pt;height:18.75pt" o:ole="" fillcolor="window">
            <v:imagedata r:id="rId105" o:title=""/>
          </v:shape>
          <o:OLEObject Type="Embed" ProgID="Equation.3" ShapeID="_x0000_i1075" DrawAspect="Content" ObjectID="_1751473018" r:id="rId106"/>
        </w:object>
      </w:r>
      <w:r w:rsidRPr="00483D17">
        <w:rPr>
          <w:color w:val="000000"/>
          <w:sz w:val="28"/>
          <w:szCs w:val="28"/>
        </w:rPr>
        <w:t>;</w:t>
      </w:r>
    </w:p>
    <w:p w:rsidR="004076BF" w:rsidRPr="00483D17" w:rsidRDefault="004076BF" w:rsidP="004076BF">
      <w:pPr>
        <w:pStyle w:val="a7"/>
        <w:spacing w:after="0"/>
        <w:ind w:left="284" w:hanging="284"/>
        <w:rPr>
          <w:color w:val="000000"/>
          <w:sz w:val="28"/>
          <w:szCs w:val="28"/>
        </w:rPr>
      </w:pPr>
      <w:r w:rsidRPr="00483D17">
        <w:rPr>
          <w:color w:val="000000"/>
          <w:sz w:val="28"/>
          <w:szCs w:val="28"/>
        </w:rPr>
        <w:t xml:space="preserve">в) </w:t>
      </w:r>
      <w:r w:rsidRPr="00483D17">
        <w:rPr>
          <w:b/>
          <w:i/>
          <w:color w:val="000000"/>
          <w:position w:val="-12"/>
          <w:sz w:val="28"/>
          <w:szCs w:val="28"/>
          <w:lang w:val="en-US"/>
        </w:rPr>
        <w:object w:dxaOrig="1579" w:dyaOrig="360">
          <v:shape id="_x0000_i1076" type="#_x0000_t75" style="width:94.5pt;height:21.75pt" o:ole="" fillcolor="window">
            <v:imagedata r:id="rId107" o:title=""/>
          </v:shape>
          <o:OLEObject Type="Embed" ProgID="Equation.3" ShapeID="_x0000_i1076" DrawAspect="Content" ObjectID="_1751473019" r:id="rId108"/>
        </w:object>
      </w:r>
      <w:r w:rsidRPr="00483D17">
        <w:rPr>
          <w:color w:val="000000"/>
          <w:sz w:val="28"/>
          <w:szCs w:val="28"/>
        </w:rPr>
        <w:t xml:space="preserve">– прием по </w:t>
      </w:r>
      <w:r w:rsidRPr="00483D17">
        <w:rPr>
          <w:b/>
          <w:bCs/>
          <w:color w:val="000000"/>
          <w:sz w:val="28"/>
          <w:szCs w:val="28"/>
        </w:rPr>
        <w:t>полузеркальному</w:t>
      </w:r>
      <w:r w:rsidRPr="00483D17">
        <w:rPr>
          <w:color w:val="000000"/>
          <w:sz w:val="28"/>
          <w:szCs w:val="28"/>
        </w:rPr>
        <w:t xml:space="preserve"> каналу (</w:t>
      </w:r>
      <w:proofErr w:type="gramStart"/>
      <w:r w:rsidRPr="00483D17">
        <w:rPr>
          <w:i/>
          <w:color w:val="000000"/>
          <w:sz w:val="28"/>
          <w:szCs w:val="28"/>
          <w:lang w:val="en-US"/>
        </w:rPr>
        <w:t>m</w:t>
      </w:r>
      <w:proofErr w:type="gramEnd"/>
      <w:r>
        <w:rPr>
          <w:i/>
          <w:color w:val="000000"/>
          <w:sz w:val="28"/>
          <w:szCs w:val="28"/>
          <w:vertAlign w:val="subscript"/>
        </w:rPr>
        <w:t>г</w:t>
      </w:r>
      <w:r w:rsidRPr="00483D17">
        <w:rPr>
          <w:i/>
          <w:color w:val="000000"/>
          <w:sz w:val="28"/>
          <w:szCs w:val="28"/>
        </w:rPr>
        <w:t xml:space="preserve"> =</w:t>
      </w:r>
      <w:proofErr w:type="spellStart"/>
      <w:r w:rsidRPr="00483D17">
        <w:rPr>
          <w:i/>
          <w:color w:val="000000"/>
          <w:sz w:val="28"/>
          <w:szCs w:val="28"/>
          <w:lang w:val="en-US"/>
        </w:rPr>
        <w:t>m</w:t>
      </w:r>
      <w:r w:rsidRPr="00483D17">
        <w:rPr>
          <w:i/>
          <w:color w:val="000000"/>
          <w:sz w:val="28"/>
          <w:szCs w:val="28"/>
          <w:vertAlign w:val="subscript"/>
          <w:lang w:val="en-US"/>
        </w:rPr>
        <w:t>n</w:t>
      </w:r>
      <w:proofErr w:type="spellEnd"/>
      <w:r w:rsidRPr="00483D17">
        <w:rPr>
          <w:i/>
          <w:color w:val="000000"/>
          <w:sz w:val="28"/>
          <w:szCs w:val="28"/>
        </w:rPr>
        <w:t>= ±2</w:t>
      </w:r>
      <w:r w:rsidRPr="00483D17">
        <w:rPr>
          <w:color w:val="000000"/>
          <w:sz w:val="28"/>
          <w:szCs w:val="28"/>
        </w:rPr>
        <w:t>),</w:t>
      </w:r>
    </w:p>
    <w:p w:rsidR="004076BF" w:rsidRPr="00483D17" w:rsidRDefault="004076BF" w:rsidP="004076BF">
      <w:pPr>
        <w:pStyle w:val="a7"/>
        <w:spacing w:after="0"/>
        <w:ind w:left="284" w:hanging="284"/>
        <w:rPr>
          <w:color w:val="000000"/>
          <w:sz w:val="28"/>
          <w:szCs w:val="28"/>
        </w:rPr>
      </w:pPr>
      <w:r w:rsidRPr="00483D17">
        <w:rPr>
          <w:color w:val="000000"/>
          <w:sz w:val="28"/>
          <w:szCs w:val="28"/>
        </w:rPr>
        <w:t>г)</w:t>
      </w:r>
      <w:r w:rsidRPr="00483D17">
        <w:rPr>
          <w:b/>
          <w:i/>
          <w:color w:val="000000"/>
          <w:position w:val="-10"/>
          <w:sz w:val="28"/>
          <w:szCs w:val="28"/>
          <w:lang w:val="en-US"/>
        </w:rPr>
        <w:object w:dxaOrig="1060" w:dyaOrig="320">
          <v:shape id="_x0000_i1077" type="#_x0000_t75" style="width:71.25pt;height:21pt" o:ole="" fillcolor="window">
            <v:imagedata r:id="rId109" o:title=""/>
          </v:shape>
          <o:OLEObject Type="Embed" ProgID="Equation.3" ShapeID="_x0000_i1077" DrawAspect="Content" ObjectID="_1751473020" r:id="rId110"/>
        </w:object>
      </w:r>
      <w:r w:rsidRPr="00483D17">
        <w:rPr>
          <w:b/>
          <w:i/>
          <w:color w:val="000000"/>
          <w:sz w:val="28"/>
          <w:szCs w:val="28"/>
        </w:rPr>
        <w:t xml:space="preserve"> </w:t>
      </w:r>
      <w:r w:rsidRPr="00483D17">
        <w:rPr>
          <w:color w:val="000000"/>
          <w:sz w:val="28"/>
          <w:szCs w:val="28"/>
        </w:rPr>
        <w:t xml:space="preserve"> - приём на </w:t>
      </w:r>
      <w:proofErr w:type="spellStart"/>
      <w:r w:rsidRPr="00483D17">
        <w:rPr>
          <w:b/>
          <w:i/>
          <w:color w:val="000000"/>
          <w:sz w:val="28"/>
          <w:szCs w:val="28"/>
        </w:rPr>
        <w:t>субгармониках</w:t>
      </w:r>
      <w:proofErr w:type="spellEnd"/>
      <w:r w:rsidRPr="00483D17">
        <w:rPr>
          <w:color w:val="000000"/>
          <w:sz w:val="28"/>
          <w:szCs w:val="28"/>
        </w:rPr>
        <w:t xml:space="preserve"> частоты настройки</w:t>
      </w:r>
      <w:proofErr w:type="gramStart"/>
      <w:r w:rsidRPr="00483D17">
        <w:rPr>
          <w:color w:val="000000"/>
          <w:sz w:val="28"/>
          <w:szCs w:val="28"/>
        </w:rPr>
        <w:t xml:space="preserve"> (</w:t>
      </w:r>
      <w:r w:rsidRPr="00483D17">
        <w:rPr>
          <w:color w:val="000000"/>
          <w:position w:val="-10"/>
          <w:sz w:val="28"/>
          <w:szCs w:val="28"/>
          <w:lang w:val="en-US"/>
        </w:rPr>
        <w:object w:dxaOrig="639" w:dyaOrig="320">
          <v:shape id="_x0000_i1078" type="#_x0000_t75" style="width:40.5pt;height:20.25pt" o:ole="" fillcolor="window">
            <v:imagedata r:id="rId111" o:title=""/>
          </v:shape>
          <o:OLEObject Type="Embed" ProgID="Equation.3" ShapeID="_x0000_i1078" DrawAspect="Content" ObjectID="_1751473021" r:id="rId112"/>
        </w:object>
      </w:r>
      <w:r w:rsidRPr="00483D17">
        <w:rPr>
          <w:color w:val="000000"/>
          <w:sz w:val="28"/>
          <w:szCs w:val="28"/>
        </w:rPr>
        <w:t>).</w:t>
      </w:r>
      <w:proofErr w:type="gramEnd"/>
    </w:p>
    <w:p w:rsidR="004076BF" w:rsidRPr="00483D17" w:rsidRDefault="004076BF" w:rsidP="004076BF">
      <w:pPr>
        <w:pStyle w:val="a7"/>
        <w:spacing w:after="0"/>
        <w:ind w:firstLine="567"/>
        <w:jc w:val="both"/>
        <w:rPr>
          <w:color w:val="000000"/>
          <w:sz w:val="28"/>
          <w:szCs w:val="28"/>
        </w:rPr>
      </w:pPr>
      <w:r w:rsidRPr="00483D17">
        <w:rPr>
          <w:color w:val="000000"/>
          <w:sz w:val="28"/>
          <w:szCs w:val="28"/>
        </w:rPr>
        <w:t xml:space="preserve">Все остальные частоты, удовлетворяющие этому условию, </w:t>
      </w:r>
      <w:r w:rsidR="007140CF" w:rsidRPr="00483D17">
        <w:rPr>
          <w:color w:val="000000"/>
          <w:sz w:val="28"/>
          <w:szCs w:val="28"/>
        </w:rPr>
        <w:t xml:space="preserve">образуют </w:t>
      </w:r>
      <w:r w:rsidR="007140CF" w:rsidRPr="007140CF">
        <w:rPr>
          <w:b/>
          <w:i/>
          <w:color w:val="000000"/>
          <w:sz w:val="28"/>
          <w:szCs w:val="28"/>
        </w:rPr>
        <w:t>комбинационные</w:t>
      </w:r>
      <w:r w:rsidRPr="00483D17">
        <w:rPr>
          <w:b/>
          <w:i/>
          <w:color w:val="000000"/>
          <w:sz w:val="28"/>
          <w:szCs w:val="28"/>
        </w:rPr>
        <w:t xml:space="preserve"> каналы</w:t>
      </w:r>
      <w:r w:rsidRPr="00483D17">
        <w:rPr>
          <w:b/>
          <w:color w:val="000000"/>
          <w:sz w:val="28"/>
          <w:szCs w:val="28"/>
        </w:rPr>
        <w:t xml:space="preserve"> </w:t>
      </w:r>
      <w:r w:rsidRPr="00483D17">
        <w:rPr>
          <w:color w:val="000000"/>
          <w:sz w:val="28"/>
          <w:szCs w:val="28"/>
        </w:rPr>
        <w:t>приёма (</w:t>
      </w:r>
      <w:r w:rsidRPr="00483D17">
        <w:rPr>
          <w:b/>
          <w:color w:val="000000"/>
          <w:sz w:val="28"/>
          <w:szCs w:val="28"/>
        </w:rPr>
        <w:t>ККП</w:t>
      </w:r>
      <w:r w:rsidRPr="00483D17">
        <w:rPr>
          <w:color w:val="000000"/>
          <w:sz w:val="28"/>
          <w:szCs w:val="28"/>
        </w:rPr>
        <w:t xml:space="preserve">). С точки </w:t>
      </w:r>
      <w:proofErr w:type="gramStart"/>
      <w:r w:rsidRPr="00483D17">
        <w:rPr>
          <w:color w:val="000000"/>
          <w:sz w:val="28"/>
          <w:szCs w:val="28"/>
        </w:rPr>
        <w:t>зрения уменьшения числа комбинационных каналов приёма</w:t>
      </w:r>
      <w:proofErr w:type="gramEnd"/>
      <w:r w:rsidRPr="00483D17">
        <w:rPr>
          <w:color w:val="000000"/>
          <w:sz w:val="28"/>
          <w:szCs w:val="28"/>
        </w:rPr>
        <w:t xml:space="preserve"> идеальным является смеситель с квадратичной характеристикой. В этом случае существуют преобразованные частоты только 2-го порядка: </w:t>
      </w:r>
      <w:r w:rsidRPr="00483D17">
        <w:rPr>
          <w:color w:val="000000"/>
          <w:position w:val="-12"/>
          <w:sz w:val="28"/>
          <w:szCs w:val="28"/>
        </w:rPr>
        <w:object w:dxaOrig="900" w:dyaOrig="360">
          <v:shape id="_x0000_i1079" type="#_x0000_t75" style="width:60pt;height:24pt" o:ole="" fillcolor="window">
            <v:imagedata r:id="rId113" o:title=""/>
          </v:shape>
          <o:OLEObject Type="Embed" ProgID="Equation.3" ShapeID="_x0000_i1079" DrawAspect="Content" ObjectID="_1751473022" r:id="rId114"/>
        </w:object>
      </w:r>
      <w:r w:rsidRPr="00483D17">
        <w:rPr>
          <w:color w:val="000000"/>
          <w:sz w:val="28"/>
          <w:szCs w:val="28"/>
        </w:rPr>
        <w:t xml:space="preserve"> и </w:t>
      </w:r>
      <w:r w:rsidRPr="00483D17">
        <w:rPr>
          <w:color w:val="000000"/>
          <w:position w:val="-12"/>
          <w:sz w:val="28"/>
          <w:szCs w:val="28"/>
        </w:rPr>
        <w:object w:dxaOrig="900" w:dyaOrig="360">
          <v:shape id="_x0000_i1080" type="#_x0000_t75" style="width:53.25pt;height:21.75pt" o:ole="" fillcolor="window">
            <v:imagedata r:id="rId115" o:title=""/>
          </v:shape>
          <o:OLEObject Type="Embed" ProgID="Equation.3" ShapeID="_x0000_i1080" DrawAspect="Content" ObjectID="_1751473023" r:id="rId116"/>
        </w:object>
      </w:r>
      <w:r w:rsidRPr="00483D17">
        <w:rPr>
          <w:color w:val="000000"/>
          <w:sz w:val="28"/>
          <w:szCs w:val="28"/>
        </w:rPr>
        <w:t xml:space="preserve">. Частота принимаемого сигнала равна </w:t>
      </w:r>
      <w:r w:rsidRPr="00483D17">
        <w:rPr>
          <w:color w:val="000000"/>
          <w:position w:val="-10"/>
          <w:sz w:val="28"/>
          <w:szCs w:val="28"/>
        </w:rPr>
        <w:object w:dxaOrig="740" w:dyaOrig="320">
          <v:shape id="_x0000_i1081" type="#_x0000_t75" style="width:44.25pt;height:19.5pt" o:ole="" fillcolor="window">
            <v:imagedata r:id="rId117" o:title=""/>
          </v:shape>
          <o:OLEObject Type="Embed" ProgID="Equation.3" ShapeID="_x0000_i1081" DrawAspect="Content" ObjectID="_1751473024" r:id="rId118"/>
        </w:object>
      </w:r>
      <w:r w:rsidRPr="00483D17">
        <w:rPr>
          <w:color w:val="000000"/>
          <w:sz w:val="28"/>
          <w:szCs w:val="28"/>
        </w:rPr>
        <w:t>, и возможен приём помехи только  по зеркальному каналу</w:t>
      </w:r>
      <w:proofErr w:type="gramStart"/>
      <w:r w:rsidRPr="00483D17">
        <w:rPr>
          <w:color w:val="000000"/>
          <w:sz w:val="28"/>
          <w:szCs w:val="28"/>
        </w:rPr>
        <w:t xml:space="preserve"> (</w:t>
      </w:r>
      <w:r w:rsidRPr="00483D17">
        <w:rPr>
          <w:color w:val="000000"/>
          <w:position w:val="-10"/>
          <w:sz w:val="28"/>
          <w:szCs w:val="28"/>
        </w:rPr>
        <w:object w:dxaOrig="1160" w:dyaOrig="320">
          <v:shape id="_x0000_i1082" type="#_x0000_t75" style="width:78pt;height:21.75pt" o:ole="" fillcolor="window">
            <v:imagedata r:id="rId119" o:title=""/>
          </v:shape>
          <o:OLEObject Type="Embed" ProgID="Equation.3" ShapeID="_x0000_i1082" DrawAspect="Content" ObjectID="_1751473025" r:id="rId120"/>
        </w:object>
      </w:r>
      <w:r w:rsidRPr="00483D17">
        <w:rPr>
          <w:color w:val="000000"/>
          <w:sz w:val="28"/>
          <w:szCs w:val="28"/>
        </w:rPr>
        <w:t>)</w:t>
      </w:r>
      <w:r w:rsidRPr="00483D17">
        <w:rPr>
          <w:b/>
          <w:i/>
          <w:color w:val="000000"/>
          <w:sz w:val="28"/>
          <w:szCs w:val="28"/>
        </w:rPr>
        <w:t xml:space="preserve"> </w:t>
      </w:r>
      <w:proofErr w:type="gramEnd"/>
      <w:r w:rsidRPr="00483D17">
        <w:rPr>
          <w:color w:val="000000"/>
          <w:sz w:val="28"/>
          <w:szCs w:val="28"/>
        </w:rPr>
        <w:t>и на ПЧ (за счёт прямого прохождения)</w:t>
      </w:r>
      <w:r>
        <w:rPr>
          <w:color w:val="000000"/>
          <w:sz w:val="28"/>
          <w:szCs w:val="28"/>
        </w:rPr>
        <w:t xml:space="preserve"> в случае ненулевого значения первого коэффициента нелинейности в разложении амплитудной характеристики смесителя, что в реальных приемниках всегда имеет место</w:t>
      </w:r>
      <w:r w:rsidRPr="00483D17">
        <w:rPr>
          <w:color w:val="000000"/>
          <w:sz w:val="28"/>
          <w:szCs w:val="28"/>
        </w:rPr>
        <w:t xml:space="preserve">. Чем больше характеристика смесителя отличается от </w:t>
      </w:r>
      <w:proofErr w:type="gramStart"/>
      <w:r w:rsidRPr="00483D17">
        <w:rPr>
          <w:color w:val="000000"/>
          <w:sz w:val="28"/>
          <w:szCs w:val="28"/>
        </w:rPr>
        <w:t>квадратичной</w:t>
      </w:r>
      <w:proofErr w:type="gramEnd"/>
      <w:r w:rsidRPr="00483D17">
        <w:rPr>
          <w:color w:val="000000"/>
          <w:sz w:val="28"/>
          <w:szCs w:val="28"/>
        </w:rPr>
        <w:t>, тем больше число преобразованных составляющих, тем больше потенциально возможных побочных каналов приёма. Восприимчивость ПРМ по конкретному побочному каналу тем больше, чем меньше частотная отстройка данного канала от частоты сигнала и меньше порядок преобразования.</w:t>
      </w:r>
    </w:p>
    <w:p w:rsidR="004076BF" w:rsidRPr="00483D17" w:rsidRDefault="004076BF" w:rsidP="004076BF">
      <w:pPr>
        <w:pStyle w:val="a7"/>
        <w:spacing w:after="0"/>
        <w:ind w:firstLine="567"/>
        <w:jc w:val="both"/>
        <w:rPr>
          <w:color w:val="000000"/>
          <w:sz w:val="28"/>
          <w:szCs w:val="28"/>
        </w:rPr>
      </w:pPr>
      <w:proofErr w:type="gramStart"/>
      <w:r w:rsidRPr="00483D17">
        <w:rPr>
          <w:color w:val="000000"/>
          <w:sz w:val="28"/>
          <w:szCs w:val="28"/>
        </w:rPr>
        <w:t>В супергетеродинных ПРМ возможен ещё один механизм воздействия помех.</w:t>
      </w:r>
      <w:proofErr w:type="gramEnd"/>
      <w:r w:rsidRPr="00483D17">
        <w:rPr>
          <w:color w:val="000000"/>
          <w:sz w:val="28"/>
          <w:szCs w:val="28"/>
        </w:rPr>
        <w:t xml:space="preserve"> Если на ПРМ действует достаточно интенсивная модулированная помеха с несущей частотой, близкой к частоте гетеродина, происходит </w:t>
      </w:r>
      <w:r w:rsidRPr="00483D17">
        <w:rPr>
          <w:color w:val="000000"/>
          <w:sz w:val="28"/>
          <w:szCs w:val="28"/>
        </w:rPr>
        <w:lastRenderedPageBreak/>
        <w:t xml:space="preserve">преобразование частотных составляющих спектра сигнала и помехи. В результате принимаемый сигнал оказывается </w:t>
      </w:r>
      <w:proofErr w:type="spellStart"/>
      <w:r w:rsidRPr="00483D17">
        <w:rPr>
          <w:b/>
          <w:i/>
          <w:color w:val="000000"/>
          <w:sz w:val="28"/>
          <w:szCs w:val="28"/>
        </w:rPr>
        <w:t>промодулированным</w:t>
      </w:r>
      <w:proofErr w:type="spellEnd"/>
      <w:r w:rsidRPr="00483D17">
        <w:rPr>
          <w:color w:val="000000"/>
          <w:sz w:val="28"/>
          <w:szCs w:val="28"/>
        </w:rPr>
        <w:t xml:space="preserve"> частотой модуляции помехи.</w:t>
      </w:r>
    </w:p>
    <w:p w:rsidR="004076BF" w:rsidRPr="00483D17" w:rsidRDefault="004076BF" w:rsidP="004076BF">
      <w:pPr>
        <w:pStyle w:val="a7"/>
        <w:spacing w:after="0"/>
        <w:ind w:firstLine="567"/>
        <w:jc w:val="center"/>
        <w:rPr>
          <w:b/>
          <w:color w:val="000000"/>
          <w:sz w:val="28"/>
          <w:szCs w:val="28"/>
        </w:rPr>
      </w:pPr>
    </w:p>
    <w:sectPr w:rsidR="004076BF" w:rsidRPr="00483D17">
      <w:pgSz w:w="11906" w:h="16838" w:code="9"/>
      <w:pgMar w:top="1418" w:right="1304" w:bottom="1418" w:left="136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charset w:val="00"/>
    <w:family w:val="roman"/>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2401213"/>
    <w:multiLevelType w:val="hybridMultilevel"/>
    <w:tmpl w:val="251297F0"/>
    <w:lvl w:ilvl="0" w:tplc="ACE8B460">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22690E"/>
    <w:multiLevelType w:val="multilevel"/>
    <w:tmpl w:val="9F9ED85A"/>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5">
    <w:nsid w:val="04E61558"/>
    <w:multiLevelType w:val="multilevel"/>
    <w:tmpl w:val="8F5419D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50660D3"/>
    <w:multiLevelType w:val="singleLevel"/>
    <w:tmpl w:val="7E2CFC98"/>
    <w:lvl w:ilvl="0">
      <w:start w:val="1"/>
      <w:numFmt w:val="decimal"/>
      <w:lvlText w:val="%1."/>
      <w:lvlJc w:val="left"/>
      <w:pPr>
        <w:tabs>
          <w:tab w:val="num" w:pos="1069"/>
        </w:tabs>
        <w:ind w:left="1069" w:hanging="360"/>
      </w:pPr>
      <w:rPr>
        <w:rFonts w:hint="default"/>
      </w:rPr>
    </w:lvl>
  </w:abstractNum>
  <w:abstractNum w:abstractNumId="7">
    <w:nsid w:val="07CA7FCE"/>
    <w:multiLevelType w:val="hybridMultilevel"/>
    <w:tmpl w:val="B54A47FE"/>
    <w:lvl w:ilvl="0" w:tplc="D4BE2FDE">
      <w:start w:val="1"/>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8">
    <w:nsid w:val="0825222A"/>
    <w:multiLevelType w:val="hybridMultilevel"/>
    <w:tmpl w:val="3D36896C"/>
    <w:lvl w:ilvl="0" w:tplc="7778A0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C123396"/>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0C2D58C5"/>
    <w:multiLevelType w:val="hybridMultilevel"/>
    <w:tmpl w:val="A030C8F2"/>
    <w:lvl w:ilvl="0" w:tplc="7778A0EE">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3E4477F"/>
    <w:multiLevelType w:val="hybridMultilevel"/>
    <w:tmpl w:val="3D36896C"/>
    <w:lvl w:ilvl="0" w:tplc="7778A0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78D2FBC"/>
    <w:multiLevelType w:val="hybridMultilevel"/>
    <w:tmpl w:val="9754E782"/>
    <w:lvl w:ilvl="0" w:tplc="0AEC82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CDD7CBB"/>
    <w:multiLevelType w:val="singleLevel"/>
    <w:tmpl w:val="0419000F"/>
    <w:lvl w:ilvl="0">
      <w:start w:val="1"/>
      <w:numFmt w:val="decimal"/>
      <w:lvlText w:val="%1."/>
      <w:lvlJc w:val="left"/>
      <w:pPr>
        <w:tabs>
          <w:tab w:val="num" w:pos="928"/>
        </w:tabs>
        <w:ind w:left="928" w:hanging="360"/>
      </w:pPr>
      <w:rPr>
        <w:rFonts w:hint="default"/>
      </w:rPr>
    </w:lvl>
  </w:abstractNum>
  <w:abstractNum w:abstractNumId="15">
    <w:nsid w:val="21046139"/>
    <w:multiLevelType w:val="hybridMultilevel"/>
    <w:tmpl w:val="1D06C2D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45E6FEC"/>
    <w:multiLevelType w:val="hybridMultilevel"/>
    <w:tmpl w:val="04687EF4"/>
    <w:lvl w:ilvl="0" w:tplc="AB4CFA4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246C025D"/>
    <w:multiLevelType w:val="multilevel"/>
    <w:tmpl w:val="ACC0D29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27F4783D"/>
    <w:multiLevelType w:val="multilevel"/>
    <w:tmpl w:val="97809E80"/>
    <w:lvl w:ilvl="0">
      <w:start w:val="1"/>
      <w:numFmt w:val="decimal"/>
      <w:lvlText w:val="%1."/>
      <w:lvlJc w:val="left"/>
      <w:pPr>
        <w:ind w:left="450" w:hanging="450"/>
      </w:pPr>
      <w:rPr>
        <w:rFonts w:hint="default"/>
        <w:u w:val="single"/>
      </w:rPr>
    </w:lvl>
    <w:lvl w:ilvl="1">
      <w:start w:val="1"/>
      <w:numFmt w:val="decimal"/>
      <w:lvlText w:val="%1.%2."/>
      <w:lvlJc w:val="left"/>
      <w:pPr>
        <w:ind w:left="1288" w:hanging="720"/>
      </w:pPr>
      <w:rPr>
        <w:rFonts w:hint="default"/>
        <w:b/>
        <w:u w:val="single"/>
      </w:rPr>
    </w:lvl>
    <w:lvl w:ilvl="2">
      <w:start w:val="1"/>
      <w:numFmt w:val="decimal"/>
      <w:lvlText w:val="%1.%2.%3."/>
      <w:lvlJc w:val="left"/>
      <w:pPr>
        <w:ind w:left="2138" w:hanging="720"/>
      </w:pPr>
      <w:rPr>
        <w:rFonts w:hint="default"/>
        <w:u w:val="single"/>
      </w:rPr>
    </w:lvl>
    <w:lvl w:ilvl="3">
      <w:start w:val="1"/>
      <w:numFmt w:val="decimal"/>
      <w:lvlText w:val="%1.%2.%3.%4."/>
      <w:lvlJc w:val="left"/>
      <w:pPr>
        <w:ind w:left="3207" w:hanging="1080"/>
      </w:pPr>
      <w:rPr>
        <w:rFonts w:hint="default"/>
        <w:u w:val="single"/>
      </w:rPr>
    </w:lvl>
    <w:lvl w:ilvl="4">
      <w:start w:val="1"/>
      <w:numFmt w:val="decimal"/>
      <w:lvlText w:val="%1.%2.%3.%4.%5."/>
      <w:lvlJc w:val="left"/>
      <w:pPr>
        <w:ind w:left="3916" w:hanging="1080"/>
      </w:pPr>
      <w:rPr>
        <w:rFonts w:hint="default"/>
        <w:u w:val="single"/>
      </w:rPr>
    </w:lvl>
    <w:lvl w:ilvl="5">
      <w:start w:val="1"/>
      <w:numFmt w:val="decimal"/>
      <w:lvlText w:val="%1.%2.%3.%4.%5.%6."/>
      <w:lvlJc w:val="left"/>
      <w:pPr>
        <w:ind w:left="4985" w:hanging="1440"/>
      </w:pPr>
      <w:rPr>
        <w:rFonts w:hint="default"/>
        <w:u w:val="single"/>
      </w:rPr>
    </w:lvl>
    <w:lvl w:ilvl="6">
      <w:start w:val="1"/>
      <w:numFmt w:val="decimal"/>
      <w:lvlText w:val="%1.%2.%3.%4.%5.%6.%7."/>
      <w:lvlJc w:val="left"/>
      <w:pPr>
        <w:ind w:left="6054" w:hanging="1800"/>
      </w:pPr>
      <w:rPr>
        <w:rFonts w:hint="default"/>
        <w:u w:val="single"/>
      </w:rPr>
    </w:lvl>
    <w:lvl w:ilvl="7">
      <w:start w:val="1"/>
      <w:numFmt w:val="decimal"/>
      <w:lvlText w:val="%1.%2.%3.%4.%5.%6.%7.%8."/>
      <w:lvlJc w:val="left"/>
      <w:pPr>
        <w:ind w:left="6763" w:hanging="1800"/>
      </w:pPr>
      <w:rPr>
        <w:rFonts w:hint="default"/>
        <w:u w:val="single"/>
      </w:rPr>
    </w:lvl>
    <w:lvl w:ilvl="8">
      <w:start w:val="1"/>
      <w:numFmt w:val="decimal"/>
      <w:lvlText w:val="%1.%2.%3.%4.%5.%6.%7.%8.%9."/>
      <w:lvlJc w:val="left"/>
      <w:pPr>
        <w:ind w:left="7832" w:hanging="2160"/>
      </w:pPr>
      <w:rPr>
        <w:rFonts w:hint="default"/>
        <w:u w:val="single"/>
      </w:rPr>
    </w:lvl>
  </w:abstractNum>
  <w:abstractNum w:abstractNumId="19">
    <w:nsid w:val="2DD8046C"/>
    <w:multiLevelType w:val="hybridMultilevel"/>
    <w:tmpl w:val="D2745908"/>
    <w:lvl w:ilvl="0" w:tplc="18968E4E">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F2F55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23560FF"/>
    <w:multiLevelType w:val="multilevel"/>
    <w:tmpl w:val="356E0946"/>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2">
    <w:nsid w:val="395D586A"/>
    <w:multiLevelType w:val="hybridMultilevel"/>
    <w:tmpl w:val="8EDE84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9F489F"/>
    <w:multiLevelType w:val="hybridMultilevel"/>
    <w:tmpl w:val="441C47BA"/>
    <w:lvl w:ilvl="0" w:tplc="331281D4">
      <w:start w:val="3"/>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594B32"/>
    <w:multiLevelType w:val="singleLevel"/>
    <w:tmpl w:val="FEA6CDA6"/>
    <w:lvl w:ilvl="0">
      <w:start w:val="1"/>
      <w:numFmt w:val="bullet"/>
      <w:lvlText w:val="-"/>
      <w:lvlJc w:val="left"/>
      <w:pPr>
        <w:tabs>
          <w:tab w:val="num" w:pos="360"/>
        </w:tabs>
        <w:ind w:left="360" w:hanging="360"/>
      </w:pPr>
      <w:rPr>
        <w:rFonts w:hint="default"/>
      </w:rPr>
    </w:lvl>
  </w:abstractNum>
  <w:abstractNum w:abstractNumId="26">
    <w:nsid w:val="42A02856"/>
    <w:multiLevelType w:val="hybridMultilevel"/>
    <w:tmpl w:val="FD0C5520"/>
    <w:lvl w:ilvl="0" w:tplc="687CF650">
      <w:start w:val="1"/>
      <w:numFmt w:val="decimal"/>
      <w:lvlText w:val="%1."/>
      <w:lvlJc w:val="left"/>
      <w:pPr>
        <w:tabs>
          <w:tab w:val="num" w:pos="1830"/>
        </w:tabs>
        <w:ind w:left="1830" w:hanging="1110"/>
      </w:pPr>
      <w:rPr>
        <w:rFonts w:hint="default"/>
      </w:rPr>
    </w:lvl>
    <w:lvl w:ilvl="1" w:tplc="04190019">
      <w:start w:val="1"/>
      <w:numFmt w:val="lowerLetter"/>
      <w:lvlText w:val="%2."/>
      <w:lvlJc w:val="left"/>
      <w:pPr>
        <w:tabs>
          <w:tab w:val="num" w:pos="1211"/>
        </w:tabs>
        <w:ind w:left="1211"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45225CA7"/>
    <w:multiLevelType w:val="multilevel"/>
    <w:tmpl w:val="362CC534"/>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8">
    <w:nsid w:val="47D44C31"/>
    <w:multiLevelType w:val="hybridMultilevel"/>
    <w:tmpl w:val="5E9AC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0F3A0F"/>
    <w:multiLevelType w:val="hybridMultilevel"/>
    <w:tmpl w:val="3A924C8C"/>
    <w:lvl w:ilvl="0" w:tplc="ACE8B460">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D1272EA"/>
    <w:multiLevelType w:val="hybridMultilevel"/>
    <w:tmpl w:val="ACBC16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06E600B"/>
    <w:multiLevelType w:val="hybridMultilevel"/>
    <w:tmpl w:val="41D4DBE6"/>
    <w:lvl w:ilvl="0" w:tplc="A75E2F0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062511"/>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513F18AE"/>
    <w:multiLevelType w:val="multilevel"/>
    <w:tmpl w:val="1D5CA00A"/>
    <w:lvl w:ilvl="0">
      <w:start w:val="11"/>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nsid w:val="585B71CB"/>
    <w:multiLevelType w:val="multilevel"/>
    <w:tmpl w:val="1160F362"/>
    <w:lvl w:ilvl="0">
      <w:start w:val="1"/>
      <w:numFmt w:val="decimal"/>
      <w:lvlText w:val="%1."/>
      <w:lvlJc w:val="left"/>
      <w:pPr>
        <w:ind w:left="1489" w:hanging="360"/>
      </w:pPr>
      <w:rPr>
        <w:rFonts w:hint="default"/>
      </w:rPr>
    </w:lvl>
    <w:lvl w:ilvl="1">
      <w:start w:val="3"/>
      <w:numFmt w:val="decimal"/>
      <w:isLgl/>
      <w:lvlText w:val="%1.%2"/>
      <w:lvlJc w:val="left"/>
      <w:pPr>
        <w:ind w:left="1504" w:hanging="375"/>
      </w:pPr>
      <w:rPr>
        <w:rFonts w:hint="default"/>
      </w:rPr>
    </w:lvl>
    <w:lvl w:ilvl="2">
      <w:start w:val="1"/>
      <w:numFmt w:val="decimal"/>
      <w:isLgl/>
      <w:lvlText w:val="%1.%2.%3"/>
      <w:lvlJc w:val="left"/>
      <w:pPr>
        <w:ind w:left="1849" w:hanging="720"/>
      </w:pPr>
      <w:rPr>
        <w:rFonts w:hint="default"/>
      </w:rPr>
    </w:lvl>
    <w:lvl w:ilvl="3">
      <w:start w:val="1"/>
      <w:numFmt w:val="decimal"/>
      <w:isLgl/>
      <w:lvlText w:val="%1.%2.%3.%4"/>
      <w:lvlJc w:val="left"/>
      <w:pPr>
        <w:ind w:left="2209" w:hanging="1080"/>
      </w:pPr>
      <w:rPr>
        <w:rFonts w:hint="default"/>
      </w:rPr>
    </w:lvl>
    <w:lvl w:ilvl="4">
      <w:start w:val="1"/>
      <w:numFmt w:val="decimal"/>
      <w:isLgl/>
      <w:lvlText w:val="%1.%2.%3.%4.%5"/>
      <w:lvlJc w:val="left"/>
      <w:pPr>
        <w:ind w:left="2209" w:hanging="1080"/>
      </w:pPr>
      <w:rPr>
        <w:rFonts w:hint="default"/>
      </w:rPr>
    </w:lvl>
    <w:lvl w:ilvl="5">
      <w:start w:val="1"/>
      <w:numFmt w:val="decimal"/>
      <w:isLgl/>
      <w:lvlText w:val="%1.%2.%3.%4.%5.%6"/>
      <w:lvlJc w:val="left"/>
      <w:pPr>
        <w:ind w:left="2569" w:hanging="1440"/>
      </w:pPr>
      <w:rPr>
        <w:rFonts w:hint="default"/>
      </w:rPr>
    </w:lvl>
    <w:lvl w:ilvl="6">
      <w:start w:val="1"/>
      <w:numFmt w:val="decimal"/>
      <w:isLgl/>
      <w:lvlText w:val="%1.%2.%3.%4.%5.%6.%7"/>
      <w:lvlJc w:val="left"/>
      <w:pPr>
        <w:ind w:left="2569" w:hanging="1440"/>
      </w:pPr>
      <w:rPr>
        <w:rFonts w:hint="default"/>
      </w:rPr>
    </w:lvl>
    <w:lvl w:ilvl="7">
      <w:start w:val="1"/>
      <w:numFmt w:val="decimal"/>
      <w:isLgl/>
      <w:lvlText w:val="%1.%2.%3.%4.%5.%6.%7.%8"/>
      <w:lvlJc w:val="left"/>
      <w:pPr>
        <w:ind w:left="2929" w:hanging="1800"/>
      </w:pPr>
      <w:rPr>
        <w:rFonts w:hint="default"/>
      </w:rPr>
    </w:lvl>
    <w:lvl w:ilvl="8">
      <w:start w:val="1"/>
      <w:numFmt w:val="decimal"/>
      <w:isLgl/>
      <w:lvlText w:val="%1.%2.%3.%4.%5.%6.%7.%8.%9"/>
      <w:lvlJc w:val="left"/>
      <w:pPr>
        <w:ind w:left="3289" w:hanging="2160"/>
      </w:pPr>
      <w:rPr>
        <w:rFonts w:hint="default"/>
      </w:rPr>
    </w:lvl>
  </w:abstractNum>
  <w:abstractNum w:abstractNumId="35">
    <w:nsid w:val="5AF40091"/>
    <w:multiLevelType w:val="singleLevel"/>
    <w:tmpl w:val="BA7CBA3C"/>
    <w:lvl w:ilvl="0">
      <w:start w:val="1"/>
      <w:numFmt w:val="bullet"/>
      <w:lvlText w:val="-"/>
      <w:lvlJc w:val="left"/>
      <w:pPr>
        <w:tabs>
          <w:tab w:val="num" w:pos="360"/>
        </w:tabs>
        <w:ind w:left="360" w:hanging="360"/>
      </w:pPr>
      <w:rPr>
        <w:rFonts w:hint="default"/>
      </w:rPr>
    </w:lvl>
  </w:abstractNum>
  <w:abstractNum w:abstractNumId="36">
    <w:nsid w:val="671A22FF"/>
    <w:multiLevelType w:val="hybridMultilevel"/>
    <w:tmpl w:val="97F6578C"/>
    <w:lvl w:ilvl="0" w:tplc="16065CC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E7F3E73"/>
    <w:multiLevelType w:val="hybridMultilevel"/>
    <w:tmpl w:val="08C4B232"/>
    <w:lvl w:ilvl="0" w:tplc="ACE8B460">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F072C24"/>
    <w:multiLevelType w:val="singleLevel"/>
    <w:tmpl w:val="47F29ED0"/>
    <w:lvl w:ilvl="0">
      <w:start w:val="1"/>
      <w:numFmt w:val="decimal"/>
      <w:lvlText w:val="%1."/>
      <w:lvlJc w:val="left"/>
      <w:pPr>
        <w:tabs>
          <w:tab w:val="num" w:pos="1069"/>
        </w:tabs>
        <w:ind w:left="1069" w:hanging="360"/>
      </w:pPr>
      <w:rPr>
        <w:rFonts w:hint="default"/>
      </w:rPr>
    </w:lvl>
  </w:abstractNum>
  <w:abstractNum w:abstractNumId="39">
    <w:nsid w:val="712D2A8B"/>
    <w:multiLevelType w:val="hybridMultilevel"/>
    <w:tmpl w:val="091CD58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7A1995"/>
    <w:multiLevelType w:val="hybridMultilevel"/>
    <w:tmpl w:val="4028CD0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5452F3C"/>
    <w:multiLevelType w:val="singleLevel"/>
    <w:tmpl w:val="0419000F"/>
    <w:lvl w:ilvl="0">
      <w:start w:val="1"/>
      <w:numFmt w:val="decimal"/>
      <w:lvlText w:val="%1."/>
      <w:lvlJc w:val="left"/>
      <w:pPr>
        <w:tabs>
          <w:tab w:val="num" w:pos="720"/>
        </w:tabs>
        <w:ind w:left="720" w:hanging="360"/>
      </w:pPr>
      <w:rPr>
        <w:rFonts w:hint="default"/>
      </w:rPr>
    </w:lvl>
  </w:abstractNum>
  <w:abstractNum w:abstractNumId="42">
    <w:nsid w:val="77456BB4"/>
    <w:multiLevelType w:val="hybridMultilevel"/>
    <w:tmpl w:val="58CC0F1A"/>
    <w:lvl w:ilvl="0" w:tplc="30FECF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A4C15FE"/>
    <w:multiLevelType w:val="singleLevel"/>
    <w:tmpl w:val="0419000F"/>
    <w:lvl w:ilvl="0">
      <w:start w:val="1"/>
      <w:numFmt w:val="decimal"/>
      <w:lvlText w:val="%1."/>
      <w:lvlJc w:val="left"/>
      <w:pPr>
        <w:tabs>
          <w:tab w:val="num" w:pos="928"/>
        </w:tabs>
        <w:ind w:left="928" w:hanging="360"/>
      </w:pPr>
      <w:rPr>
        <w:rFonts w:hint="default"/>
      </w:rPr>
    </w:lvl>
  </w:abstractNum>
  <w:abstractNum w:abstractNumId="44">
    <w:nsid w:val="7BCC2575"/>
    <w:multiLevelType w:val="hybridMultilevel"/>
    <w:tmpl w:val="3F88A7F2"/>
    <w:lvl w:ilvl="0" w:tplc="46048FC6">
      <w:start w:val="5"/>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num w:numId="1">
    <w:abstractNumId w:val="21"/>
  </w:num>
  <w:num w:numId="2">
    <w:abstractNumId w:val="35"/>
  </w:num>
  <w:num w:numId="3">
    <w:abstractNumId w:val="4"/>
  </w:num>
  <w:num w:numId="4">
    <w:abstractNumId w:val="27"/>
  </w:num>
  <w:num w:numId="5">
    <w:abstractNumId w:val="6"/>
  </w:num>
  <w:num w:numId="6">
    <w:abstractNumId w:val="9"/>
  </w:num>
  <w:num w:numId="7">
    <w:abstractNumId w:val="32"/>
  </w:num>
  <w:num w:numId="8">
    <w:abstractNumId w:val="25"/>
  </w:num>
  <w:num w:numId="9">
    <w:abstractNumId w:val="38"/>
  </w:num>
  <w:num w:numId="10">
    <w:abstractNumId w:val="41"/>
  </w:num>
  <w:num w:numId="11">
    <w:abstractNumId w:val="23"/>
  </w:num>
  <w:num w:numId="12">
    <w:abstractNumId w:val="17"/>
  </w:num>
  <w:num w:numId="13">
    <w:abstractNumId w:val="13"/>
  </w:num>
  <w:num w:numId="14">
    <w:abstractNumId w:val="19"/>
  </w:num>
  <w:num w:numId="15">
    <w:abstractNumId w:val="0"/>
  </w:num>
  <w:num w:numId="16">
    <w:abstractNumId w:val="18"/>
  </w:num>
  <w:num w:numId="17">
    <w:abstractNumId w:val="34"/>
  </w:num>
  <w:num w:numId="18">
    <w:abstractNumId w:val="16"/>
  </w:num>
  <w:num w:numId="19">
    <w:abstractNumId w:val="3"/>
  </w:num>
  <w:num w:numId="20">
    <w:abstractNumId w:val="37"/>
  </w:num>
  <w:num w:numId="21">
    <w:abstractNumId w:val="29"/>
  </w:num>
  <w:num w:numId="22">
    <w:abstractNumId w:val="22"/>
  </w:num>
  <w:num w:numId="23">
    <w:abstractNumId w:val="30"/>
  </w:num>
  <w:num w:numId="24">
    <w:abstractNumId w:val="31"/>
  </w:num>
  <w:num w:numId="25">
    <w:abstractNumId w:val="36"/>
  </w:num>
  <w:num w:numId="26">
    <w:abstractNumId w:val="26"/>
  </w:num>
  <w:num w:numId="27">
    <w:abstractNumId w:val="33"/>
  </w:num>
  <w:num w:numId="28">
    <w:abstractNumId w:val="10"/>
  </w:num>
  <w:num w:numId="29">
    <w:abstractNumId w:val="12"/>
  </w:num>
  <w:num w:numId="30">
    <w:abstractNumId w:val="8"/>
  </w:num>
  <w:num w:numId="31">
    <w:abstractNumId w:val="28"/>
  </w:num>
  <w:num w:numId="32">
    <w:abstractNumId w:val="39"/>
  </w:num>
  <w:num w:numId="33">
    <w:abstractNumId w:val="42"/>
  </w:num>
  <w:num w:numId="34">
    <w:abstractNumId w:val="2"/>
  </w:num>
  <w:num w:numId="35">
    <w:abstractNumId w:val="1"/>
  </w:num>
  <w:num w:numId="36">
    <w:abstractNumId w:val="24"/>
  </w:num>
  <w:num w:numId="37">
    <w:abstractNumId w:val="11"/>
  </w:num>
  <w:num w:numId="38">
    <w:abstractNumId w:val="15"/>
  </w:num>
  <w:num w:numId="39">
    <w:abstractNumId w:val="40"/>
  </w:num>
  <w:num w:numId="40">
    <w:abstractNumId w:val="43"/>
  </w:num>
  <w:num w:numId="41">
    <w:abstractNumId w:val="14"/>
  </w:num>
  <w:num w:numId="42">
    <w:abstractNumId w:val="7"/>
  </w:num>
  <w:num w:numId="43">
    <w:abstractNumId w:val="5"/>
  </w:num>
  <w:num w:numId="44">
    <w:abstractNumId w:val="44"/>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5138BF"/>
    <w:rsid w:val="000028A9"/>
    <w:rsid w:val="00015852"/>
    <w:rsid w:val="00027899"/>
    <w:rsid w:val="000F4AC0"/>
    <w:rsid w:val="001126BD"/>
    <w:rsid w:val="001208D6"/>
    <w:rsid w:val="00142AFD"/>
    <w:rsid w:val="001748BF"/>
    <w:rsid w:val="0019547E"/>
    <w:rsid w:val="001959E8"/>
    <w:rsid w:val="001C012B"/>
    <w:rsid w:val="002221C2"/>
    <w:rsid w:val="00227C70"/>
    <w:rsid w:val="0027564F"/>
    <w:rsid w:val="002865E8"/>
    <w:rsid w:val="0028754F"/>
    <w:rsid w:val="002D20D4"/>
    <w:rsid w:val="002D7ED3"/>
    <w:rsid w:val="002E0630"/>
    <w:rsid w:val="00317B85"/>
    <w:rsid w:val="00335F17"/>
    <w:rsid w:val="003409AB"/>
    <w:rsid w:val="0034334D"/>
    <w:rsid w:val="0035769D"/>
    <w:rsid w:val="004029B8"/>
    <w:rsid w:val="004076BF"/>
    <w:rsid w:val="00412D00"/>
    <w:rsid w:val="004444E8"/>
    <w:rsid w:val="00467DFA"/>
    <w:rsid w:val="004739F5"/>
    <w:rsid w:val="00481159"/>
    <w:rsid w:val="004C17C2"/>
    <w:rsid w:val="004D3D2B"/>
    <w:rsid w:val="00500EC6"/>
    <w:rsid w:val="00503B5E"/>
    <w:rsid w:val="005138BF"/>
    <w:rsid w:val="005146A3"/>
    <w:rsid w:val="00555CCF"/>
    <w:rsid w:val="005A6955"/>
    <w:rsid w:val="005B3ECF"/>
    <w:rsid w:val="00644686"/>
    <w:rsid w:val="00656185"/>
    <w:rsid w:val="00683501"/>
    <w:rsid w:val="006952AC"/>
    <w:rsid w:val="006967ED"/>
    <w:rsid w:val="006C7C2F"/>
    <w:rsid w:val="006E26B9"/>
    <w:rsid w:val="006E4890"/>
    <w:rsid w:val="007140CF"/>
    <w:rsid w:val="00784E52"/>
    <w:rsid w:val="00785DAF"/>
    <w:rsid w:val="007A7195"/>
    <w:rsid w:val="007C2B6A"/>
    <w:rsid w:val="007E04B9"/>
    <w:rsid w:val="007F1BE9"/>
    <w:rsid w:val="008114F9"/>
    <w:rsid w:val="00874690"/>
    <w:rsid w:val="00892426"/>
    <w:rsid w:val="008B351E"/>
    <w:rsid w:val="008C4485"/>
    <w:rsid w:val="008C49D0"/>
    <w:rsid w:val="008D4E08"/>
    <w:rsid w:val="008E5BAA"/>
    <w:rsid w:val="009027D5"/>
    <w:rsid w:val="00964416"/>
    <w:rsid w:val="00977595"/>
    <w:rsid w:val="00981128"/>
    <w:rsid w:val="00A028D3"/>
    <w:rsid w:val="00A576AA"/>
    <w:rsid w:val="00A64A2C"/>
    <w:rsid w:val="00AF0043"/>
    <w:rsid w:val="00AF7C60"/>
    <w:rsid w:val="00B87680"/>
    <w:rsid w:val="00B932E0"/>
    <w:rsid w:val="00B954EA"/>
    <w:rsid w:val="00BA3150"/>
    <w:rsid w:val="00BA3276"/>
    <w:rsid w:val="00BE0ADE"/>
    <w:rsid w:val="00C35582"/>
    <w:rsid w:val="00C65803"/>
    <w:rsid w:val="00C90E4E"/>
    <w:rsid w:val="00C92DDE"/>
    <w:rsid w:val="00CA5060"/>
    <w:rsid w:val="00CD49E2"/>
    <w:rsid w:val="00CD7DB7"/>
    <w:rsid w:val="00D62948"/>
    <w:rsid w:val="00D76A78"/>
    <w:rsid w:val="00D83E8D"/>
    <w:rsid w:val="00DA7953"/>
    <w:rsid w:val="00DC66C1"/>
    <w:rsid w:val="00E01A84"/>
    <w:rsid w:val="00E36E4C"/>
    <w:rsid w:val="00E45216"/>
    <w:rsid w:val="00E465C1"/>
    <w:rsid w:val="00E64EFB"/>
    <w:rsid w:val="00E87DC0"/>
    <w:rsid w:val="00EF4ADC"/>
    <w:rsid w:val="00F152FC"/>
    <w:rsid w:val="00F23A05"/>
    <w:rsid w:val="00F40781"/>
    <w:rsid w:val="00F542DF"/>
    <w:rsid w:val="00F81091"/>
    <w:rsid w:val="00F93208"/>
    <w:rsid w:val="00F94E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24"/>
    </w:rPr>
  </w:style>
  <w:style w:type="paragraph" w:styleId="3">
    <w:name w:val="heading 3"/>
    <w:basedOn w:val="a"/>
    <w:next w:val="a"/>
    <w:link w:val="30"/>
    <w:uiPriority w:val="99"/>
    <w:qFormat/>
    <w:rsid w:val="001959E8"/>
    <w:pPr>
      <w:keepNext/>
      <w:widowControl w:val="0"/>
      <w:spacing w:before="240" w:after="60" w:line="300" w:lineRule="auto"/>
      <w:ind w:firstLine="760"/>
      <w:outlineLvl w:val="2"/>
    </w:pPr>
    <w:rPr>
      <w:rFonts w:ascii="Arial" w:eastAsia="Calibri" w:hAnsi="Arial" w:cs="Arial"/>
      <w:b/>
      <w:bCs/>
      <w:kern w:val="1"/>
      <w:sz w:val="26"/>
      <w:szCs w:val="26"/>
      <w:lang w:eastAsia="ar-SA"/>
    </w:rPr>
  </w:style>
  <w:style w:type="paragraph" w:styleId="5">
    <w:name w:val="heading 5"/>
    <w:basedOn w:val="a"/>
    <w:next w:val="a"/>
    <w:qFormat/>
    <w:pPr>
      <w:keepNext/>
      <w:jc w:val="both"/>
      <w:outlineLvl w:val="4"/>
    </w:pPr>
    <w:rPr>
      <w:sz w:val="24"/>
    </w:rPr>
  </w:style>
  <w:style w:type="paragraph" w:styleId="6">
    <w:name w:val="heading 6"/>
    <w:basedOn w:val="a"/>
    <w:next w:val="a"/>
    <w:qFormat/>
    <w:pPr>
      <w:keepNext/>
      <w:ind w:left="709"/>
      <w:jc w:val="center"/>
      <w:outlineLvl w:val="5"/>
    </w:pPr>
    <w:rPr>
      <w:b/>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Indent 2"/>
    <w:basedOn w:val="a"/>
    <w:pPr>
      <w:ind w:left="993" w:hanging="284"/>
      <w:jc w:val="both"/>
    </w:pPr>
    <w:rPr>
      <w:sz w:val="24"/>
    </w:rPr>
  </w:style>
  <w:style w:type="paragraph" w:styleId="a3">
    <w:name w:val="Title"/>
    <w:basedOn w:val="a"/>
    <w:qFormat/>
    <w:pPr>
      <w:jc w:val="center"/>
    </w:pPr>
    <w:rPr>
      <w:sz w:val="28"/>
    </w:rPr>
  </w:style>
  <w:style w:type="paragraph" w:styleId="a4">
    <w:name w:val="Subtitle"/>
    <w:basedOn w:val="a"/>
    <w:qFormat/>
    <w:pPr>
      <w:jc w:val="center"/>
    </w:pPr>
    <w:rPr>
      <w:sz w:val="26"/>
    </w:rPr>
  </w:style>
  <w:style w:type="paragraph" w:styleId="a5">
    <w:name w:val="Body Text Indent"/>
    <w:basedOn w:val="a"/>
    <w:link w:val="a6"/>
    <w:pPr>
      <w:ind w:firstLine="709"/>
      <w:jc w:val="both"/>
    </w:pPr>
    <w:rPr>
      <w:sz w:val="24"/>
    </w:rPr>
  </w:style>
  <w:style w:type="paragraph" w:styleId="a7">
    <w:name w:val="Body Text"/>
    <w:basedOn w:val="a"/>
    <w:link w:val="a8"/>
    <w:uiPriority w:val="99"/>
    <w:semiHidden/>
    <w:unhideWhenUsed/>
    <w:rsid w:val="006967ED"/>
    <w:pPr>
      <w:spacing w:after="120"/>
    </w:pPr>
  </w:style>
  <w:style w:type="character" w:customStyle="1" w:styleId="a8">
    <w:name w:val="Основной текст Знак"/>
    <w:basedOn w:val="a0"/>
    <w:link w:val="a7"/>
    <w:uiPriority w:val="99"/>
    <w:semiHidden/>
    <w:rsid w:val="006967ED"/>
  </w:style>
  <w:style w:type="paragraph" w:customStyle="1" w:styleId="Default">
    <w:name w:val="Default"/>
    <w:uiPriority w:val="99"/>
    <w:rsid w:val="00481159"/>
    <w:pPr>
      <w:autoSpaceDE w:val="0"/>
      <w:autoSpaceDN w:val="0"/>
      <w:adjustRightInd w:val="0"/>
    </w:pPr>
    <w:rPr>
      <w:color w:val="000000"/>
      <w:sz w:val="24"/>
      <w:szCs w:val="24"/>
      <w:lang w:eastAsia="en-US"/>
    </w:rPr>
  </w:style>
  <w:style w:type="paragraph" w:styleId="31">
    <w:name w:val="Body Text Indent 3"/>
    <w:basedOn w:val="a"/>
    <w:link w:val="32"/>
    <w:uiPriority w:val="99"/>
    <w:rsid w:val="00481159"/>
    <w:pPr>
      <w:widowControl w:val="0"/>
      <w:spacing w:after="120" w:line="300" w:lineRule="auto"/>
      <w:ind w:left="283" w:firstLine="760"/>
    </w:pPr>
    <w:rPr>
      <w:rFonts w:eastAsia="Calibri"/>
      <w:kern w:val="1"/>
      <w:sz w:val="16"/>
      <w:szCs w:val="16"/>
      <w:lang w:eastAsia="ar-SA"/>
    </w:rPr>
  </w:style>
  <w:style w:type="character" w:customStyle="1" w:styleId="32">
    <w:name w:val="Основной текст с отступом 3 Знак"/>
    <w:link w:val="31"/>
    <w:uiPriority w:val="99"/>
    <w:rsid w:val="00481159"/>
    <w:rPr>
      <w:rFonts w:eastAsia="Calibri"/>
      <w:kern w:val="1"/>
      <w:sz w:val="16"/>
      <w:szCs w:val="16"/>
      <w:lang w:eastAsia="ar-SA"/>
    </w:rPr>
  </w:style>
  <w:style w:type="paragraph" w:styleId="a9">
    <w:name w:val="List Paragraph"/>
    <w:basedOn w:val="a"/>
    <w:uiPriority w:val="34"/>
    <w:qFormat/>
    <w:rsid w:val="004444E8"/>
    <w:pPr>
      <w:ind w:left="708"/>
    </w:pPr>
  </w:style>
  <w:style w:type="character" w:customStyle="1" w:styleId="30">
    <w:name w:val="Заголовок 3 Знак"/>
    <w:link w:val="3"/>
    <w:uiPriority w:val="9"/>
    <w:rsid w:val="001959E8"/>
    <w:rPr>
      <w:rFonts w:ascii="Arial" w:eastAsia="Calibri" w:hAnsi="Arial" w:cs="Arial"/>
      <w:b/>
      <w:bCs/>
      <w:kern w:val="1"/>
      <w:sz w:val="26"/>
      <w:szCs w:val="26"/>
      <w:lang w:eastAsia="ar-SA"/>
    </w:rPr>
  </w:style>
  <w:style w:type="paragraph" w:customStyle="1" w:styleId="21">
    <w:name w:val="Основной текст с отступом 21"/>
    <w:basedOn w:val="a"/>
    <w:uiPriority w:val="99"/>
    <w:rsid w:val="00227C70"/>
    <w:pPr>
      <w:ind w:left="142" w:hanging="142"/>
      <w:jc w:val="both"/>
    </w:pPr>
    <w:rPr>
      <w:rFonts w:eastAsia="Calibri"/>
      <w:sz w:val="24"/>
      <w:lang w:eastAsia="zh-CN"/>
    </w:rPr>
  </w:style>
  <w:style w:type="character" w:customStyle="1" w:styleId="11">
    <w:name w:val="Основной текст + 11"/>
    <w:aliases w:val="5 pt6,Не полужирный"/>
    <w:uiPriority w:val="99"/>
    <w:rsid w:val="00977595"/>
    <w:rPr>
      <w:rFonts w:ascii="Times New Roman" w:hAnsi="Times New Roman" w:cs="Times New Roman"/>
      <w:sz w:val="23"/>
      <w:szCs w:val="23"/>
      <w:u w:val="none"/>
    </w:rPr>
  </w:style>
  <w:style w:type="character" w:customStyle="1" w:styleId="aa">
    <w:name w:val="Подпись к таблице_"/>
    <w:link w:val="ab"/>
    <w:locked/>
    <w:rsid w:val="00977595"/>
    <w:rPr>
      <w:b/>
      <w:bCs/>
      <w:i/>
      <w:iCs/>
      <w:shd w:val="clear" w:color="auto" w:fill="FFFFFF"/>
    </w:rPr>
  </w:style>
  <w:style w:type="paragraph" w:customStyle="1" w:styleId="ab">
    <w:name w:val="Подпись к таблице"/>
    <w:basedOn w:val="a"/>
    <w:link w:val="aa"/>
    <w:rsid w:val="00977595"/>
    <w:pPr>
      <w:widowControl w:val="0"/>
      <w:shd w:val="clear" w:color="auto" w:fill="FFFFFF"/>
      <w:spacing w:line="240" w:lineRule="atLeast"/>
    </w:pPr>
    <w:rPr>
      <w:b/>
      <w:bCs/>
      <w:i/>
      <w:iCs/>
    </w:rPr>
  </w:style>
  <w:style w:type="character" w:customStyle="1" w:styleId="7">
    <w:name w:val="Основной текст (7)_"/>
    <w:link w:val="70"/>
    <w:uiPriority w:val="99"/>
    <w:locked/>
    <w:rsid w:val="00977595"/>
    <w:rPr>
      <w:b/>
      <w:bCs/>
      <w:i/>
      <w:iCs/>
      <w:shd w:val="clear" w:color="auto" w:fill="FFFFFF"/>
    </w:rPr>
  </w:style>
  <w:style w:type="paragraph" w:customStyle="1" w:styleId="70">
    <w:name w:val="Основной текст (7)"/>
    <w:basedOn w:val="a"/>
    <w:link w:val="7"/>
    <w:uiPriority w:val="99"/>
    <w:rsid w:val="00977595"/>
    <w:pPr>
      <w:widowControl w:val="0"/>
      <w:shd w:val="clear" w:color="auto" w:fill="FFFFFF"/>
      <w:spacing w:before="60" w:after="60" w:line="293" w:lineRule="exact"/>
      <w:ind w:hanging="540"/>
    </w:pPr>
    <w:rPr>
      <w:b/>
      <w:bCs/>
      <w:i/>
      <w:iCs/>
    </w:rPr>
  </w:style>
  <w:style w:type="character" w:customStyle="1" w:styleId="a6">
    <w:name w:val="Основной текст с отступом Знак"/>
    <w:link w:val="a5"/>
    <w:rsid w:val="00784E52"/>
    <w:rPr>
      <w:sz w:val="24"/>
    </w:rPr>
  </w:style>
  <w:style w:type="character" w:customStyle="1" w:styleId="WW8Num1z3">
    <w:name w:val="WW8Num1z3"/>
    <w:rsid w:val="008C4485"/>
  </w:style>
  <w:style w:type="paragraph" w:customStyle="1" w:styleId="ac">
    <w:name w:val="список с точками"/>
    <w:basedOn w:val="a"/>
    <w:rsid w:val="002E0630"/>
    <w:pPr>
      <w:tabs>
        <w:tab w:val="right" w:leader="underscore" w:pos="8505"/>
      </w:tabs>
      <w:suppressAutoHyphens/>
      <w:spacing w:line="312" w:lineRule="auto"/>
      <w:ind w:left="792" w:hanging="360"/>
      <w:jc w:val="both"/>
    </w:pPr>
    <w:rPr>
      <w:sz w:val="24"/>
      <w:szCs w:val="24"/>
      <w:lang w:eastAsia="zh-CN"/>
    </w:rPr>
  </w:style>
  <w:style w:type="paragraph" w:styleId="ad">
    <w:name w:val="Block Text"/>
    <w:basedOn w:val="a"/>
    <w:rsid w:val="004076BF"/>
    <w:pPr>
      <w:ind w:left="4678" w:right="-524" w:hanging="3969"/>
      <w:jc w:val="both"/>
    </w:pPr>
    <w:rPr>
      <w:color w:val="808080"/>
      <w:sz w:val="28"/>
    </w:rPr>
  </w:style>
  <w:style w:type="paragraph" w:customStyle="1" w:styleId="FR1">
    <w:name w:val="FR1"/>
    <w:rsid w:val="004076BF"/>
    <w:pPr>
      <w:widowControl w:val="0"/>
      <w:autoSpaceDE w:val="0"/>
      <w:autoSpaceDN w:val="0"/>
      <w:adjustRightInd w:val="0"/>
      <w:spacing w:line="300" w:lineRule="auto"/>
      <w:ind w:left="120" w:firstLine="400"/>
      <w:jc w:val="both"/>
    </w:pPr>
    <w:rPr>
      <w:rFonts w:ascii="Arial" w:hAnsi="Arial" w:cs="Arial"/>
      <w:sz w:val="16"/>
      <w:szCs w:val="16"/>
    </w:rPr>
  </w:style>
  <w:style w:type="character" w:styleId="ae">
    <w:name w:val="Hyperlink"/>
    <w:uiPriority w:val="99"/>
    <w:unhideWhenUsed/>
    <w:rsid w:val="0027564F"/>
    <w:rPr>
      <w:color w:val="0000FF"/>
      <w:u w:val="single"/>
    </w:rPr>
  </w:style>
  <w:style w:type="table" w:styleId="af">
    <w:name w:val="Table Grid"/>
    <w:basedOn w:val="a1"/>
    <w:uiPriority w:val="59"/>
    <w:rsid w:val="00275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7321977">
      <w:bodyDiv w:val="1"/>
      <w:marLeft w:val="0"/>
      <w:marRight w:val="0"/>
      <w:marTop w:val="0"/>
      <w:marBottom w:val="0"/>
      <w:divBdr>
        <w:top w:val="none" w:sz="0" w:space="0" w:color="auto"/>
        <w:left w:val="none" w:sz="0" w:space="0" w:color="auto"/>
        <w:bottom w:val="none" w:sz="0" w:space="0" w:color="auto"/>
        <w:right w:val="none" w:sz="0" w:space="0" w:color="auto"/>
      </w:divBdr>
    </w:div>
    <w:div w:id="886340039">
      <w:bodyDiv w:val="1"/>
      <w:marLeft w:val="0"/>
      <w:marRight w:val="0"/>
      <w:marTop w:val="0"/>
      <w:marBottom w:val="0"/>
      <w:divBdr>
        <w:top w:val="none" w:sz="0" w:space="0" w:color="auto"/>
        <w:left w:val="none" w:sz="0" w:space="0" w:color="auto"/>
        <w:bottom w:val="none" w:sz="0" w:space="0" w:color="auto"/>
        <w:right w:val="none" w:sz="0" w:space="0" w:color="auto"/>
      </w:divBdr>
      <w:divsChild>
        <w:div w:id="1756855301">
          <w:marLeft w:val="0"/>
          <w:marRight w:val="0"/>
          <w:marTop w:val="0"/>
          <w:marBottom w:val="0"/>
          <w:divBdr>
            <w:top w:val="none" w:sz="0" w:space="0" w:color="auto"/>
            <w:left w:val="none" w:sz="0" w:space="0" w:color="auto"/>
            <w:bottom w:val="none" w:sz="0" w:space="0" w:color="auto"/>
            <w:right w:val="none" w:sz="0" w:space="0" w:color="auto"/>
          </w:divBdr>
        </w:div>
      </w:divsChild>
    </w:div>
    <w:div w:id="1269390366">
      <w:bodyDiv w:val="1"/>
      <w:marLeft w:val="0"/>
      <w:marRight w:val="0"/>
      <w:marTop w:val="0"/>
      <w:marBottom w:val="0"/>
      <w:divBdr>
        <w:top w:val="none" w:sz="0" w:space="0" w:color="auto"/>
        <w:left w:val="none" w:sz="0" w:space="0" w:color="auto"/>
        <w:bottom w:val="none" w:sz="0" w:space="0" w:color="auto"/>
        <w:right w:val="none" w:sz="0" w:space="0" w:color="auto"/>
      </w:divBdr>
    </w:div>
    <w:div w:id="1277828056">
      <w:bodyDiv w:val="1"/>
      <w:marLeft w:val="0"/>
      <w:marRight w:val="0"/>
      <w:marTop w:val="0"/>
      <w:marBottom w:val="0"/>
      <w:divBdr>
        <w:top w:val="none" w:sz="0" w:space="0" w:color="auto"/>
        <w:left w:val="none" w:sz="0" w:space="0" w:color="auto"/>
        <w:bottom w:val="none" w:sz="0" w:space="0" w:color="auto"/>
        <w:right w:val="none" w:sz="0" w:space="0" w:color="auto"/>
      </w:divBdr>
    </w:div>
    <w:div w:id="196773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6.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13" Type="http://schemas.openxmlformats.org/officeDocument/2006/relationships/image" Target="media/image55.wmf"/><Relationship Id="rId118" Type="http://schemas.openxmlformats.org/officeDocument/2006/relationships/oleObject" Target="embeddings/oleObject57.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52.bin"/><Relationship Id="rId116" Type="http://schemas.openxmlformats.org/officeDocument/2006/relationships/oleObject" Target="embeddings/oleObject56.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11" Type="http://schemas.openxmlformats.org/officeDocument/2006/relationships/image" Target="media/image54.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8.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4733</Words>
  <Characters>26984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lpstr>
    </vt:vector>
  </TitlesOfParts>
  <Company>None</Company>
  <LinksUpToDate>false</LinksUpToDate>
  <CharactersWithSpaces>31654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 АВ</dc:creator>
  <cp:lastModifiedBy>Lightstream</cp:lastModifiedBy>
  <cp:revision>2</cp:revision>
  <cp:lastPrinted>2016-01-15T08:37:00Z</cp:lastPrinted>
  <dcterms:created xsi:type="dcterms:W3CDTF">2023-07-21T16:30:00Z</dcterms:created>
  <dcterms:modified xsi:type="dcterms:W3CDTF">2023-07-21T16:30:00Z</dcterms:modified>
</cp:coreProperties>
</file>