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C6" w:rsidRPr="006C7DF0" w:rsidRDefault="00F728C6" w:rsidP="00E7733B">
      <w:pPr>
        <w:ind w:firstLine="0"/>
        <w:rPr>
          <w:sz w:val="16"/>
          <w:szCs w:val="16"/>
        </w:rPr>
      </w:pPr>
    </w:p>
    <w:p w:rsidR="00F728C6" w:rsidRDefault="00F728C6" w:rsidP="00E7733B">
      <w:pPr>
        <w:spacing w:line="312" w:lineRule="auto"/>
        <w:ind w:right="84" w:firstLine="0"/>
        <w:jc w:val="right"/>
      </w:pPr>
      <w:r>
        <w:t>ПРИЛОЖЕНИЕ</w:t>
      </w:r>
    </w:p>
    <w:p w:rsidR="00F728C6" w:rsidRDefault="00F728C6" w:rsidP="00E7733B">
      <w:pPr>
        <w:spacing w:line="312" w:lineRule="auto"/>
        <w:ind w:right="84" w:firstLine="0"/>
        <w:jc w:val="center"/>
      </w:pPr>
    </w:p>
    <w:p w:rsidR="006B0823" w:rsidRDefault="00F728C6" w:rsidP="00E7733B">
      <w:pPr>
        <w:ind w:right="84" w:firstLine="0"/>
        <w:jc w:val="center"/>
      </w:pPr>
      <w:r w:rsidRPr="0069636B">
        <w:t>МИНИСТЕРСТВО НАУКИ</w:t>
      </w:r>
      <w:r w:rsidR="006B0823">
        <w:t xml:space="preserve"> И ВЫСШЕГО ОБРАЗОВАНИЯ </w:t>
      </w:r>
    </w:p>
    <w:p w:rsidR="00F728C6" w:rsidRPr="0069636B" w:rsidRDefault="00F728C6" w:rsidP="00E7733B">
      <w:pPr>
        <w:ind w:right="84" w:firstLine="0"/>
        <w:jc w:val="center"/>
      </w:pPr>
      <w:r w:rsidRPr="0069636B">
        <w:t xml:space="preserve"> РОССИЙСКОЙ ФЕДЕРАЦИИ</w:t>
      </w:r>
    </w:p>
    <w:p w:rsidR="00F728C6" w:rsidRPr="0069636B" w:rsidRDefault="00F728C6" w:rsidP="00E7733B">
      <w:pPr>
        <w:ind w:right="84" w:firstLine="0"/>
        <w:jc w:val="center"/>
        <w:rPr>
          <w:b/>
          <w:bCs/>
        </w:rPr>
      </w:pPr>
    </w:p>
    <w:p w:rsidR="00F728C6" w:rsidRPr="0069636B" w:rsidRDefault="00F728C6" w:rsidP="00E7733B">
      <w:pPr>
        <w:ind w:right="84" w:firstLine="0"/>
        <w:jc w:val="center"/>
      </w:pPr>
      <w:r w:rsidRPr="0069636B">
        <w:t xml:space="preserve">ФЕДЕРАЛЬНОЕ ГОСУДАРСТВЕННОЕ БЮДЖЕТНОЕ ОБРАЗОВАТЕЛЬНОЕ </w:t>
      </w:r>
    </w:p>
    <w:p w:rsidR="00F728C6" w:rsidRPr="0069636B" w:rsidRDefault="00F728C6" w:rsidP="00E7733B">
      <w:pPr>
        <w:ind w:right="84" w:firstLine="0"/>
        <w:jc w:val="center"/>
      </w:pPr>
      <w:r w:rsidRPr="0069636B">
        <w:t xml:space="preserve">УЧРЕЖДЕНИЕ ВЫСШЕГО ОБРАЗОВАНИЯ </w:t>
      </w:r>
    </w:p>
    <w:p w:rsidR="00F728C6" w:rsidRPr="0069636B" w:rsidRDefault="00F728C6" w:rsidP="00E7733B">
      <w:pPr>
        <w:ind w:right="-2" w:firstLine="0"/>
        <w:jc w:val="center"/>
        <w:rPr>
          <w:sz w:val="20"/>
          <w:szCs w:val="20"/>
        </w:rPr>
      </w:pPr>
      <w:r w:rsidRPr="0069636B">
        <w:t>«РЯЗАНСКИЙ ГОСУДАРСТВЕННЫЙ РАДИОТЕХНИЧЕСКИЙ УНИВЕРСИТЕТ</w:t>
      </w:r>
      <w:r w:rsidR="006B0823">
        <w:t xml:space="preserve"> ИМЕНИ В.Ф. УТКИНА</w:t>
      </w:r>
      <w:r w:rsidRPr="0069636B">
        <w:rPr>
          <w:sz w:val="20"/>
          <w:szCs w:val="20"/>
        </w:rPr>
        <w:t>»</w:t>
      </w:r>
    </w:p>
    <w:p w:rsidR="00F728C6" w:rsidRDefault="00F728C6" w:rsidP="00E7733B">
      <w:pPr>
        <w:ind w:left="426" w:right="84" w:firstLine="0"/>
        <w:jc w:val="center"/>
      </w:pPr>
    </w:p>
    <w:p w:rsidR="00F728C6" w:rsidRPr="0069636B" w:rsidRDefault="00F728C6" w:rsidP="00E7733B">
      <w:pPr>
        <w:ind w:left="426" w:right="84" w:firstLine="0"/>
        <w:jc w:val="center"/>
      </w:pPr>
    </w:p>
    <w:p w:rsidR="00F728C6" w:rsidRPr="009B63C8" w:rsidRDefault="00F728C6" w:rsidP="00E7733B">
      <w:pPr>
        <w:ind w:left="426" w:right="84" w:firstLine="0"/>
        <w:jc w:val="center"/>
        <w:rPr>
          <w:b/>
          <w:bCs/>
        </w:rPr>
      </w:pPr>
      <w:r w:rsidRPr="009B63C8">
        <w:rPr>
          <w:b/>
          <w:bCs/>
        </w:rPr>
        <w:t xml:space="preserve">КАФЕДРА </w:t>
      </w:r>
      <w:r>
        <w:rPr>
          <w:b/>
          <w:bCs/>
        </w:rPr>
        <w:t>ЭЛЕКТРОННЫХ ПРИБОРОВ</w:t>
      </w:r>
    </w:p>
    <w:p w:rsidR="00F728C6" w:rsidRPr="0069636B" w:rsidRDefault="00F728C6" w:rsidP="00E7733B">
      <w:pPr>
        <w:ind w:left="426" w:right="84" w:firstLine="0"/>
        <w:jc w:val="left"/>
        <w:rPr>
          <w:sz w:val="20"/>
          <w:szCs w:val="20"/>
        </w:rPr>
      </w:pPr>
    </w:p>
    <w:p w:rsidR="00F728C6" w:rsidRDefault="00F728C6" w:rsidP="00E7733B">
      <w:pPr>
        <w:ind w:left="426" w:right="84" w:firstLine="0"/>
        <w:jc w:val="left"/>
        <w:rPr>
          <w:sz w:val="20"/>
          <w:szCs w:val="20"/>
        </w:rPr>
      </w:pPr>
    </w:p>
    <w:p w:rsidR="00F728C6" w:rsidRPr="0069636B" w:rsidRDefault="00F728C6" w:rsidP="00E7733B">
      <w:pPr>
        <w:ind w:left="426" w:right="84" w:firstLine="0"/>
        <w:jc w:val="left"/>
        <w:rPr>
          <w:sz w:val="20"/>
          <w:szCs w:val="20"/>
        </w:rPr>
      </w:pPr>
    </w:p>
    <w:p w:rsidR="00F728C6" w:rsidRPr="0069636B" w:rsidRDefault="00F728C6" w:rsidP="00E7733B">
      <w:pPr>
        <w:ind w:left="-540" w:right="84" w:firstLine="0"/>
        <w:jc w:val="left"/>
        <w:rPr>
          <w:sz w:val="20"/>
          <w:szCs w:val="20"/>
        </w:rPr>
      </w:pPr>
    </w:p>
    <w:p w:rsidR="00F728C6" w:rsidRPr="0069636B" w:rsidRDefault="00F728C6" w:rsidP="00E7733B">
      <w:pPr>
        <w:keepNext/>
        <w:ind w:firstLine="0"/>
        <w:jc w:val="center"/>
        <w:outlineLvl w:val="2"/>
      </w:pPr>
      <w:r>
        <w:t>ОЦЕНОЧНЫЕМАТЕРИАЛЫ</w:t>
      </w:r>
    </w:p>
    <w:p w:rsidR="00F728C6" w:rsidRPr="0069636B" w:rsidRDefault="00F728C6" w:rsidP="00E7733B">
      <w:pPr>
        <w:ind w:right="84" w:firstLine="0"/>
        <w:jc w:val="center"/>
      </w:pPr>
      <w:r>
        <w:t xml:space="preserve">по </w:t>
      </w:r>
      <w:r w:rsidRPr="0069636B">
        <w:t>дисциплин</w:t>
      </w:r>
      <w:r>
        <w:t>е</w:t>
      </w:r>
    </w:p>
    <w:p w:rsidR="00F728C6" w:rsidRPr="00861A33" w:rsidRDefault="00F728C6" w:rsidP="00E7733B">
      <w:pPr>
        <w:ind w:right="84" w:firstLine="0"/>
        <w:jc w:val="center"/>
        <w:rPr>
          <w:b/>
          <w:bCs/>
        </w:rPr>
      </w:pPr>
      <w:r w:rsidRPr="00861A33">
        <w:rPr>
          <w:b/>
          <w:bCs/>
        </w:rPr>
        <w:t xml:space="preserve"> «</w:t>
      </w:r>
      <w:r>
        <w:rPr>
          <w:b/>
          <w:bCs/>
        </w:rPr>
        <w:t>Приемники оптического излучения</w:t>
      </w:r>
      <w:r w:rsidRPr="00861A33">
        <w:rPr>
          <w:b/>
          <w:bCs/>
        </w:rPr>
        <w:t>»</w:t>
      </w:r>
    </w:p>
    <w:p w:rsidR="00F728C6" w:rsidRDefault="00F728C6" w:rsidP="00E7733B">
      <w:pPr>
        <w:ind w:firstLine="0"/>
        <w:jc w:val="center"/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02737F" w:rsidRDefault="0002737F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  <w:lang w:val="en-US"/>
        </w:rPr>
      </w:pPr>
    </w:p>
    <w:p w:rsidR="00F728C6" w:rsidRPr="00E848A2" w:rsidRDefault="00F728C6" w:rsidP="003B4548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</w:t>
      </w:r>
      <w:proofErr w:type="spellStart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–методических </w:t>
      </w:r>
      <w:proofErr w:type="spellStart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мате-риалов</w:t>
      </w:r>
      <w:proofErr w:type="spellEnd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(ко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н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трольных заданий, описаний форм и процедур), предназначенных для оценки качества освоения </w:t>
      </w:r>
      <w:proofErr w:type="gramStart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F728C6" w:rsidRPr="00E848A2" w:rsidRDefault="00F728C6" w:rsidP="003B4548">
      <w:pPr>
        <w:pStyle w:val="a6"/>
        <w:spacing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у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чающихся целям и требованиям основной  образовательной программы в ходе проведения тек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у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щего контроля и промежуточной аттестации.</w:t>
      </w:r>
    </w:p>
    <w:p w:rsidR="00F728C6" w:rsidRPr="00E848A2" w:rsidRDefault="00F728C6" w:rsidP="003B4548">
      <w:pPr>
        <w:pStyle w:val="a6"/>
        <w:spacing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E848A2">
        <w:rPr>
          <w:rStyle w:val="a5"/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 профессиональных комп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е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тенций, приобретаемых </w:t>
      </w:r>
      <w:proofErr w:type="gramStart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F728C6" w:rsidRPr="00E848A2" w:rsidRDefault="00F728C6" w:rsidP="003B4548">
      <w:pPr>
        <w:pStyle w:val="a6"/>
        <w:spacing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F728C6" w:rsidRPr="00E848A2" w:rsidRDefault="00F728C6" w:rsidP="003B4548">
      <w:pPr>
        <w:pStyle w:val="a6"/>
        <w:spacing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промежуточной аттестации.</w:t>
      </w:r>
    </w:p>
    <w:p w:rsidR="00F728C6" w:rsidRPr="00E848A2" w:rsidRDefault="00F728C6" w:rsidP="003B4548">
      <w:pPr>
        <w:pStyle w:val="a6"/>
        <w:spacing w:line="240" w:lineRule="auto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 xml:space="preserve">       При оценивании (определении) результатов освоения дисциплины применяется традицио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н</w:t>
      </w:r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ная система (</w:t>
      </w:r>
      <w:bookmarkStart w:id="0" w:name="_GoBack"/>
      <w:r>
        <w:rPr>
          <w:rStyle w:val="a5"/>
          <w:rFonts w:ascii="Times New Roman" w:hAnsi="Times New Roman"/>
          <w:color w:val="000000"/>
          <w:sz w:val="24"/>
          <w:szCs w:val="24"/>
        </w:rPr>
        <w:t>зачтено и не зачтено</w:t>
      </w:r>
      <w:bookmarkEnd w:id="0"/>
      <w:r w:rsidRPr="00E848A2">
        <w:rPr>
          <w:rStyle w:val="a5"/>
          <w:rFonts w:ascii="Times New Roman" w:hAnsi="Times New Roman"/>
          <w:color w:val="000000"/>
          <w:sz w:val="24"/>
          <w:szCs w:val="24"/>
        </w:rPr>
        <w:t>).</w:t>
      </w:r>
    </w:p>
    <w:p w:rsidR="00F728C6" w:rsidRPr="0093524A" w:rsidRDefault="00F728C6" w:rsidP="003B4548">
      <w:pPr>
        <w:widowControl w:val="0"/>
        <w:spacing w:line="240" w:lineRule="auto"/>
        <w:ind w:firstLine="708"/>
        <w:jc w:val="center"/>
        <w:rPr>
          <w:b/>
          <w:bCs/>
          <w:color w:val="000000"/>
          <w:highlight w:val="yellow"/>
          <w:shd w:val="clear" w:color="auto" w:fill="FFFFFF"/>
          <w:lang w:eastAsia="en-US"/>
        </w:rPr>
      </w:pPr>
    </w:p>
    <w:p w:rsidR="00F728C6" w:rsidRPr="00E848A2" w:rsidRDefault="00F728C6" w:rsidP="00E848A2">
      <w:pPr>
        <w:widowControl w:val="0"/>
        <w:spacing w:line="240" w:lineRule="auto"/>
        <w:jc w:val="left"/>
        <w:rPr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E848A2">
        <w:rPr>
          <w:b/>
          <w:bCs/>
          <w:color w:val="000000"/>
          <w:sz w:val="24"/>
          <w:szCs w:val="24"/>
          <w:shd w:val="clear" w:color="auto" w:fill="FFFFFF"/>
          <w:lang w:eastAsia="en-US"/>
        </w:rPr>
        <w:t>1. Паспорт фонда оценочных средств по дисциплине (модулю</w:t>
      </w:r>
      <w:r w:rsidRPr="00E848A2">
        <w:rPr>
          <w:color w:val="000000"/>
          <w:sz w:val="24"/>
          <w:szCs w:val="24"/>
          <w:shd w:val="clear" w:color="auto" w:fill="FFFFFF"/>
          <w:lang w:eastAsia="en-US"/>
        </w:rPr>
        <w:t>)</w:t>
      </w:r>
    </w:p>
    <w:p w:rsidR="00F728C6" w:rsidRPr="00DD2007" w:rsidRDefault="00F728C6" w:rsidP="003B4548">
      <w:pPr>
        <w:widowControl w:val="0"/>
        <w:spacing w:line="240" w:lineRule="auto"/>
        <w:ind w:firstLine="0"/>
        <w:jc w:val="left"/>
        <w:rPr>
          <w:lang w:eastAsia="en-US"/>
        </w:rPr>
      </w:pPr>
    </w:p>
    <w:tbl>
      <w:tblPr>
        <w:tblW w:w="9887" w:type="dxa"/>
        <w:tblInd w:w="-106" w:type="dxa"/>
        <w:tblLayout w:type="fixed"/>
        <w:tblLook w:val="0000"/>
      </w:tblPr>
      <w:tblGrid>
        <w:gridCol w:w="450"/>
        <w:gridCol w:w="649"/>
        <w:gridCol w:w="2693"/>
        <w:gridCol w:w="1134"/>
        <w:gridCol w:w="2693"/>
        <w:gridCol w:w="2268"/>
      </w:tblGrid>
      <w:tr w:rsidR="00F728C6" w:rsidRPr="00DD2007">
        <w:trPr>
          <w:cantSplit/>
          <w:trHeight w:val="23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8C6" w:rsidRPr="00DD2007" w:rsidRDefault="00F728C6" w:rsidP="003F6B9F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3F6B9F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№</w:t>
            </w:r>
          </w:p>
          <w:p w:rsidR="00F728C6" w:rsidRPr="00DD2007" w:rsidRDefault="00F728C6" w:rsidP="003F6B9F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DD2007">
              <w:rPr>
                <w:b/>
                <w:bCs/>
                <w:kern w:val="1"/>
                <w:sz w:val="18"/>
                <w:szCs w:val="18"/>
                <w:lang w:eastAsia="ar-SA"/>
              </w:rPr>
              <w:t>раздела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8C6" w:rsidRPr="00DD2007" w:rsidRDefault="00F728C6" w:rsidP="003F6B9F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Контролируемые разделы (темы) дисциплины</w:t>
            </w:r>
          </w:p>
          <w:p w:rsidR="00F728C6" w:rsidRPr="00DD2007" w:rsidRDefault="00F728C6" w:rsidP="003F6B9F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D2007"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8C6" w:rsidRPr="00DD2007" w:rsidRDefault="00F728C6" w:rsidP="003F6B9F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DD2007">
              <w:rPr>
                <w:b/>
                <w:bCs/>
                <w:color w:val="000000"/>
                <w:sz w:val="20"/>
                <w:szCs w:val="20"/>
              </w:rPr>
              <w:t>конт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роли</w:t>
            </w:r>
            <w:proofErr w:type="spellEnd"/>
            <w:proofErr w:type="gramEnd"/>
            <w:r w:rsidRPr="00DD2007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  <w:p w:rsidR="00F728C6" w:rsidRPr="00DD2007" w:rsidRDefault="00F728C6" w:rsidP="003F6B9F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D2007">
              <w:rPr>
                <w:b/>
                <w:bCs/>
                <w:color w:val="000000"/>
                <w:sz w:val="20"/>
                <w:szCs w:val="20"/>
              </w:rPr>
              <w:t>руемо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комп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тен-ции</w:t>
            </w:r>
            <w:proofErr w:type="spellEnd"/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  (или её части)</w:t>
            </w:r>
          </w:p>
          <w:p w:rsidR="00F728C6" w:rsidRPr="00DD2007" w:rsidRDefault="00F728C6" w:rsidP="003F6B9F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3F6B9F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Этап формирования </w:t>
            </w:r>
          </w:p>
          <w:p w:rsidR="00F728C6" w:rsidRPr="00DD2007" w:rsidRDefault="00F728C6" w:rsidP="003F6B9F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контролируемой комп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тенции  (или её части)</w:t>
            </w:r>
          </w:p>
          <w:p w:rsidR="00F728C6" w:rsidRPr="00DD2007" w:rsidRDefault="00F728C6" w:rsidP="003F6B9F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C6" w:rsidRPr="00A14D57" w:rsidRDefault="00F728C6" w:rsidP="003F6B9F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14D57">
              <w:rPr>
                <w:b/>
                <w:bCs/>
                <w:sz w:val="20"/>
                <w:szCs w:val="20"/>
              </w:rPr>
              <w:t>Вид,  метод,  форма</w:t>
            </w:r>
          </w:p>
          <w:p w:rsidR="00F728C6" w:rsidRPr="00A14D57" w:rsidRDefault="00F728C6" w:rsidP="003F6B9F">
            <w:pPr>
              <w:widowControl w:val="0"/>
              <w:spacing w:line="240" w:lineRule="auto"/>
              <w:ind w:left="318" w:firstLine="0"/>
              <w:rPr>
                <w:b/>
                <w:bCs/>
                <w:color w:val="000000"/>
                <w:sz w:val="20"/>
                <w:szCs w:val="20"/>
              </w:rPr>
            </w:pPr>
            <w:r w:rsidRPr="00A14D57">
              <w:rPr>
                <w:b/>
                <w:bCs/>
                <w:color w:val="000000"/>
                <w:sz w:val="20"/>
                <w:szCs w:val="20"/>
              </w:rPr>
              <w:t>оценочного</w:t>
            </w:r>
          </w:p>
          <w:p w:rsidR="00F728C6" w:rsidRPr="00DD2007" w:rsidRDefault="00F728C6" w:rsidP="003F6B9F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A14D57"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средства</w:t>
            </w:r>
          </w:p>
        </w:tc>
      </w:tr>
      <w:tr w:rsidR="00F728C6" w:rsidRPr="00DD2007">
        <w:trPr>
          <w:cantSplit/>
          <w:trHeight w:val="23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8C6" w:rsidRPr="00DD2007" w:rsidRDefault="00F728C6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28C6" w:rsidRPr="00DD2007" w:rsidRDefault="00F728C6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28C6" w:rsidRPr="00DD2007" w:rsidRDefault="00F728C6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28C6" w:rsidRPr="00DD2007" w:rsidRDefault="00F728C6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728C6" w:rsidRPr="00DD2007" w:rsidRDefault="00F728C6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8C6" w:rsidRPr="00DD2007" w:rsidRDefault="00F728C6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02737F" w:rsidRPr="00DD2007">
        <w:trPr>
          <w:cantSplit/>
          <w:trHeight w:val="23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37F" w:rsidRPr="00DD2007" w:rsidRDefault="0002737F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737F" w:rsidRPr="00DD2007" w:rsidRDefault="0002737F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737F" w:rsidRPr="0002737F" w:rsidRDefault="0002737F" w:rsidP="003F6B9F">
            <w:pPr>
              <w:widowControl w:val="0"/>
              <w:spacing w:line="240" w:lineRule="auto"/>
              <w:ind w:firstLine="0"/>
              <w:jc w:val="left"/>
              <w:rPr>
                <w:bCs/>
                <w:i/>
                <w:kern w:val="1"/>
                <w:sz w:val="24"/>
                <w:szCs w:val="24"/>
                <w:lang w:eastAsia="ar-SA"/>
              </w:rPr>
            </w:pPr>
            <w:r w:rsidRPr="0002737F">
              <w:rPr>
                <w:bCs/>
                <w:i/>
                <w:kern w:val="1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2.1,</w:t>
            </w:r>
          </w:p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2.2,</w:t>
            </w:r>
          </w:p>
          <w:p w:rsidR="0002737F" w:rsidRPr="002F619E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ПК-3.2, ПК-4.1, ПК-4.2</w:t>
            </w:r>
          </w:p>
          <w:p w:rsidR="0002737F" w:rsidRPr="00DD2007" w:rsidRDefault="0002737F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2737F" w:rsidRPr="00DD2007" w:rsidRDefault="0002737F" w:rsidP="0002737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Лекционные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 и сам</w:t>
            </w:r>
            <w:r>
              <w:rPr>
                <w:kern w:val="1"/>
                <w:sz w:val="24"/>
                <w:szCs w:val="24"/>
                <w:lang w:eastAsia="ar-SA"/>
              </w:rPr>
              <w:t>о</w:t>
            </w:r>
            <w:r>
              <w:rPr>
                <w:kern w:val="1"/>
                <w:sz w:val="24"/>
                <w:szCs w:val="24"/>
                <w:lang w:eastAsia="ar-SA"/>
              </w:rPr>
              <w:t>стоятельные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 xml:space="preserve">  занятия </w:t>
            </w:r>
            <w:proofErr w:type="gramStart"/>
            <w:r w:rsidRPr="00DD2007">
              <w:rPr>
                <w:kern w:val="1"/>
                <w:sz w:val="24"/>
                <w:szCs w:val="24"/>
                <w:lang w:eastAsia="ar-SA"/>
              </w:rPr>
              <w:t>об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у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чающихся</w:t>
            </w:r>
            <w:proofErr w:type="gramEnd"/>
            <w:r w:rsidRPr="00DD2007">
              <w:rPr>
                <w:kern w:val="1"/>
                <w:sz w:val="24"/>
                <w:szCs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37F" w:rsidRPr="002F619E" w:rsidRDefault="0002737F" w:rsidP="0002737F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619E">
              <w:rPr>
                <w:sz w:val="24"/>
                <w:szCs w:val="24"/>
              </w:rPr>
              <w:t>Аналитический о</w:t>
            </w:r>
            <w:r w:rsidRPr="002F619E">
              <w:rPr>
                <w:sz w:val="24"/>
                <w:szCs w:val="24"/>
              </w:rPr>
              <w:t>т</w:t>
            </w:r>
            <w:r w:rsidRPr="002F619E">
              <w:rPr>
                <w:sz w:val="24"/>
                <w:szCs w:val="24"/>
              </w:rPr>
              <w:t>чет по самосто</w:t>
            </w:r>
            <w:r w:rsidRPr="002F619E">
              <w:rPr>
                <w:sz w:val="24"/>
                <w:szCs w:val="24"/>
              </w:rPr>
              <w:t>я</w:t>
            </w:r>
            <w:r w:rsidRPr="002F619E">
              <w:rPr>
                <w:sz w:val="24"/>
                <w:szCs w:val="24"/>
              </w:rPr>
              <w:t>тельной работе, р</w:t>
            </w:r>
            <w:r w:rsidRPr="002F619E">
              <w:rPr>
                <w:sz w:val="24"/>
                <w:szCs w:val="24"/>
              </w:rPr>
              <w:t>е</w:t>
            </w:r>
            <w:r w:rsidRPr="002F619E">
              <w:rPr>
                <w:sz w:val="24"/>
                <w:szCs w:val="24"/>
              </w:rPr>
              <w:t xml:space="preserve">зультаты решения контрольных задач, ответы на тестовые </w:t>
            </w:r>
            <w:proofErr w:type="spellStart"/>
            <w:r w:rsidRPr="002F619E">
              <w:rPr>
                <w:sz w:val="24"/>
                <w:szCs w:val="24"/>
              </w:rPr>
              <w:t>задания</w:t>
            </w:r>
            <w:proofErr w:type="gramStart"/>
            <w:r w:rsidRPr="002F6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ачет</w:t>
            </w:r>
            <w:proofErr w:type="spellEnd"/>
          </w:p>
          <w:p w:rsidR="0002737F" w:rsidRPr="00DD2007" w:rsidRDefault="0002737F" w:rsidP="003F6B9F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F728C6" w:rsidRPr="00DD2007">
        <w:trPr>
          <w:trHeight w:val="19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8C6" w:rsidRPr="00DD2007" w:rsidRDefault="0002737F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i/>
                <w:iCs/>
                <w:sz w:val="24"/>
                <w:szCs w:val="24"/>
              </w:rPr>
              <w:t>Основные физические эф</w:t>
            </w:r>
            <w:r w:rsidRPr="00692606">
              <w:rPr>
                <w:i/>
                <w:iCs/>
                <w:sz w:val="24"/>
                <w:szCs w:val="24"/>
              </w:rPr>
              <w:t>фекты, обеспеч</w:t>
            </w:r>
            <w:r w:rsidRPr="00692606">
              <w:rPr>
                <w:i/>
                <w:iCs/>
                <w:sz w:val="24"/>
                <w:szCs w:val="24"/>
              </w:rPr>
              <w:t>и</w:t>
            </w:r>
            <w:r w:rsidRPr="00692606">
              <w:rPr>
                <w:i/>
                <w:iCs/>
                <w:sz w:val="24"/>
                <w:szCs w:val="24"/>
              </w:rPr>
              <w:t xml:space="preserve">вающие регистрацию оптического излучения,  и </w:t>
            </w:r>
            <w:r>
              <w:rPr>
                <w:i/>
                <w:iCs/>
                <w:sz w:val="24"/>
                <w:szCs w:val="24"/>
              </w:rPr>
              <w:t>принципы построения фотоприемни</w:t>
            </w:r>
            <w:r w:rsidRPr="00692606">
              <w:rPr>
                <w:i/>
                <w:iCs/>
                <w:sz w:val="24"/>
                <w:szCs w:val="24"/>
              </w:rPr>
              <w:t xml:space="preserve">ков.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8C6" w:rsidRPr="00810B1F" w:rsidRDefault="00F728C6" w:rsidP="00D1619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 w:rsidR="006B0823">
              <w:rPr>
                <w:color w:val="000000"/>
                <w:sz w:val="24"/>
                <w:szCs w:val="24"/>
                <w:lang w:eastAsia="ar-SA"/>
              </w:rPr>
              <w:t>2.1,</w:t>
            </w:r>
          </w:p>
          <w:p w:rsidR="0002737F" w:rsidRDefault="00F728C6" w:rsidP="00D1619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 w:rsidR="006B0823">
              <w:rPr>
                <w:color w:val="000000"/>
                <w:sz w:val="24"/>
                <w:szCs w:val="24"/>
                <w:lang w:eastAsia="ar-SA"/>
              </w:rPr>
              <w:t>2.2,</w:t>
            </w:r>
          </w:p>
          <w:p w:rsidR="00F728C6" w:rsidRPr="002F619E" w:rsidRDefault="0002737F" w:rsidP="00D1619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ПК-3.2, ПК-4.1,</w:t>
            </w:r>
            <w:r w:rsidR="006B0823">
              <w:rPr>
                <w:color w:val="000000"/>
                <w:sz w:val="24"/>
                <w:szCs w:val="24"/>
                <w:lang w:eastAsia="ar-SA"/>
              </w:rPr>
              <w:t xml:space="preserve"> ПК-4.2</w:t>
            </w:r>
          </w:p>
          <w:p w:rsidR="00F728C6" w:rsidRPr="002F619E" w:rsidRDefault="00F728C6" w:rsidP="00D1619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33"/>
              <w:rPr>
                <w:kern w:val="1"/>
                <w:sz w:val="24"/>
                <w:szCs w:val="24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Лекционные</w:t>
            </w:r>
            <w:r>
              <w:rPr>
                <w:kern w:val="1"/>
                <w:sz w:val="24"/>
                <w:szCs w:val="24"/>
                <w:lang w:eastAsia="ar-SA"/>
              </w:rPr>
              <w:t>, лабор</w:t>
            </w:r>
            <w:r>
              <w:rPr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kern w:val="1"/>
                <w:sz w:val="24"/>
                <w:szCs w:val="24"/>
                <w:lang w:eastAsia="ar-SA"/>
              </w:rPr>
              <w:t>торные  и самосто</w:t>
            </w:r>
            <w:r>
              <w:rPr>
                <w:kern w:val="1"/>
                <w:sz w:val="24"/>
                <w:szCs w:val="24"/>
                <w:lang w:eastAsia="ar-SA"/>
              </w:rPr>
              <w:t>я</w:t>
            </w:r>
            <w:r>
              <w:rPr>
                <w:kern w:val="1"/>
                <w:sz w:val="24"/>
                <w:szCs w:val="24"/>
                <w:lang w:eastAsia="ar-SA"/>
              </w:rPr>
              <w:t>тельные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 xml:space="preserve">  занятия </w:t>
            </w:r>
            <w:proofErr w:type="gramStart"/>
            <w:r w:rsidRPr="00DD2007">
              <w:rPr>
                <w:kern w:val="1"/>
                <w:sz w:val="24"/>
                <w:szCs w:val="24"/>
                <w:lang w:eastAsia="ar-SA"/>
              </w:rPr>
              <w:t>об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у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чающихся</w:t>
            </w:r>
            <w:proofErr w:type="gramEnd"/>
            <w:r w:rsidRPr="00DD2007">
              <w:rPr>
                <w:kern w:val="1"/>
                <w:sz w:val="24"/>
                <w:szCs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C6" w:rsidRPr="002F619E" w:rsidRDefault="00F728C6" w:rsidP="00880C8A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619E">
              <w:rPr>
                <w:sz w:val="24"/>
                <w:szCs w:val="24"/>
              </w:rPr>
              <w:t>Аналитический о</w:t>
            </w:r>
            <w:r w:rsidRPr="002F619E">
              <w:rPr>
                <w:sz w:val="24"/>
                <w:szCs w:val="24"/>
              </w:rPr>
              <w:t>т</w:t>
            </w:r>
            <w:r w:rsidRPr="002F619E">
              <w:rPr>
                <w:sz w:val="24"/>
                <w:szCs w:val="24"/>
              </w:rPr>
              <w:t>чет по самосто</w:t>
            </w:r>
            <w:r w:rsidRPr="002F619E">
              <w:rPr>
                <w:sz w:val="24"/>
                <w:szCs w:val="24"/>
              </w:rPr>
              <w:t>я</w:t>
            </w:r>
            <w:r w:rsidRPr="002F619E">
              <w:rPr>
                <w:sz w:val="24"/>
                <w:szCs w:val="24"/>
              </w:rPr>
              <w:t>тельной работе, р</w:t>
            </w:r>
            <w:r w:rsidRPr="002F619E">
              <w:rPr>
                <w:sz w:val="24"/>
                <w:szCs w:val="24"/>
              </w:rPr>
              <w:t>е</w:t>
            </w:r>
            <w:r w:rsidRPr="002F619E">
              <w:rPr>
                <w:sz w:val="24"/>
                <w:szCs w:val="24"/>
              </w:rPr>
              <w:t xml:space="preserve">зультаты решения контрольных задач, ответы на тестовые </w:t>
            </w:r>
            <w:proofErr w:type="spellStart"/>
            <w:r w:rsidRPr="002F619E">
              <w:rPr>
                <w:sz w:val="24"/>
                <w:szCs w:val="24"/>
              </w:rPr>
              <w:t>задания</w:t>
            </w:r>
            <w:proofErr w:type="gramStart"/>
            <w:r w:rsidRPr="002F61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ачет</w:t>
            </w:r>
            <w:proofErr w:type="spellEnd"/>
          </w:p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F728C6" w:rsidRPr="00DD2007">
        <w:trPr>
          <w:trHeight w:val="193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8C6" w:rsidRPr="00DD2007" w:rsidRDefault="0002737F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 w:rsidRPr="00DD2007">
              <w:rPr>
                <w:spacing w:val="-4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8C6" w:rsidRPr="00692606" w:rsidRDefault="00F728C6" w:rsidP="00880C8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r w:rsidRPr="00692606">
              <w:rPr>
                <w:i/>
                <w:iCs/>
                <w:color w:val="000000"/>
                <w:spacing w:val="1"/>
                <w:sz w:val="24"/>
                <w:szCs w:val="24"/>
              </w:rPr>
              <w:t>Электровакуумные приемники оптическ</w:t>
            </w:r>
            <w:r w:rsidRPr="00692606">
              <w:rPr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692606">
              <w:rPr>
                <w:i/>
                <w:iCs/>
                <w:color w:val="000000"/>
                <w:spacing w:val="1"/>
                <w:sz w:val="24"/>
                <w:szCs w:val="24"/>
              </w:rPr>
              <w:t>го излучения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2.1,</w:t>
            </w:r>
          </w:p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2.2,</w:t>
            </w:r>
          </w:p>
          <w:p w:rsidR="0002737F" w:rsidRPr="002F619E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ПК-3.2, ПК-4.1, ПК-4.2</w:t>
            </w:r>
          </w:p>
          <w:p w:rsidR="00F728C6" w:rsidRPr="002F619E" w:rsidRDefault="00F728C6" w:rsidP="00D1619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Лекционные,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 практич</w:t>
            </w:r>
            <w:r>
              <w:rPr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kern w:val="1"/>
                <w:sz w:val="24"/>
                <w:szCs w:val="24"/>
                <w:lang w:eastAsia="ar-SA"/>
              </w:rPr>
              <w:t xml:space="preserve">ские 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и  самостоятел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ь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 xml:space="preserve">ные занятия </w:t>
            </w:r>
            <w:proofErr w:type="gramStart"/>
            <w:r w:rsidRPr="00DD2007">
              <w:rPr>
                <w:kern w:val="1"/>
                <w:sz w:val="24"/>
                <w:szCs w:val="24"/>
                <w:lang w:eastAsia="ar-SA"/>
              </w:rPr>
              <w:t>обуча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ю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щихся</w:t>
            </w:r>
            <w:proofErr w:type="gramEnd"/>
            <w:r w:rsidRPr="00DD2007">
              <w:rPr>
                <w:kern w:val="1"/>
                <w:sz w:val="24"/>
                <w:szCs w:val="24"/>
                <w:lang w:eastAsia="ar-SA"/>
              </w:rPr>
              <w:t xml:space="preserve"> в течение уче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б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ного семестра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C6" w:rsidRPr="00D16192" w:rsidRDefault="00F728C6" w:rsidP="00D16192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619E">
              <w:rPr>
                <w:sz w:val="24"/>
                <w:szCs w:val="24"/>
              </w:rPr>
              <w:t>Аналитический о</w:t>
            </w:r>
            <w:r w:rsidRPr="002F619E">
              <w:rPr>
                <w:sz w:val="24"/>
                <w:szCs w:val="24"/>
              </w:rPr>
              <w:t>т</w:t>
            </w:r>
            <w:r w:rsidRPr="002F619E">
              <w:rPr>
                <w:sz w:val="24"/>
                <w:szCs w:val="24"/>
              </w:rPr>
              <w:t>чет по самосто</w:t>
            </w:r>
            <w:r w:rsidRPr="002F619E">
              <w:rPr>
                <w:sz w:val="24"/>
                <w:szCs w:val="24"/>
              </w:rPr>
              <w:t>я</w:t>
            </w:r>
            <w:r w:rsidRPr="002F619E">
              <w:rPr>
                <w:sz w:val="24"/>
                <w:szCs w:val="24"/>
              </w:rPr>
              <w:t>тельной работе, р</w:t>
            </w:r>
            <w:r w:rsidRPr="002F619E">
              <w:rPr>
                <w:sz w:val="24"/>
                <w:szCs w:val="24"/>
              </w:rPr>
              <w:t>е</w:t>
            </w:r>
            <w:r w:rsidRPr="002F619E">
              <w:rPr>
                <w:sz w:val="24"/>
                <w:szCs w:val="24"/>
              </w:rPr>
              <w:t>зультаты решения контрольных задач, ответы на тестовые задания, зачет</w:t>
            </w:r>
          </w:p>
        </w:tc>
      </w:tr>
      <w:tr w:rsidR="00F728C6" w:rsidRPr="00DD2007">
        <w:trPr>
          <w:trHeight w:val="196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8C6" w:rsidRPr="00DD2007" w:rsidRDefault="0002737F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</w:t>
            </w:r>
          </w:p>
          <w:p w:rsidR="00F728C6" w:rsidRPr="00DD2007" w:rsidRDefault="00F728C6" w:rsidP="00880C8A">
            <w:pPr>
              <w:widowControl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spacing w:after="200" w:line="276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4</w:t>
            </w:r>
          </w:p>
          <w:p w:rsidR="00F728C6" w:rsidRPr="00DD2007" w:rsidRDefault="00F728C6" w:rsidP="00880C8A">
            <w:pPr>
              <w:widowControl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8C6" w:rsidRPr="00692606" w:rsidRDefault="00F728C6" w:rsidP="00880C8A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692606">
              <w:rPr>
                <w:i/>
                <w:iCs/>
                <w:sz w:val="24"/>
                <w:szCs w:val="24"/>
              </w:rPr>
              <w:t>Твердотельные прие</w:t>
            </w:r>
            <w:r w:rsidRPr="00692606">
              <w:rPr>
                <w:i/>
                <w:iCs/>
                <w:sz w:val="24"/>
                <w:szCs w:val="24"/>
              </w:rPr>
              <w:t>м</w:t>
            </w:r>
            <w:r w:rsidRPr="00692606">
              <w:rPr>
                <w:i/>
                <w:iCs/>
                <w:sz w:val="24"/>
                <w:szCs w:val="24"/>
              </w:rPr>
              <w:t>ники оптического изл</w:t>
            </w:r>
            <w:r w:rsidRPr="00692606">
              <w:rPr>
                <w:i/>
                <w:iCs/>
                <w:sz w:val="24"/>
                <w:szCs w:val="24"/>
              </w:rPr>
              <w:t>у</w:t>
            </w:r>
            <w:r w:rsidRPr="00692606">
              <w:rPr>
                <w:i/>
                <w:iCs/>
                <w:sz w:val="24"/>
                <w:szCs w:val="24"/>
              </w:rPr>
              <w:t>чения</w:t>
            </w:r>
          </w:p>
          <w:p w:rsidR="00F728C6" w:rsidRPr="00692606" w:rsidRDefault="00F728C6" w:rsidP="00880C8A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2.1,</w:t>
            </w:r>
          </w:p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2.2,</w:t>
            </w:r>
          </w:p>
          <w:p w:rsidR="0002737F" w:rsidRPr="002F619E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ПК-3.2, ПК-4.1, ПК-4.2</w:t>
            </w:r>
          </w:p>
          <w:p w:rsidR="00F728C6" w:rsidRPr="002F619E" w:rsidRDefault="00F728C6" w:rsidP="00D16192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Лекционные, лабор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а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торные  и  самосто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я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 xml:space="preserve">тельные занятия </w:t>
            </w:r>
            <w:proofErr w:type="gramStart"/>
            <w:r w:rsidRPr="00DD2007">
              <w:rPr>
                <w:kern w:val="1"/>
                <w:sz w:val="24"/>
                <w:szCs w:val="24"/>
                <w:lang w:eastAsia="ar-SA"/>
              </w:rPr>
              <w:t>об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у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чающихся</w:t>
            </w:r>
            <w:proofErr w:type="gramEnd"/>
            <w:r w:rsidRPr="00DD2007">
              <w:rPr>
                <w:kern w:val="1"/>
                <w:sz w:val="24"/>
                <w:szCs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C6" w:rsidRPr="002F619E" w:rsidRDefault="00F728C6" w:rsidP="00880C8A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619E">
              <w:rPr>
                <w:sz w:val="24"/>
                <w:szCs w:val="24"/>
              </w:rPr>
              <w:t>Аналитический о</w:t>
            </w:r>
            <w:r w:rsidRPr="002F619E">
              <w:rPr>
                <w:sz w:val="24"/>
                <w:szCs w:val="24"/>
              </w:rPr>
              <w:t>т</w:t>
            </w:r>
            <w:r w:rsidRPr="002F619E">
              <w:rPr>
                <w:sz w:val="24"/>
                <w:szCs w:val="24"/>
              </w:rPr>
              <w:t>чет по самосто</w:t>
            </w:r>
            <w:r w:rsidRPr="002F619E">
              <w:rPr>
                <w:sz w:val="24"/>
                <w:szCs w:val="24"/>
              </w:rPr>
              <w:t>я</w:t>
            </w:r>
            <w:r w:rsidRPr="002F619E">
              <w:rPr>
                <w:sz w:val="24"/>
                <w:szCs w:val="24"/>
              </w:rPr>
              <w:t>тельной работе, р</w:t>
            </w:r>
            <w:r w:rsidRPr="002F619E">
              <w:rPr>
                <w:sz w:val="24"/>
                <w:szCs w:val="24"/>
              </w:rPr>
              <w:t>е</w:t>
            </w:r>
            <w:r w:rsidRPr="002F619E">
              <w:rPr>
                <w:sz w:val="24"/>
                <w:szCs w:val="24"/>
              </w:rPr>
              <w:t xml:space="preserve">зультаты решения </w:t>
            </w:r>
            <w:r>
              <w:rPr>
                <w:sz w:val="24"/>
                <w:szCs w:val="24"/>
              </w:rPr>
              <w:t>к</w:t>
            </w:r>
            <w:r w:rsidRPr="002F619E">
              <w:rPr>
                <w:sz w:val="24"/>
                <w:szCs w:val="24"/>
              </w:rPr>
              <w:t>онтрольных задач, ответы на тестовые задания, зачет</w:t>
            </w:r>
          </w:p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F728C6" w:rsidRPr="00DD200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8C6" w:rsidRPr="00DD2007" w:rsidRDefault="0002737F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szCs w:val="24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8C6" w:rsidRPr="00692606" w:rsidRDefault="00F728C6" w:rsidP="00880C8A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proofErr w:type="spellStart"/>
            <w:r w:rsidRPr="00692606">
              <w:rPr>
                <w:i/>
                <w:iCs/>
                <w:sz w:val="24"/>
                <w:szCs w:val="24"/>
              </w:rPr>
              <w:t>Координатно</w:t>
            </w:r>
            <w:proofErr w:type="spellEnd"/>
            <w:r w:rsidRPr="00692606">
              <w:rPr>
                <w:i/>
                <w:iCs/>
                <w:sz w:val="24"/>
                <w:szCs w:val="24"/>
              </w:rPr>
              <w:t>–чувствительные фот</w:t>
            </w:r>
            <w:r w:rsidRPr="00692606">
              <w:rPr>
                <w:i/>
                <w:iCs/>
                <w:sz w:val="24"/>
                <w:szCs w:val="24"/>
              </w:rPr>
              <w:t>о</w:t>
            </w:r>
            <w:r w:rsidRPr="00692606">
              <w:rPr>
                <w:i/>
                <w:iCs/>
                <w:sz w:val="24"/>
                <w:szCs w:val="24"/>
              </w:rPr>
              <w:t xml:space="preserve">приемники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2.1,</w:t>
            </w:r>
          </w:p>
          <w:p w:rsidR="0002737F" w:rsidRPr="0002737F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2F619E">
              <w:rPr>
                <w:color w:val="000000"/>
                <w:sz w:val="24"/>
                <w:szCs w:val="24"/>
                <w:lang w:eastAsia="ar-SA"/>
              </w:rPr>
              <w:t>ПК-</w:t>
            </w:r>
            <w:r>
              <w:rPr>
                <w:color w:val="000000"/>
                <w:sz w:val="24"/>
                <w:szCs w:val="24"/>
                <w:lang w:eastAsia="ar-SA"/>
              </w:rPr>
              <w:t>2.2,</w:t>
            </w:r>
          </w:p>
          <w:p w:rsidR="0002737F" w:rsidRPr="002F619E" w:rsidRDefault="0002737F" w:rsidP="0002737F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ПК-3.2, ПК-4.1, ПК-4.2</w:t>
            </w:r>
          </w:p>
          <w:p w:rsidR="00F728C6" w:rsidRPr="006B0823" w:rsidRDefault="00F728C6" w:rsidP="006B0823">
            <w:pPr>
              <w:widowControl w:val="0"/>
              <w:snapToGrid w:val="0"/>
              <w:spacing w:line="240" w:lineRule="auto"/>
              <w:ind w:firstLine="0"/>
              <w:rPr>
                <w:color w:val="FF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728C6" w:rsidRPr="00DD2007" w:rsidRDefault="00F728C6" w:rsidP="00880C8A">
            <w:pPr>
              <w:widowControl w:val="0"/>
              <w:spacing w:line="240" w:lineRule="auto"/>
              <w:ind w:firstLine="34"/>
              <w:rPr>
                <w:sz w:val="24"/>
                <w:szCs w:val="24"/>
                <w:lang w:eastAsia="ar-SA"/>
              </w:rPr>
            </w:pPr>
            <w:r w:rsidRPr="00DD2007">
              <w:rPr>
                <w:kern w:val="1"/>
                <w:sz w:val="24"/>
                <w:szCs w:val="24"/>
                <w:lang w:eastAsia="ar-SA"/>
              </w:rPr>
              <w:t>Лекционные, лабор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а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торные  и  самосто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я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 xml:space="preserve">тельные занятия </w:t>
            </w:r>
            <w:proofErr w:type="gramStart"/>
            <w:r w:rsidRPr="00DD2007">
              <w:rPr>
                <w:kern w:val="1"/>
                <w:sz w:val="24"/>
                <w:szCs w:val="24"/>
                <w:lang w:eastAsia="ar-SA"/>
              </w:rPr>
              <w:t>об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у</w:t>
            </w:r>
            <w:r w:rsidRPr="00DD2007">
              <w:rPr>
                <w:kern w:val="1"/>
                <w:sz w:val="24"/>
                <w:szCs w:val="24"/>
                <w:lang w:eastAsia="ar-SA"/>
              </w:rPr>
              <w:t>чающихся</w:t>
            </w:r>
            <w:proofErr w:type="gramEnd"/>
            <w:r w:rsidRPr="00DD2007">
              <w:rPr>
                <w:kern w:val="1"/>
                <w:sz w:val="24"/>
                <w:szCs w:val="24"/>
                <w:lang w:eastAsia="ar-SA"/>
              </w:rPr>
              <w:t xml:space="preserve"> в течение учебного семестра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C6" w:rsidRPr="00592496" w:rsidRDefault="00F728C6" w:rsidP="00592496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F619E">
              <w:rPr>
                <w:sz w:val="24"/>
                <w:szCs w:val="24"/>
              </w:rPr>
              <w:t>Аналитический о</w:t>
            </w:r>
            <w:r w:rsidRPr="002F619E">
              <w:rPr>
                <w:sz w:val="24"/>
                <w:szCs w:val="24"/>
              </w:rPr>
              <w:t>т</w:t>
            </w:r>
            <w:r w:rsidRPr="002F619E">
              <w:rPr>
                <w:sz w:val="24"/>
                <w:szCs w:val="24"/>
              </w:rPr>
              <w:t>чет по самосто</w:t>
            </w:r>
            <w:r w:rsidRPr="002F619E">
              <w:rPr>
                <w:sz w:val="24"/>
                <w:szCs w:val="24"/>
              </w:rPr>
              <w:t>я</w:t>
            </w:r>
            <w:r w:rsidRPr="002F619E">
              <w:rPr>
                <w:sz w:val="24"/>
                <w:szCs w:val="24"/>
              </w:rPr>
              <w:t>тельной работе, р</w:t>
            </w:r>
            <w:r w:rsidRPr="002F619E">
              <w:rPr>
                <w:sz w:val="24"/>
                <w:szCs w:val="24"/>
              </w:rPr>
              <w:t>е</w:t>
            </w:r>
            <w:r w:rsidRPr="002F619E">
              <w:rPr>
                <w:sz w:val="24"/>
                <w:szCs w:val="24"/>
              </w:rPr>
              <w:t>зультаты решения контрольных задач, ответы на тестовые задания, зачет</w:t>
            </w:r>
          </w:p>
        </w:tc>
      </w:tr>
    </w:tbl>
    <w:p w:rsidR="00F728C6" w:rsidRPr="000147F3" w:rsidRDefault="00F728C6" w:rsidP="00880C8A">
      <w:pPr>
        <w:widowControl w:val="0"/>
        <w:spacing w:line="300" w:lineRule="auto"/>
        <w:ind w:firstLine="760"/>
        <w:rPr>
          <w:kern w:val="1"/>
          <w:sz w:val="24"/>
          <w:szCs w:val="24"/>
          <w:lang w:eastAsia="ar-SA"/>
        </w:rPr>
      </w:pPr>
    </w:p>
    <w:p w:rsidR="00F728C6" w:rsidRPr="000147F3" w:rsidRDefault="00F728C6" w:rsidP="003B4548">
      <w:pPr>
        <w:spacing w:line="240" w:lineRule="auto"/>
        <w:jc w:val="center"/>
        <w:rPr>
          <w:b/>
          <w:bCs/>
          <w:sz w:val="24"/>
          <w:szCs w:val="24"/>
        </w:rPr>
      </w:pPr>
      <w:r w:rsidRPr="000147F3">
        <w:rPr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0147F3">
        <w:rPr>
          <w:b/>
          <w:bCs/>
          <w:sz w:val="24"/>
          <w:szCs w:val="24"/>
        </w:rPr>
        <w:t>Формы текущего контроля</w:t>
      </w:r>
    </w:p>
    <w:p w:rsidR="00F728C6" w:rsidRPr="000147F3" w:rsidRDefault="00F728C6" w:rsidP="003B4548">
      <w:pPr>
        <w:tabs>
          <w:tab w:val="left" w:pos="5220"/>
        </w:tabs>
        <w:spacing w:line="240" w:lineRule="auto"/>
        <w:ind w:firstLine="567"/>
        <w:rPr>
          <w:sz w:val="24"/>
          <w:szCs w:val="24"/>
        </w:rPr>
      </w:pPr>
      <w:r w:rsidRPr="000147F3">
        <w:rPr>
          <w:sz w:val="24"/>
          <w:szCs w:val="24"/>
        </w:rPr>
        <w:t xml:space="preserve">  Текущий контроль качества усвоения знаний студентами по дисциплине «Приемники о</w:t>
      </w:r>
      <w:r w:rsidRPr="000147F3">
        <w:rPr>
          <w:sz w:val="24"/>
          <w:szCs w:val="24"/>
        </w:rPr>
        <w:t>п</w:t>
      </w:r>
      <w:r w:rsidRPr="000147F3">
        <w:rPr>
          <w:sz w:val="24"/>
          <w:szCs w:val="24"/>
        </w:rPr>
        <w:t>тического излучения»  проводится в виде проверки заданий, выполняемых самостоятельно и р</w:t>
      </w:r>
      <w:r w:rsidRPr="000147F3">
        <w:rPr>
          <w:sz w:val="24"/>
          <w:szCs w:val="24"/>
        </w:rPr>
        <w:t>е</w:t>
      </w:r>
      <w:r w:rsidRPr="000147F3">
        <w:rPr>
          <w:sz w:val="24"/>
          <w:szCs w:val="24"/>
        </w:rPr>
        <w:t>шения задач на практических занятиях, а также экспресс – опросов и заданий по лекционным м</w:t>
      </w:r>
      <w:r w:rsidRPr="000147F3">
        <w:rPr>
          <w:sz w:val="24"/>
          <w:szCs w:val="24"/>
        </w:rPr>
        <w:t>а</w:t>
      </w:r>
      <w:r w:rsidRPr="000147F3">
        <w:rPr>
          <w:sz w:val="24"/>
          <w:szCs w:val="24"/>
        </w:rPr>
        <w:t>териалам. Учебные пособия, рекомендуемые для самостоятельной работы и подготовки к лаб</w:t>
      </w:r>
      <w:r w:rsidRPr="000147F3">
        <w:rPr>
          <w:sz w:val="24"/>
          <w:szCs w:val="24"/>
        </w:rPr>
        <w:t>о</w:t>
      </w:r>
      <w:r w:rsidRPr="000147F3">
        <w:rPr>
          <w:sz w:val="24"/>
          <w:szCs w:val="24"/>
        </w:rPr>
        <w:t>раторным занятиям обучающихся по дисциплине «Приемники оптического излучения», соде</w:t>
      </w:r>
      <w:r w:rsidRPr="000147F3">
        <w:rPr>
          <w:sz w:val="24"/>
          <w:szCs w:val="24"/>
        </w:rPr>
        <w:t>р</w:t>
      </w:r>
      <w:r w:rsidRPr="000147F3">
        <w:rPr>
          <w:sz w:val="24"/>
          <w:szCs w:val="24"/>
        </w:rPr>
        <w:t>жат необходимый теоретический материал,  задачи для решения  и тестовые задания с возмо</w:t>
      </w:r>
      <w:r w:rsidRPr="000147F3">
        <w:rPr>
          <w:sz w:val="24"/>
          <w:szCs w:val="24"/>
        </w:rPr>
        <w:t>ж</w:t>
      </w:r>
      <w:r w:rsidRPr="000147F3">
        <w:rPr>
          <w:sz w:val="24"/>
          <w:szCs w:val="24"/>
        </w:rPr>
        <w:t>ными вариантами ответов по каждому из разделов дисциплины. Результаты решения задач и о</w:t>
      </w:r>
      <w:r w:rsidRPr="000147F3">
        <w:rPr>
          <w:sz w:val="24"/>
          <w:szCs w:val="24"/>
        </w:rPr>
        <w:t>т</w:t>
      </w:r>
      <w:r w:rsidRPr="000147F3">
        <w:rPr>
          <w:sz w:val="24"/>
          <w:szCs w:val="24"/>
        </w:rPr>
        <w:t>веты на вопросы тестовых заданий контролируются преподавателем.</w:t>
      </w:r>
    </w:p>
    <w:p w:rsidR="00F728C6" w:rsidRPr="000147F3" w:rsidRDefault="00F728C6" w:rsidP="003B4548">
      <w:pPr>
        <w:tabs>
          <w:tab w:val="left" w:pos="9639"/>
        </w:tabs>
        <w:spacing w:line="240" w:lineRule="auto"/>
        <w:rPr>
          <w:sz w:val="24"/>
          <w:szCs w:val="24"/>
        </w:rPr>
      </w:pPr>
    </w:p>
    <w:p w:rsidR="00F728C6" w:rsidRPr="000147F3" w:rsidRDefault="00F728C6" w:rsidP="003B454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147F3">
        <w:rPr>
          <w:b/>
          <w:bCs/>
          <w:sz w:val="24"/>
          <w:szCs w:val="24"/>
        </w:rPr>
        <w:t>3.  Формы промежуточного контроля</w:t>
      </w:r>
    </w:p>
    <w:p w:rsidR="00F728C6" w:rsidRPr="000147F3" w:rsidRDefault="00F728C6" w:rsidP="003B4548">
      <w:pPr>
        <w:pStyle w:val="a3"/>
        <w:spacing w:line="240" w:lineRule="auto"/>
        <w:ind w:right="0" w:firstLine="709"/>
        <w:rPr>
          <w:i/>
          <w:iCs/>
          <w:sz w:val="24"/>
          <w:szCs w:val="24"/>
        </w:rPr>
      </w:pPr>
      <w:r w:rsidRPr="000147F3">
        <w:rPr>
          <w:sz w:val="24"/>
          <w:szCs w:val="24"/>
        </w:rPr>
        <w:t xml:space="preserve">Формой промежуточного контроля по дисциплине является </w:t>
      </w:r>
      <w:r>
        <w:rPr>
          <w:sz w:val="24"/>
          <w:szCs w:val="24"/>
        </w:rPr>
        <w:t>зачет</w:t>
      </w:r>
      <w:r w:rsidRPr="000147F3">
        <w:rPr>
          <w:sz w:val="24"/>
          <w:szCs w:val="24"/>
        </w:rPr>
        <w:t xml:space="preserve">. К </w:t>
      </w:r>
      <w:r>
        <w:rPr>
          <w:sz w:val="24"/>
          <w:szCs w:val="24"/>
        </w:rPr>
        <w:t>зачету</w:t>
      </w:r>
      <w:r w:rsidRPr="000147F3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0147F3">
        <w:rPr>
          <w:rStyle w:val="a5"/>
          <w:b w:val="0"/>
          <w:bCs w:val="0"/>
          <w:i w:val="0"/>
          <w:iCs w:val="0"/>
          <w:color w:val="000000"/>
          <w:sz w:val="24"/>
          <w:szCs w:val="24"/>
        </w:rPr>
        <w:t xml:space="preserve"> Форма проведения экзамена – устный ответ, по утвержденным экзаменационным билетам, сформулированным с учетом содержания учебной дисциплины.</w:t>
      </w:r>
    </w:p>
    <w:p w:rsidR="00F728C6" w:rsidRPr="000147F3" w:rsidRDefault="00F728C6" w:rsidP="003B4548">
      <w:pPr>
        <w:tabs>
          <w:tab w:val="left" w:pos="9540"/>
          <w:tab w:val="left" w:pos="9638"/>
        </w:tabs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F728C6" w:rsidRPr="000147F3" w:rsidRDefault="00F728C6" w:rsidP="003B4548">
      <w:pPr>
        <w:spacing w:line="240" w:lineRule="auto"/>
        <w:ind w:firstLine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147F3">
        <w:rPr>
          <w:b/>
          <w:bCs/>
          <w:sz w:val="24"/>
          <w:szCs w:val="24"/>
        </w:rPr>
        <w:t>4.</w:t>
      </w:r>
      <w:r w:rsidRPr="000147F3">
        <w:rPr>
          <w:b/>
          <w:bCs/>
          <w:color w:val="000000"/>
          <w:sz w:val="24"/>
          <w:szCs w:val="24"/>
          <w:shd w:val="clear" w:color="auto" w:fill="FFFFFF"/>
        </w:rPr>
        <w:t xml:space="preserve">  Критерии оценки  компетенций  обучающихся и шкалы оценивания</w:t>
      </w:r>
    </w:p>
    <w:p w:rsidR="00F728C6" w:rsidRPr="000147F3" w:rsidRDefault="00F728C6" w:rsidP="003B4548">
      <w:pPr>
        <w:spacing w:line="240" w:lineRule="auto"/>
        <w:ind w:firstLine="851"/>
        <w:rPr>
          <w:sz w:val="24"/>
          <w:szCs w:val="24"/>
        </w:rPr>
      </w:pPr>
      <w:r w:rsidRPr="000147F3">
        <w:rPr>
          <w:sz w:val="24"/>
          <w:szCs w:val="24"/>
        </w:rPr>
        <w:t xml:space="preserve"> Оценка степени контролируемых компетенций у обучающихся на различных этапах их формирования проводится преподавателем во время консультаций и  практических занятий по двухбалльной шкале оценок «зачтено» – «не  зачтено». Текущий контроль по дисциплине пров</w:t>
      </w:r>
      <w:r w:rsidRPr="000147F3">
        <w:rPr>
          <w:sz w:val="24"/>
          <w:szCs w:val="24"/>
        </w:rPr>
        <w:t>о</w:t>
      </w:r>
      <w:r w:rsidRPr="000147F3">
        <w:rPr>
          <w:sz w:val="24"/>
          <w:szCs w:val="24"/>
        </w:rPr>
        <w:t>дится в виде тестовых опросов по отдельным темам дисциплины, проверки заданий, выполня</w:t>
      </w:r>
      <w:r w:rsidRPr="000147F3">
        <w:rPr>
          <w:sz w:val="24"/>
          <w:szCs w:val="24"/>
        </w:rPr>
        <w:t>е</w:t>
      </w:r>
      <w:r w:rsidRPr="000147F3">
        <w:rPr>
          <w:sz w:val="24"/>
          <w:szCs w:val="24"/>
        </w:rPr>
        <w:t>мых самостоятельно, и на   практических занятиях,  а также экспресс – опросов и заданий по лекционным материалам и практическим занятиям. Формирование у обучающихся во время об</w:t>
      </w:r>
      <w:r w:rsidRPr="000147F3">
        <w:rPr>
          <w:sz w:val="24"/>
          <w:szCs w:val="24"/>
        </w:rPr>
        <w:t>у</w:t>
      </w:r>
      <w:r w:rsidRPr="000147F3">
        <w:rPr>
          <w:sz w:val="24"/>
          <w:szCs w:val="24"/>
        </w:rPr>
        <w:t>чения   в семестре указанных выше компетенций  на этапах  практических занятий и самосто</w:t>
      </w:r>
      <w:r w:rsidRPr="000147F3">
        <w:rPr>
          <w:sz w:val="24"/>
          <w:szCs w:val="24"/>
        </w:rPr>
        <w:t>я</w:t>
      </w:r>
      <w:r w:rsidRPr="000147F3">
        <w:rPr>
          <w:sz w:val="24"/>
          <w:szCs w:val="24"/>
        </w:rPr>
        <w:t>тельной работы оценивается по критериям двухбалльной  шкалы оценок  – «зачтено»  – «не  з</w:t>
      </w:r>
      <w:r w:rsidRPr="000147F3">
        <w:rPr>
          <w:sz w:val="24"/>
          <w:szCs w:val="24"/>
        </w:rPr>
        <w:t>а</w:t>
      </w:r>
      <w:r w:rsidRPr="000147F3">
        <w:rPr>
          <w:sz w:val="24"/>
          <w:szCs w:val="24"/>
        </w:rPr>
        <w:t>чтено». Освоение материала дисциплины и  достаточно высокая степень формирования контр</w:t>
      </w:r>
      <w:r w:rsidRPr="000147F3">
        <w:rPr>
          <w:sz w:val="24"/>
          <w:szCs w:val="24"/>
        </w:rPr>
        <w:t>о</w:t>
      </w:r>
      <w:r w:rsidRPr="000147F3">
        <w:rPr>
          <w:sz w:val="24"/>
          <w:szCs w:val="24"/>
        </w:rPr>
        <w:t>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</w:t>
      </w:r>
      <w:r w:rsidRPr="000147F3">
        <w:rPr>
          <w:sz w:val="24"/>
          <w:szCs w:val="24"/>
        </w:rPr>
        <w:t>и</w:t>
      </w:r>
      <w:r w:rsidRPr="000147F3">
        <w:rPr>
          <w:sz w:val="24"/>
          <w:szCs w:val="24"/>
        </w:rPr>
        <w:t xml:space="preserve">ем для </w:t>
      </w:r>
      <w:proofErr w:type="gramStart"/>
      <w:r w:rsidRPr="000147F3">
        <w:rPr>
          <w:sz w:val="24"/>
          <w:szCs w:val="24"/>
        </w:rPr>
        <w:t>допуска</w:t>
      </w:r>
      <w:proofErr w:type="gramEnd"/>
      <w:r w:rsidRPr="000147F3">
        <w:rPr>
          <w:sz w:val="24"/>
          <w:szCs w:val="24"/>
        </w:rPr>
        <w:t xml:space="preserve"> обучающегося к этапу промежуточной аттестации – экзамену.</w:t>
      </w:r>
    </w:p>
    <w:p w:rsidR="00F728C6" w:rsidRPr="000147F3" w:rsidRDefault="00F728C6" w:rsidP="003B4548">
      <w:pPr>
        <w:spacing w:line="240" w:lineRule="auto"/>
        <w:ind w:firstLine="851"/>
        <w:rPr>
          <w:sz w:val="24"/>
          <w:szCs w:val="24"/>
        </w:rPr>
      </w:pPr>
      <w:r w:rsidRPr="000147F3">
        <w:rPr>
          <w:sz w:val="24"/>
          <w:szCs w:val="24"/>
        </w:rPr>
        <w:t xml:space="preserve">Целью проведения  промежуточной аттестации является проверка  общекультурных, </w:t>
      </w:r>
      <w:proofErr w:type="spellStart"/>
      <w:r w:rsidRPr="000147F3">
        <w:rPr>
          <w:sz w:val="24"/>
          <w:szCs w:val="24"/>
        </w:rPr>
        <w:t>общепрофессиональных</w:t>
      </w:r>
      <w:proofErr w:type="spellEnd"/>
      <w:r w:rsidRPr="000147F3">
        <w:rPr>
          <w:sz w:val="24"/>
          <w:szCs w:val="24"/>
        </w:rPr>
        <w:t xml:space="preserve"> и профессиональных компетенций, приобретенных магистрантом при изучении дисциплины «</w:t>
      </w:r>
      <w:r>
        <w:rPr>
          <w:sz w:val="24"/>
          <w:szCs w:val="24"/>
        </w:rPr>
        <w:t>Приемники оптического излучения</w:t>
      </w:r>
      <w:r w:rsidRPr="000147F3">
        <w:rPr>
          <w:sz w:val="24"/>
          <w:szCs w:val="24"/>
        </w:rPr>
        <w:t xml:space="preserve">». </w:t>
      </w:r>
    </w:p>
    <w:p w:rsidR="00F728C6" w:rsidRPr="000147F3" w:rsidRDefault="00F728C6" w:rsidP="003B4548">
      <w:pPr>
        <w:spacing w:line="240" w:lineRule="auto"/>
        <w:ind w:firstLine="851"/>
        <w:rPr>
          <w:sz w:val="24"/>
          <w:szCs w:val="24"/>
        </w:rPr>
      </w:pPr>
      <w:r w:rsidRPr="000147F3">
        <w:rPr>
          <w:sz w:val="24"/>
          <w:szCs w:val="24"/>
        </w:rPr>
        <w:t>Уровень теоретической подготовки магистранта определяется составом и степенью фо</w:t>
      </w:r>
      <w:r w:rsidRPr="000147F3">
        <w:rPr>
          <w:sz w:val="24"/>
          <w:szCs w:val="24"/>
        </w:rPr>
        <w:t>р</w:t>
      </w:r>
      <w:r w:rsidRPr="000147F3">
        <w:rPr>
          <w:sz w:val="24"/>
          <w:szCs w:val="24"/>
        </w:rPr>
        <w:t>мирования приобретенных компетенций, усвоенных им теоретических знаний и методов, а также умением осознанно, эффективно применять их при решении задач целенаправленного примен</w:t>
      </w:r>
      <w:r w:rsidRPr="000147F3">
        <w:rPr>
          <w:sz w:val="24"/>
          <w:szCs w:val="24"/>
        </w:rPr>
        <w:t>е</w:t>
      </w:r>
      <w:r w:rsidRPr="000147F3">
        <w:rPr>
          <w:sz w:val="24"/>
          <w:szCs w:val="24"/>
        </w:rPr>
        <w:t>ния полученных знаний на практике.</w:t>
      </w:r>
    </w:p>
    <w:p w:rsidR="00F728C6" w:rsidRPr="000147F3" w:rsidRDefault="00F728C6" w:rsidP="003B4548">
      <w:pPr>
        <w:spacing w:line="240" w:lineRule="auto"/>
        <w:rPr>
          <w:b/>
          <w:bCs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Зачет </w:t>
      </w:r>
      <w:r w:rsidRPr="000147F3">
        <w:rPr>
          <w:sz w:val="24"/>
          <w:szCs w:val="24"/>
        </w:rPr>
        <w:t>организуется и осуществляется, как правило, в форме собеседования. Средством, определяющим содержание собеседования  студента с  экзаменатором,  является экзаменацио</w:t>
      </w:r>
      <w:r w:rsidRPr="000147F3">
        <w:rPr>
          <w:sz w:val="24"/>
          <w:szCs w:val="24"/>
        </w:rPr>
        <w:t>н</w:t>
      </w:r>
      <w:r w:rsidRPr="000147F3">
        <w:rPr>
          <w:sz w:val="24"/>
          <w:szCs w:val="24"/>
        </w:rPr>
        <w:t>ный билет, содержание которого определяется ОПОП и настоящей рабочей программой. Экз</w:t>
      </w:r>
      <w:r w:rsidRPr="000147F3">
        <w:rPr>
          <w:sz w:val="24"/>
          <w:szCs w:val="24"/>
        </w:rPr>
        <w:t>а</w:t>
      </w:r>
      <w:r w:rsidRPr="000147F3">
        <w:rPr>
          <w:sz w:val="24"/>
          <w:szCs w:val="24"/>
        </w:rPr>
        <w:t xml:space="preserve">менационный билет включает в себя, как правило,  три вопроса, из </w:t>
      </w:r>
      <w:proofErr w:type="gramStart"/>
      <w:r w:rsidRPr="000147F3">
        <w:rPr>
          <w:sz w:val="24"/>
          <w:szCs w:val="24"/>
        </w:rPr>
        <w:t>которых</w:t>
      </w:r>
      <w:proofErr w:type="gramEnd"/>
      <w:r w:rsidRPr="000147F3">
        <w:rPr>
          <w:sz w:val="24"/>
          <w:szCs w:val="24"/>
        </w:rPr>
        <w:t xml:space="preserve"> два вопроса, отн</w:t>
      </w:r>
      <w:r w:rsidRPr="000147F3">
        <w:rPr>
          <w:sz w:val="24"/>
          <w:szCs w:val="24"/>
        </w:rPr>
        <w:t>о</w:t>
      </w:r>
      <w:r w:rsidRPr="000147F3">
        <w:rPr>
          <w:sz w:val="24"/>
          <w:szCs w:val="24"/>
        </w:rPr>
        <w:t>сятся к  указанным выше теоретическим разделам дисциплины и один – практическому прим</w:t>
      </w:r>
      <w:r w:rsidRPr="000147F3">
        <w:rPr>
          <w:sz w:val="24"/>
          <w:szCs w:val="24"/>
        </w:rPr>
        <w:t>е</w:t>
      </w:r>
      <w:r w:rsidRPr="000147F3">
        <w:rPr>
          <w:sz w:val="24"/>
          <w:szCs w:val="24"/>
        </w:rPr>
        <w:t>нению полученных знаний – решению задачи. Оценке на заключительной стадии экзамена по</w:t>
      </w:r>
      <w:r w:rsidRPr="000147F3">
        <w:rPr>
          <w:sz w:val="24"/>
          <w:szCs w:val="24"/>
        </w:rPr>
        <w:t>д</w:t>
      </w:r>
      <w:r w:rsidRPr="000147F3">
        <w:rPr>
          <w:sz w:val="24"/>
          <w:szCs w:val="24"/>
        </w:rPr>
        <w:t>вергаются результаты решения задач, устные ответы экзаменующегося на вопросы экзаменац</w:t>
      </w:r>
      <w:r w:rsidRPr="000147F3">
        <w:rPr>
          <w:sz w:val="24"/>
          <w:szCs w:val="24"/>
        </w:rPr>
        <w:t>и</w:t>
      </w:r>
      <w:r w:rsidRPr="000147F3">
        <w:rPr>
          <w:sz w:val="24"/>
          <w:szCs w:val="24"/>
        </w:rPr>
        <w:t xml:space="preserve">онного билета,  а также дополнительные вопросы экзаменатора. Применяются следующие  </w:t>
      </w:r>
      <w:r w:rsidRPr="000147F3">
        <w:rPr>
          <w:color w:val="000000"/>
          <w:sz w:val="24"/>
          <w:szCs w:val="24"/>
          <w:lang w:eastAsia="en-US"/>
        </w:rPr>
        <w:t>кр</w:t>
      </w:r>
      <w:r w:rsidRPr="000147F3">
        <w:rPr>
          <w:color w:val="000000"/>
          <w:sz w:val="24"/>
          <w:szCs w:val="24"/>
          <w:lang w:eastAsia="en-US"/>
        </w:rPr>
        <w:t>и</w:t>
      </w:r>
      <w:r w:rsidRPr="000147F3">
        <w:rPr>
          <w:color w:val="000000"/>
          <w:sz w:val="24"/>
          <w:szCs w:val="24"/>
          <w:lang w:eastAsia="en-US"/>
        </w:rPr>
        <w:t>терии оценивания компетенций (результатов):</w:t>
      </w:r>
    </w:p>
    <w:p w:rsidR="00F728C6" w:rsidRPr="000147F3" w:rsidRDefault="00F728C6" w:rsidP="003B4548">
      <w:pPr>
        <w:spacing w:line="240" w:lineRule="auto"/>
        <w:rPr>
          <w:color w:val="000000"/>
          <w:sz w:val="24"/>
          <w:szCs w:val="24"/>
          <w:lang w:eastAsia="en-US"/>
        </w:rPr>
      </w:pPr>
      <w:r w:rsidRPr="000147F3">
        <w:rPr>
          <w:sz w:val="24"/>
          <w:szCs w:val="24"/>
        </w:rPr>
        <w:t>–</w:t>
      </w:r>
      <w:r w:rsidRPr="000147F3">
        <w:rPr>
          <w:color w:val="000000"/>
          <w:sz w:val="24"/>
          <w:szCs w:val="24"/>
          <w:lang w:eastAsia="en-US"/>
        </w:rPr>
        <w:t>уровень усвоения материала, предусмотренного программой;</w:t>
      </w:r>
    </w:p>
    <w:p w:rsidR="00F728C6" w:rsidRPr="000147F3" w:rsidRDefault="00F728C6" w:rsidP="003B4548">
      <w:pPr>
        <w:spacing w:line="240" w:lineRule="auto"/>
        <w:rPr>
          <w:color w:val="000000"/>
          <w:sz w:val="24"/>
          <w:szCs w:val="24"/>
          <w:lang w:eastAsia="en-US"/>
        </w:rPr>
      </w:pPr>
      <w:r w:rsidRPr="000147F3">
        <w:rPr>
          <w:sz w:val="24"/>
          <w:szCs w:val="24"/>
        </w:rPr>
        <w:t>–</w:t>
      </w:r>
      <w:r w:rsidRPr="000147F3">
        <w:rPr>
          <w:color w:val="000000"/>
          <w:sz w:val="24"/>
          <w:szCs w:val="24"/>
          <w:lang w:eastAsia="en-US"/>
        </w:rPr>
        <w:t xml:space="preserve">умение анализировать материал, устанавливать причинно-следственные связи; </w:t>
      </w:r>
    </w:p>
    <w:p w:rsidR="00F728C6" w:rsidRPr="000147F3" w:rsidRDefault="00F728C6" w:rsidP="003B4548">
      <w:pPr>
        <w:spacing w:line="240" w:lineRule="auto"/>
        <w:rPr>
          <w:color w:val="000000"/>
          <w:sz w:val="24"/>
          <w:szCs w:val="24"/>
          <w:lang w:eastAsia="en-US"/>
        </w:rPr>
      </w:pPr>
      <w:r w:rsidRPr="000147F3">
        <w:rPr>
          <w:sz w:val="24"/>
          <w:szCs w:val="24"/>
        </w:rPr>
        <w:t>–</w:t>
      </w:r>
      <w:r w:rsidRPr="000147F3">
        <w:rPr>
          <w:color w:val="000000"/>
          <w:sz w:val="24"/>
          <w:szCs w:val="24"/>
          <w:lang w:eastAsia="en-US"/>
        </w:rPr>
        <w:t xml:space="preserve"> полнота, аргументированность, убежденность ответов на вопросы;</w:t>
      </w:r>
    </w:p>
    <w:p w:rsidR="00F728C6" w:rsidRPr="000147F3" w:rsidRDefault="00F728C6" w:rsidP="003B4548">
      <w:pPr>
        <w:spacing w:line="240" w:lineRule="auto"/>
        <w:rPr>
          <w:color w:val="000000"/>
          <w:sz w:val="24"/>
          <w:szCs w:val="24"/>
          <w:lang w:eastAsia="en-US"/>
        </w:rPr>
      </w:pPr>
      <w:r w:rsidRPr="000147F3">
        <w:rPr>
          <w:sz w:val="24"/>
          <w:szCs w:val="24"/>
        </w:rPr>
        <w:t>–</w:t>
      </w:r>
      <w:r w:rsidRPr="000147F3">
        <w:rPr>
          <w:color w:val="000000"/>
          <w:sz w:val="24"/>
          <w:szCs w:val="24"/>
          <w:lang w:eastAsia="en-US"/>
        </w:rPr>
        <w:t>качество ответа (общая композиция, логичность, убежденность, общая эрудиция);</w:t>
      </w:r>
    </w:p>
    <w:p w:rsidR="00F728C6" w:rsidRPr="000147F3" w:rsidRDefault="00F728C6" w:rsidP="003B4548">
      <w:pPr>
        <w:spacing w:line="240" w:lineRule="auto"/>
        <w:rPr>
          <w:i/>
          <w:iCs/>
          <w:sz w:val="24"/>
          <w:szCs w:val="24"/>
        </w:rPr>
      </w:pPr>
      <w:r w:rsidRPr="000147F3">
        <w:rPr>
          <w:sz w:val="24"/>
          <w:szCs w:val="24"/>
        </w:rPr>
        <w:t>–</w:t>
      </w:r>
      <w:r w:rsidRPr="000147F3">
        <w:rPr>
          <w:color w:val="000000"/>
          <w:sz w:val="24"/>
          <w:szCs w:val="24"/>
          <w:lang w:eastAsia="en-US"/>
        </w:rPr>
        <w:t>использование дополнительной литературы при подготовке  к этапу промежуточной а</w:t>
      </w:r>
      <w:r w:rsidRPr="000147F3">
        <w:rPr>
          <w:color w:val="000000"/>
          <w:sz w:val="24"/>
          <w:szCs w:val="24"/>
          <w:lang w:eastAsia="en-US"/>
        </w:rPr>
        <w:t>т</w:t>
      </w:r>
      <w:r w:rsidRPr="000147F3">
        <w:rPr>
          <w:color w:val="000000"/>
          <w:sz w:val="24"/>
          <w:szCs w:val="24"/>
          <w:lang w:eastAsia="en-US"/>
        </w:rPr>
        <w:t>тестации.</w:t>
      </w:r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r w:rsidRPr="000147F3">
        <w:rPr>
          <w:sz w:val="24"/>
          <w:szCs w:val="24"/>
        </w:rPr>
        <w:t>К оценке уровня знаний и практических умений и навыков рекомендуется предъявлять сл</w:t>
      </w:r>
      <w:r w:rsidRPr="000147F3">
        <w:rPr>
          <w:sz w:val="24"/>
          <w:szCs w:val="24"/>
        </w:rPr>
        <w:t>е</w:t>
      </w:r>
      <w:r w:rsidRPr="000147F3">
        <w:rPr>
          <w:sz w:val="24"/>
          <w:szCs w:val="24"/>
        </w:rPr>
        <w:t>дующие общие требования.</w:t>
      </w:r>
    </w:p>
    <w:p w:rsidR="00F728C6" w:rsidRPr="000147F3" w:rsidRDefault="00F728C6" w:rsidP="003B4548">
      <w:pPr>
        <w:spacing w:line="240" w:lineRule="auto"/>
        <w:ind w:firstLine="539"/>
        <w:rPr>
          <w:b/>
          <w:bCs/>
          <w:sz w:val="24"/>
          <w:szCs w:val="24"/>
        </w:rPr>
      </w:pPr>
      <w:r w:rsidRPr="000147F3">
        <w:rPr>
          <w:b/>
          <w:bCs/>
          <w:sz w:val="24"/>
          <w:szCs w:val="24"/>
        </w:rPr>
        <w:t>«Зачтено»:</w:t>
      </w:r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r w:rsidRPr="000147F3">
        <w:rPr>
          <w:sz w:val="24"/>
          <w:szCs w:val="24"/>
        </w:rPr>
        <w:t>глубокие и твердые знания программного материала программы   дисциплины, понимание сущности и взаимосвязи рассматриваемых явлений (процессов);</w:t>
      </w:r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r w:rsidRPr="000147F3">
        <w:rPr>
          <w:sz w:val="24"/>
          <w:szCs w:val="24"/>
        </w:rPr>
        <w:t>полные, четкие, логически последовательные, правильные ответы на поставленные вопр</w:t>
      </w:r>
      <w:r w:rsidRPr="000147F3">
        <w:rPr>
          <w:sz w:val="24"/>
          <w:szCs w:val="24"/>
        </w:rPr>
        <w:t>о</w:t>
      </w:r>
      <w:r w:rsidRPr="000147F3">
        <w:rPr>
          <w:sz w:val="24"/>
          <w:szCs w:val="24"/>
        </w:rPr>
        <w:t>сы; умение выделять главное и делать выводы;</w:t>
      </w:r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r w:rsidRPr="000147F3">
        <w:rPr>
          <w:sz w:val="24"/>
          <w:szCs w:val="24"/>
        </w:rPr>
        <w:t xml:space="preserve">достаточно полные и твёрдые знания программного материала </w:t>
      </w:r>
      <w:proofErr w:type="spellStart"/>
      <w:proofErr w:type="gramStart"/>
      <w:r w:rsidRPr="000147F3">
        <w:rPr>
          <w:sz w:val="24"/>
          <w:szCs w:val="24"/>
        </w:rPr>
        <w:t>дисцип-лины</w:t>
      </w:r>
      <w:proofErr w:type="spellEnd"/>
      <w:proofErr w:type="gramEnd"/>
      <w:r w:rsidRPr="000147F3">
        <w:rPr>
          <w:sz w:val="24"/>
          <w:szCs w:val="24"/>
        </w:rPr>
        <w:t xml:space="preserve">, правильное понимание сущности и взаимосвязи рассматриваемых </w:t>
      </w:r>
      <w:proofErr w:type="spellStart"/>
      <w:r w:rsidRPr="000147F3">
        <w:rPr>
          <w:sz w:val="24"/>
          <w:szCs w:val="24"/>
        </w:rPr>
        <w:t>явле-ний</w:t>
      </w:r>
      <w:proofErr w:type="spellEnd"/>
      <w:r w:rsidRPr="000147F3">
        <w:rPr>
          <w:sz w:val="24"/>
          <w:szCs w:val="24"/>
        </w:rPr>
        <w:t xml:space="preserve"> (процессов);</w:t>
      </w:r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proofErr w:type="gramStart"/>
      <w:r w:rsidRPr="000147F3">
        <w:rPr>
          <w:sz w:val="24"/>
          <w:szCs w:val="24"/>
        </w:rPr>
        <w:t xml:space="preserve">последовательные, правильные, конкретные, без существенных </w:t>
      </w:r>
      <w:proofErr w:type="spellStart"/>
      <w:r w:rsidRPr="000147F3">
        <w:rPr>
          <w:sz w:val="24"/>
          <w:szCs w:val="24"/>
        </w:rPr>
        <w:t>неточ-ностей</w:t>
      </w:r>
      <w:proofErr w:type="spellEnd"/>
      <w:r w:rsidRPr="000147F3">
        <w:rPr>
          <w:sz w:val="24"/>
          <w:szCs w:val="24"/>
        </w:rPr>
        <w:t xml:space="preserve"> ответы на п</w:t>
      </w:r>
      <w:r w:rsidRPr="000147F3">
        <w:rPr>
          <w:sz w:val="24"/>
          <w:szCs w:val="24"/>
        </w:rPr>
        <w:t>о</w:t>
      </w:r>
      <w:r w:rsidRPr="000147F3">
        <w:rPr>
          <w:sz w:val="24"/>
          <w:szCs w:val="24"/>
        </w:rPr>
        <w:t>ставленные вопросы, свободное устранение замечаний о недостаточно полном освещении о</w:t>
      </w:r>
      <w:r w:rsidRPr="000147F3">
        <w:rPr>
          <w:sz w:val="24"/>
          <w:szCs w:val="24"/>
        </w:rPr>
        <w:t>т</w:t>
      </w:r>
      <w:r w:rsidRPr="000147F3">
        <w:rPr>
          <w:sz w:val="24"/>
          <w:szCs w:val="24"/>
        </w:rPr>
        <w:t>дельных положений при постановке дополнительных вопросов;</w:t>
      </w:r>
      <w:proofErr w:type="gramEnd"/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r w:rsidRPr="000147F3">
        <w:rPr>
          <w:sz w:val="24"/>
          <w:szCs w:val="24"/>
        </w:rPr>
        <w:t>знание основного программного материала дисциплины, понимание сущности и взаимосв</w:t>
      </w:r>
      <w:r w:rsidRPr="000147F3">
        <w:rPr>
          <w:sz w:val="24"/>
          <w:szCs w:val="24"/>
        </w:rPr>
        <w:t>я</w:t>
      </w:r>
      <w:r w:rsidRPr="000147F3">
        <w:rPr>
          <w:sz w:val="24"/>
          <w:szCs w:val="24"/>
        </w:rPr>
        <w:t>зи основных рассматриваемых явлений (процессов);</w:t>
      </w:r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r w:rsidRPr="000147F3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 ответах на дополнительные вопросы. </w:t>
      </w:r>
    </w:p>
    <w:p w:rsidR="00F728C6" w:rsidRPr="000147F3" w:rsidRDefault="00F728C6" w:rsidP="003B4548">
      <w:pPr>
        <w:spacing w:line="240" w:lineRule="auto"/>
        <w:ind w:firstLine="539"/>
        <w:rPr>
          <w:b/>
          <w:bCs/>
          <w:sz w:val="24"/>
          <w:szCs w:val="24"/>
        </w:rPr>
      </w:pPr>
      <w:r w:rsidRPr="000147F3">
        <w:rPr>
          <w:b/>
          <w:bCs/>
          <w:sz w:val="24"/>
          <w:szCs w:val="24"/>
        </w:rPr>
        <w:t>«Не зачтено»:</w:t>
      </w:r>
    </w:p>
    <w:p w:rsidR="00F728C6" w:rsidRPr="000147F3" w:rsidRDefault="00F728C6" w:rsidP="003B4548">
      <w:pPr>
        <w:spacing w:line="240" w:lineRule="auto"/>
        <w:ind w:firstLine="539"/>
        <w:rPr>
          <w:sz w:val="24"/>
          <w:szCs w:val="24"/>
        </w:rPr>
      </w:pPr>
      <w:r w:rsidRPr="000147F3">
        <w:rPr>
          <w:sz w:val="24"/>
          <w:szCs w:val="24"/>
        </w:rPr>
        <w:t>отсутствие знаний значительной части программного материала дисциплины; неправил</w:t>
      </w:r>
      <w:r w:rsidRPr="000147F3">
        <w:rPr>
          <w:sz w:val="24"/>
          <w:szCs w:val="24"/>
        </w:rPr>
        <w:t>ь</w:t>
      </w:r>
      <w:r w:rsidRPr="000147F3">
        <w:rPr>
          <w:sz w:val="24"/>
          <w:szCs w:val="24"/>
        </w:rPr>
        <w:t>ный ответ хотя бы на один из вопросов, существенные и грубые ошибки в ответах на дополн</w:t>
      </w:r>
      <w:r w:rsidRPr="000147F3">
        <w:rPr>
          <w:sz w:val="24"/>
          <w:szCs w:val="24"/>
        </w:rPr>
        <w:t>и</w:t>
      </w:r>
      <w:r w:rsidRPr="000147F3">
        <w:rPr>
          <w:sz w:val="24"/>
          <w:szCs w:val="24"/>
        </w:rPr>
        <w:t>тельные вопросы, недопонимание сущности излагаемых вопросов, неумение применять теорет</w:t>
      </w:r>
      <w:r w:rsidRPr="000147F3">
        <w:rPr>
          <w:sz w:val="24"/>
          <w:szCs w:val="24"/>
        </w:rPr>
        <w:t>и</w:t>
      </w:r>
      <w:r w:rsidRPr="000147F3">
        <w:rPr>
          <w:sz w:val="24"/>
          <w:szCs w:val="24"/>
        </w:rPr>
        <w:t>ческие знания при решении практических задач, отсутствие навыков в обосновании выдвига</w:t>
      </w:r>
      <w:r w:rsidRPr="000147F3">
        <w:rPr>
          <w:sz w:val="24"/>
          <w:szCs w:val="24"/>
        </w:rPr>
        <w:t>е</w:t>
      </w:r>
      <w:r w:rsidRPr="000147F3">
        <w:rPr>
          <w:sz w:val="24"/>
          <w:szCs w:val="24"/>
        </w:rPr>
        <w:t>мых предложений и принимаемых решений.</w:t>
      </w:r>
    </w:p>
    <w:p w:rsidR="00F728C6" w:rsidRPr="005A222B" w:rsidRDefault="00F728C6" w:rsidP="003B4548">
      <w:pPr>
        <w:pStyle w:val="a3"/>
        <w:spacing w:line="240" w:lineRule="auto"/>
        <w:ind w:right="0" w:firstLine="709"/>
      </w:pPr>
    </w:p>
    <w:p w:rsidR="00F728C6" w:rsidRPr="00A744D4" w:rsidRDefault="00F728C6" w:rsidP="003B4548">
      <w:pPr>
        <w:spacing w:line="240" w:lineRule="auto"/>
        <w:ind w:firstLine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A744D4">
        <w:rPr>
          <w:b/>
          <w:bCs/>
          <w:color w:val="000000"/>
          <w:sz w:val="24"/>
          <w:szCs w:val="24"/>
          <w:shd w:val="clear" w:color="auto" w:fill="FFFFFF"/>
        </w:rPr>
        <w:t>5. Типовые контрольные вопросы по дисциплине</w:t>
      </w:r>
    </w:p>
    <w:p w:rsidR="00F728C6" w:rsidRPr="00A744D4" w:rsidRDefault="00F728C6" w:rsidP="003B454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744D4">
        <w:rPr>
          <w:b/>
          <w:bCs/>
          <w:sz w:val="24"/>
          <w:szCs w:val="24"/>
        </w:rPr>
        <w:t>«Приемники оптического излучения»</w:t>
      </w:r>
    </w:p>
    <w:p w:rsidR="00F728C6" w:rsidRPr="00A744D4" w:rsidRDefault="00F728C6" w:rsidP="003B4548">
      <w:pPr>
        <w:spacing w:line="240" w:lineRule="auto"/>
        <w:ind w:firstLine="0"/>
        <w:rPr>
          <w:sz w:val="24"/>
          <w:szCs w:val="24"/>
        </w:rPr>
      </w:pPr>
      <w:r w:rsidRPr="00A744D4">
        <w:rPr>
          <w:sz w:val="24"/>
          <w:szCs w:val="24"/>
        </w:rPr>
        <w:tab/>
        <w:t xml:space="preserve">1. Природа оптического излучения. Оптические спектры. </w:t>
      </w:r>
    </w:p>
    <w:p w:rsidR="00F728C6" w:rsidRPr="00A744D4" w:rsidRDefault="00F728C6" w:rsidP="003B4548">
      <w:pPr>
        <w:spacing w:line="240" w:lineRule="auto"/>
        <w:ind w:firstLine="708"/>
        <w:rPr>
          <w:sz w:val="24"/>
          <w:szCs w:val="24"/>
        </w:rPr>
      </w:pPr>
      <w:r w:rsidRPr="00A744D4">
        <w:rPr>
          <w:sz w:val="24"/>
          <w:szCs w:val="24"/>
        </w:rPr>
        <w:t xml:space="preserve">2. Энергетические и фотометрические единицы, используемые в оптике. </w:t>
      </w:r>
    </w:p>
    <w:p w:rsidR="00F728C6" w:rsidRPr="00A744D4" w:rsidRDefault="00F728C6" w:rsidP="003B4548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3.</w:t>
      </w:r>
      <w:r w:rsidRPr="00A744D4">
        <w:rPr>
          <w:sz w:val="24"/>
          <w:szCs w:val="24"/>
        </w:rPr>
        <w:t>Взаимодействие излучения с</w:t>
      </w:r>
      <w:r>
        <w:rPr>
          <w:sz w:val="24"/>
          <w:szCs w:val="24"/>
        </w:rPr>
        <w:t xml:space="preserve"> поглощающими средами. Распрост</w:t>
      </w:r>
      <w:r w:rsidRPr="00A744D4">
        <w:rPr>
          <w:sz w:val="24"/>
          <w:szCs w:val="24"/>
        </w:rPr>
        <w:t>ранение оптического излучения в поглощающих средах.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4. Основные закономерности внешнего фотоэффекта. Квантовая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4D4">
        <w:rPr>
          <w:rFonts w:ascii="Times New Roman" w:hAnsi="Times New Roman"/>
          <w:sz w:val="24"/>
          <w:szCs w:val="24"/>
        </w:rPr>
        <w:t xml:space="preserve">эффективность внешнего фотоэффекта. Приемники излучения на основе внешнего фотоэффекта. 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5. Вакуумные фотоэлементы. Основные типы и характеристики. 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6. Фотоэлектронные умножители (ФЭУ). Проблема регистрации одиночных фотонов.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7. Спектральная чувствительность и быстродействие </w:t>
      </w:r>
      <w:proofErr w:type="gramStart"/>
      <w:r w:rsidRPr="00A744D4">
        <w:rPr>
          <w:rFonts w:ascii="Times New Roman" w:hAnsi="Times New Roman"/>
          <w:sz w:val="24"/>
          <w:szCs w:val="24"/>
        </w:rPr>
        <w:t>вакуумных</w:t>
      </w:r>
      <w:proofErr w:type="gramEnd"/>
      <w:r w:rsidRPr="00A74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44D4">
        <w:rPr>
          <w:rFonts w:ascii="Times New Roman" w:hAnsi="Times New Roman"/>
          <w:sz w:val="24"/>
          <w:szCs w:val="24"/>
        </w:rPr>
        <w:t>фото-приемников</w:t>
      </w:r>
      <w:proofErr w:type="spellEnd"/>
      <w:r w:rsidRPr="00A744D4">
        <w:rPr>
          <w:rFonts w:ascii="Times New Roman" w:hAnsi="Times New Roman"/>
          <w:sz w:val="24"/>
          <w:szCs w:val="24"/>
        </w:rPr>
        <w:t xml:space="preserve">. 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8. Основные закономерности внутреннего фотоэффекта. Квантовая эффективность вну</w:t>
      </w:r>
      <w:r w:rsidRPr="00A744D4">
        <w:rPr>
          <w:rFonts w:ascii="Times New Roman" w:hAnsi="Times New Roman"/>
          <w:sz w:val="24"/>
          <w:szCs w:val="24"/>
        </w:rPr>
        <w:t>т</w:t>
      </w:r>
      <w:r w:rsidRPr="00A744D4">
        <w:rPr>
          <w:rFonts w:ascii="Times New Roman" w:hAnsi="Times New Roman"/>
          <w:sz w:val="24"/>
          <w:szCs w:val="24"/>
        </w:rPr>
        <w:t>реннего фотоэффекта.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9. Приемники излучения на основе внутреннего фотоэффекта. </w:t>
      </w:r>
      <w:proofErr w:type="spellStart"/>
      <w:proofErr w:type="gramStart"/>
      <w:r w:rsidRPr="00A744D4">
        <w:rPr>
          <w:rFonts w:ascii="Times New Roman" w:hAnsi="Times New Roman"/>
          <w:sz w:val="24"/>
          <w:szCs w:val="24"/>
        </w:rPr>
        <w:t>Фото-резисторы</w:t>
      </w:r>
      <w:proofErr w:type="spellEnd"/>
      <w:proofErr w:type="gramEnd"/>
      <w:r w:rsidRPr="00A744D4">
        <w:rPr>
          <w:rFonts w:ascii="Times New Roman" w:hAnsi="Times New Roman"/>
          <w:sz w:val="24"/>
          <w:szCs w:val="24"/>
        </w:rPr>
        <w:t>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lastRenderedPageBreak/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10. Фотогальванические приемники излучений. 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11. Режимы работы фотогальванических приемников излучения. </w:t>
      </w:r>
      <w:proofErr w:type="spellStart"/>
      <w:r w:rsidRPr="00A744D4">
        <w:rPr>
          <w:rFonts w:ascii="Times New Roman" w:hAnsi="Times New Roman"/>
          <w:sz w:val="24"/>
          <w:szCs w:val="24"/>
        </w:rPr>
        <w:t>Фото-гальванический</w:t>
      </w:r>
      <w:proofErr w:type="spellEnd"/>
      <w:r w:rsidRPr="00A744D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A744D4">
        <w:rPr>
          <w:rFonts w:ascii="Times New Roman" w:hAnsi="Times New Roman"/>
          <w:sz w:val="24"/>
          <w:szCs w:val="24"/>
        </w:rPr>
        <w:t>фотодиодный</w:t>
      </w:r>
      <w:proofErr w:type="gramEnd"/>
      <w:r w:rsidRPr="00A744D4">
        <w:rPr>
          <w:rFonts w:ascii="Times New Roman" w:hAnsi="Times New Roman"/>
          <w:sz w:val="24"/>
          <w:szCs w:val="24"/>
        </w:rPr>
        <w:t xml:space="preserve"> режимы работы. 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12. Спектральная чувствительность и быстродействие фотоприемников на основе вну</w:t>
      </w:r>
      <w:r w:rsidRPr="00A744D4">
        <w:rPr>
          <w:rFonts w:ascii="Times New Roman" w:hAnsi="Times New Roman"/>
          <w:sz w:val="24"/>
          <w:szCs w:val="24"/>
        </w:rPr>
        <w:t>т</w:t>
      </w:r>
      <w:r w:rsidRPr="00A744D4">
        <w:rPr>
          <w:rFonts w:ascii="Times New Roman" w:hAnsi="Times New Roman"/>
          <w:sz w:val="24"/>
          <w:szCs w:val="24"/>
        </w:rPr>
        <w:t>реннего фотоэффекта.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i/>
          <w:iCs/>
          <w:sz w:val="24"/>
          <w:szCs w:val="24"/>
        </w:rPr>
        <w:tab/>
      </w:r>
      <w:r w:rsidRPr="00A744D4">
        <w:rPr>
          <w:rFonts w:ascii="Times New Roman" w:hAnsi="Times New Roman"/>
          <w:i/>
          <w:iCs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>13.</w:t>
      </w:r>
      <w:r w:rsidRPr="00A744D4">
        <w:rPr>
          <w:rFonts w:ascii="Times New Roman" w:hAnsi="Times New Roman"/>
          <w:i/>
          <w:iCs/>
          <w:sz w:val="24"/>
          <w:szCs w:val="24"/>
          <w:lang w:val="en-US"/>
        </w:rPr>
        <w:t>P</w:t>
      </w:r>
      <w:r w:rsidRPr="00A744D4">
        <w:rPr>
          <w:rFonts w:ascii="Times New Roman" w:hAnsi="Times New Roman"/>
          <w:i/>
          <w:iCs/>
          <w:sz w:val="24"/>
          <w:szCs w:val="24"/>
        </w:rPr>
        <w:t>–</w:t>
      </w:r>
      <w:proofErr w:type="spellStart"/>
      <w:r w:rsidRPr="00A744D4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proofErr w:type="spellEnd"/>
      <w:r w:rsidRPr="00A744D4">
        <w:rPr>
          <w:rFonts w:ascii="Times New Roman" w:hAnsi="Times New Roman"/>
          <w:i/>
          <w:iCs/>
          <w:sz w:val="24"/>
          <w:szCs w:val="24"/>
        </w:rPr>
        <w:t>–</w:t>
      </w:r>
      <w:r w:rsidRPr="00A744D4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A744D4">
        <w:rPr>
          <w:rFonts w:ascii="Times New Roman" w:hAnsi="Times New Roman"/>
          <w:sz w:val="24"/>
          <w:szCs w:val="24"/>
        </w:rPr>
        <w:t>–фотодиоды.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14. Фотоприемники с внутренним  усилением.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15. Фотоприемники для регистрации инфракрасного излучения.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16. </w:t>
      </w:r>
      <w:proofErr w:type="spellStart"/>
      <w:r w:rsidRPr="00A744D4">
        <w:rPr>
          <w:rFonts w:ascii="Times New Roman" w:hAnsi="Times New Roman"/>
          <w:sz w:val="24"/>
          <w:szCs w:val="24"/>
        </w:rPr>
        <w:t>Координатно</w:t>
      </w:r>
      <w:proofErr w:type="spellEnd"/>
      <w:r w:rsidRPr="00A744D4">
        <w:rPr>
          <w:rFonts w:ascii="Times New Roman" w:hAnsi="Times New Roman"/>
          <w:sz w:val="24"/>
          <w:szCs w:val="24"/>
        </w:rPr>
        <w:t>–чувствительные фотоприемники.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17. Приборы с зарядовой связью (ПЗС) как многоэлементные фотоприемники.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18. Фотопроцессы в структурах типа «металл–диэлектрик–полупроводник» – «металл–окисел–полупроводник» (МДП– </w:t>
      </w:r>
      <w:proofErr w:type="gramStart"/>
      <w:r w:rsidRPr="00A744D4">
        <w:rPr>
          <w:rFonts w:ascii="Times New Roman" w:hAnsi="Times New Roman"/>
          <w:sz w:val="24"/>
          <w:szCs w:val="24"/>
        </w:rPr>
        <w:t xml:space="preserve">и </w:t>
      </w:r>
      <w:proofErr w:type="gramEnd"/>
      <w:r w:rsidRPr="00A744D4">
        <w:rPr>
          <w:rFonts w:ascii="Times New Roman" w:hAnsi="Times New Roman"/>
          <w:sz w:val="24"/>
          <w:szCs w:val="24"/>
        </w:rPr>
        <w:t>МОП–структурах).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19. Устройство фотоприемника на основе МОП–структур и методы организации переноса информационных зарядов.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20. Параметры и характеристики приборов на основе ПЗС–структур.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21. Спектральная чувствительность фотоприемников на основе МОП–структур.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>22. Линейные и матричные фотоприемники на основе МОП–структур.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23. </w:t>
      </w:r>
      <w:proofErr w:type="spellStart"/>
      <w:r w:rsidRPr="00A744D4">
        <w:rPr>
          <w:rFonts w:ascii="Times New Roman" w:hAnsi="Times New Roman"/>
          <w:sz w:val="24"/>
          <w:szCs w:val="24"/>
        </w:rPr>
        <w:t>Координатно</w:t>
      </w:r>
      <w:proofErr w:type="spellEnd"/>
      <w:r w:rsidRPr="00A744D4">
        <w:rPr>
          <w:rFonts w:ascii="Times New Roman" w:hAnsi="Times New Roman"/>
          <w:sz w:val="24"/>
          <w:szCs w:val="24"/>
        </w:rPr>
        <w:t>–чувствительные приемники инфракрасного излучения.</w:t>
      </w:r>
    </w:p>
    <w:p w:rsidR="00F728C6" w:rsidRPr="00A744D4" w:rsidRDefault="00F728C6" w:rsidP="003B4548">
      <w:pPr>
        <w:pStyle w:val="1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A744D4">
        <w:rPr>
          <w:rFonts w:ascii="Times New Roman" w:hAnsi="Times New Roman"/>
          <w:sz w:val="24"/>
          <w:szCs w:val="24"/>
        </w:rPr>
        <w:tab/>
      </w:r>
      <w:r w:rsidRPr="00A744D4">
        <w:rPr>
          <w:rFonts w:ascii="Times New Roman" w:hAnsi="Times New Roman"/>
          <w:sz w:val="24"/>
          <w:szCs w:val="24"/>
        </w:rPr>
        <w:tab/>
        <w:t xml:space="preserve">24. Многоцветные </w:t>
      </w:r>
      <w:proofErr w:type="spellStart"/>
      <w:r w:rsidRPr="00A744D4">
        <w:rPr>
          <w:rFonts w:ascii="Times New Roman" w:hAnsi="Times New Roman"/>
          <w:sz w:val="24"/>
          <w:szCs w:val="24"/>
        </w:rPr>
        <w:t>фотоприемные</w:t>
      </w:r>
      <w:proofErr w:type="spellEnd"/>
      <w:r w:rsidRPr="00A744D4">
        <w:rPr>
          <w:rFonts w:ascii="Times New Roman" w:hAnsi="Times New Roman"/>
          <w:sz w:val="24"/>
          <w:szCs w:val="24"/>
        </w:rPr>
        <w:t xml:space="preserve"> матрицы.</w:t>
      </w:r>
    </w:p>
    <w:p w:rsidR="00F728C6" w:rsidRPr="00A744D4" w:rsidRDefault="00F728C6" w:rsidP="003B4548">
      <w:pPr>
        <w:spacing w:line="240" w:lineRule="auto"/>
        <w:rPr>
          <w:sz w:val="24"/>
          <w:szCs w:val="24"/>
        </w:rPr>
      </w:pPr>
      <w:r w:rsidRPr="00A744D4">
        <w:rPr>
          <w:sz w:val="24"/>
          <w:szCs w:val="24"/>
        </w:rPr>
        <w:t>25. Сравнительные характеристики твердотельных и электровакуумных приемников из</w:t>
      </w:r>
      <w:r w:rsidRPr="00A744D4">
        <w:rPr>
          <w:sz w:val="24"/>
          <w:szCs w:val="24"/>
        </w:rPr>
        <w:t>о</w:t>
      </w:r>
      <w:r w:rsidRPr="00A744D4">
        <w:rPr>
          <w:sz w:val="24"/>
          <w:szCs w:val="24"/>
        </w:rPr>
        <w:t>бражений.</w:t>
      </w:r>
    </w:p>
    <w:p w:rsidR="00F728C6" w:rsidRPr="00A744D4" w:rsidRDefault="00F728C6" w:rsidP="003B4548">
      <w:pPr>
        <w:spacing w:line="240" w:lineRule="auto"/>
        <w:ind w:firstLine="0"/>
        <w:rPr>
          <w:sz w:val="24"/>
          <w:szCs w:val="24"/>
        </w:rPr>
      </w:pPr>
      <w:r w:rsidRPr="00A744D4">
        <w:rPr>
          <w:sz w:val="24"/>
          <w:szCs w:val="24"/>
        </w:rPr>
        <w:tab/>
        <w:t xml:space="preserve">26. Фотоприемники на основе </w:t>
      </w:r>
      <w:proofErr w:type="spellStart"/>
      <w:r w:rsidRPr="00A744D4">
        <w:rPr>
          <w:sz w:val="24"/>
          <w:szCs w:val="24"/>
        </w:rPr>
        <w:t>низкоразмерных</w:t>
      </w:r>
      <w:proofErr w:type="spellEnd"/>
      <w:r w:rsidRPr="00A744D4">
        <w:rPr>
          <w:sz w:val="24"/>
          <w:szCs w:val="24"/>
        </w:rPr>
        <w:t xml:space="preserve"> структур</w:t>
      </w:r>
    </w:p>
    <w:p w:rsidR="00F728C6" w:rsidRDefault="00F728C6" w:rsidP="003B4548">
      <w:pPr>
        <w:tabs>
          <w:tab w:val="left" w:pos="0"/>
        </w:tabs>
        <w:spacing w:line="240" w:lineRule="auto"/>
        <w:ind w:hanging="426"/>
      </w:pPr>
    </w:p>
    <w:p w:rsidR="00F728C6" w:rsidRPr="00F81D6B" w:rsidRDefault="00F728C6" w:rsidP="003B4548">
      <w:pPr>
        <w:pStyle w:val="a3"/>
        <w:tabs>
          <w:tab w:val="left" w:pos="0"/>
        </w:tabs>
        <w:spacing w:line="240" w:lineRule="auto"/>
        <w:ind w:right="0" w:hanging="426"/>
        <w:rPr>
          <w:b/>
          <w:bCs/>
          <w:sz w:val="24"/>
          <w:szCs w:val="24"/>
        </w:rPr>
      </w:pPr>
      <w:r w:rsidRPr="00F81D6B">
        <w:rPr>
          <w:sz w:val="24"/>
          <w:szCs w:val="24"/>
        </w:rPr>
        <w:tab/>
      </w:r>
      <w:r w:rsidRPr="00F81D6B">
        <w:rPr>
          <w:b/>
          <w:bCs/>
          <w:color w:val="000000"/>
          <w:sz w:val="24"/>
          <w:szCs w:val="24"/>
          <w:shd w:val="clear" w:color="auto" w:fill="FFFFFF"/>
        </w:rPr>
        <w:t>6. Мето</w:t>
      </w:r>
      <w:r w:rsidRPr="00F81D6B">
        <w:rPr>
          <w:b/>
          <w:bCs/>
          <w:sz w:val="24"/>
          <w:szCs w:val="24"/>
        </w:rPr>
        <w:t>дические материалы, определяющие процедуры оценивания знаний, умений, навыков и (или) опыта деятельности, характеризующих этапы формирования компете</w:t>
      </w:r>
      <w:r w:rsidRPr="00F81D6B">
        <w:rPr>
          <w:b/>
          <w:bCs/>
          <w:sz w:val="24"/>
          <w:szCs w:val="24"/>
        </w:rPr>
        <w:t>н</w:t>
      </w:r>
      <w:r w:rsidRPr="00F81D6B">
        <w:rPr>
          <w:b/>
          <w:bCs/>
          <w:sz w:val="24"/>
          <w:szCs w:val="24"/>
        </w:rPr>
        <w:t>ций</w:t>
      </w:r>
    </w:p>
    <w:p w:rsidR="00F728C6" w:rsidRPr="00F81D6B" w:rsidRDefault="00F728C6" w:rsidP="003B4548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proofErr w:type="gramStart"/>
      <w:r w:rsidRPr="00F81D6B">
        <w:rPr>
          <w:color w:val="000000"/>
          <w:sz w:val="24"/>
          <w:szCs w:val="24"/>
          <w:shd w:val="clear" w:color="auto" w:fill="FFFFFF"/>
        </w:rPr>
        <w:t>В качестве</w:t>
      </w:r>
      <w:r w:rsidRPr="00F81D6B">
        <w:rPr>
          <w:sz w:val="24"/>
          <w:szCs w:val="24"/>
        </w:rPr>
        <w:t xml:space="preserve"> методических материалов, определяющих процедуры оценивания знаний, ум</w:t>
      </w:r>
      <w:r w:rsidRPr="00F81D6B">
        <w:rPr>
          <w:sz w:val="24"/>
          <w:szCs w:val="24"/>
        </w:rPr>
        <w:t>е</w:t>
      </w:r>
      <w:r w:rsidRPr="00F81D6B">
        <w:rPr>
          <w:sz w:val="24"/>
          <w:szCs w:val="24"/>
        </w:rPr>
        <w:t xml:space="preserve">ний, навыков и (или) опыта деятельности, характеризующих этапы формирования компетенций у обучающихся, </w:t>
      </w:r>
      <w:r w:rsidRPr="00F81D6B">
        <w:rPr>
          <w:color w:val="000000"/>
          <w:sz w:val="24"/>
          <w:szCs w:val="24"/>
          <w:shd w:val="clear" w:color="auto" w:fill="FFFFFF"/>
        </w:rPr>
        <w:t xml:space="preserve">используются  теоретические вопросы и практические задания, приведенные в  методических указаниях к самостоятельным и практическим занятиям по дисциплине </w:t>
      </w:r>
      <w:r w:rsidRPr="00F81D6B">
        <w:rPr>
          <w:sz w:val="24"/>
          <w:szCs w:val="24"/>
        </w:rPr>
        <w:t>«</w:t>
      </w:r>
      <w:proofErr w:type="spellStart"/>
      <w:r w:rsidRPr="00F81D6B">
        <w:rPr>
          <w:sz w:val="24"/>
          <w:szCs w:val="24"/>
        </w:rPr>
        <w:t>Оптико</w:t>
      </w:r>
      <w:proofErr w:type="spellEnd"/>
      <w:r w:rsidRPr="00F81D6B">
        <w:rPr>
          <w:sz w:val="24"/>
          <w:szCs w:val="24"/>
        </w:rPr>
        <w:t>–электронные приборы и устройства».</w:t>
      </w:r>
      <w:proofErr w:type="gramEnd"/>
    </w:p>
    <w:p w:rsidR="00F728C6" w:rsidRPr="00F81D6B" w:rsidRDefault="00F728C6" w:rsidP="003B4548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  <w:szCs w:val="24"/>
        </w:rPr>
      </w:pPr>
      <w:r w:rsidRPr="00F81D6B">
        <w:rPr>
          <w:sz w:val="24"/>
          <w:szCs w:val="24"/>
        </w:rPr>
        <w:t>Кроме того, на первом аудиторном  занятии студентам подробно излагаются и в дальне</w:t>
      </w:r>
      <w:r w:rsidRPr="00F81D6B">
        <w:rPr>
          <w:sz w:val="24"/>
          <w:szCs w:val="24"/>
        </w:rPr>
        <w:t>й</w:t>
      </w:r>
      <w:r w:rsidRPr="00F81D6B">
        <w:rPr>
          <w:sz w:val="24"/>
          <w:szCs w:val="24"/>
        </w:rPr>
        <w:t>шем рекомендуются для постоянного  применения  специальные методические материалы, ре</w:t>
      </w:r>
      <w:r w:rsidRPr="00F81D6B">
        <w:rPr>
          <w:sz w:val="24"/>
          <w:szCs w:val="24"/>
        </w:rPr>
        <w:t>г</w:t>
      </w:r>
      <w:r w:rsidRPr="00F81D6B">
        <w:rPr>
          <w:sz w:val="24"/>
          <w:szCs w:val="24"/>
        </w:rPr>
        <w:t>ламентирующие порядок проведения  лабораторных занятий, оформления отчетов по самосто</w:t>
      </w:r>
      <w:r w:rsidRPr="00F81D6B">
        <w:rPr>
          <w:sz w:val="24"/>
          <w:szCs w:val="24"/>
        </w:rPr>
        <w:t>я</w:t>
      </w:r>
      <w:r w:rsidRPr="00F81D6B">
        <w:rPr>
          <w:sz w:val="24"/>
          <w:szCs w:val="24"/>
        </w:rPr>
        <w:t>тельной работе, порядок и критерии оценки письменных и устных отчетов обучающихся по ди</w:t>
      </w:r>
      <w:r w:rsidRPr="00F81D6B">
        <w:rPr>
          <w:sz w:val="24"/>
          <w:szCs w:val="24"/>
        </w:rPr>
        <w:t>с</w:t>
      </w:r>
      <w:r w:rsidRPr="00F81D6B">
        <w:rPr>
          <w:sz w:val="24"/>
          <w:szCs w:val="24"/>
        </w:rPr>
        <w:t>циплине (или ее части).</w:t>
      </w:r>
    </w:p>
    <w:p w:rsidR="00F728C6" w:rsidRPr="00147A06" w:rsidRDefault="00F728C6" w:rsidP="003B4548">
      <w:pPr>
        <w:shd w:val="clear" w:color="auto" w:fill="FFFFFF"/>
        <w:tabs>
          <w:tab w:val="left" w:pos="0"/>
        </w:tabs>
        <w:spacing w:line="240" w:lineRule="auto"/>
        <w:ind w:firstLine="890"/>
      </w:pPr>
    </w:p>
    <w:p w:rsidR="00F728C6" w:rsidRPr="00F81D6B" w:rsidRDefault="00F728C6" w:rsidP="003B4548">
      <w:pPr>
        <w:spacing w:line="240" w:lineRule="auto"/>
        <w:ind w:firstLine="540"/>
        <w:jc w:val="center"/>
        <w:rPr>
          <w:b/>
          <w:bCs/>
          <w:i/>
          <w:iCs/>
          <w:sz w:val="24"/>
          <w:szCs w:val="24"/>
          <w:lang w:eastAsia="en-US"/>
        </w:rPr>
      </w:pPr>
      <w:proofErr w:type="spellStart"/>
      <w:r w:rsidRPr="00F81D6B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Методические</w:t>
      </w:r>
      <w:r w:rsidRPr="00F81D6B">
        <w:rPr>
          <w:b/>
          <w:bCs/>
          <w:i/>
          <w:iCs/>
          <w:sz w:val="24"/>
          <w:szCs w:val="24"/>
          <w:lang w:eastAsia="en-US"/>
        </w:rPr>
        <w:t>требования</w:t>
      </w:r>
      <w:proofErr w:type="spellEnd"/>
      <w:r w:rsidRPr="00F81D6B">
        <w:rPr>
          <w:b/>
          <w:bCs/>
          <w:i/>
          <w:iCs/>
          <w:sz w:val="24"/>
          <w:szCs w:val="24"/>
          <w:lang w:eastAsia="en-US"/>
        </w:rPr>
        <w:t xml:space="preserve"> к структуре аналитического отчета</w:t>
      </w:r>
    </w:p>
    <w:p w:rsidR="00F728C6" w:rsidRPr="00F81D6B" w:rsidRDefault="00F728C6" w:rsidP="003B4548">
      <w:pPr>
        <w:spacing w:line="240" w:lineRule="auto"/>
        <w:ind w:firstLine="568"/>
        <w:jc w:val="center"/>
        <w:rPr>
          <w:b/>
          <w:bCs/>
          <w:i/>
          <w:iCs/>
          <w:sz w:val="24"/>
          <w:szCs w:val="24"/>
          <w:lang w:eastAsia="en-US"/>
        </w:rPr>
      </w:pPr>
      <w:r w:rsidRPr="00F81D6B">
        <w:rPr>
          <w:b/>
          <w:bCs/>
          <w:i/>
          <w:iCs/>
          <w:sz w:val="24"/>
          <w:szCs w:val="24"/>
          <w:lang w:eastAsia="en-US"/>
        </w:rPr>
        <w:t>по</w:t>
      </w:r>
      <w:r w:rsidRPr="00F81D6B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самостоятельной  работе</w:t>
      </w:r>
      <w:r w:rsidRPr="00F81D6B">
        <w:rPr>
          <w:b/>
          <w:bCs/>
          <w:i/>
          <w:iCs/>
          <w:sz w:val="24"/>
          <w:szCs w:val="24"/>
          <w:lang w:eastAsia="en-US"/>
        </w:rPr>
        <w:t>:</w:t>
      </w:r>
    </w:p>
    <w:p w:rsidR="00F728C6" w:rsidRPr="00F81D6B" w:rsidRDefault="00F728C6" w:rsidP="003B45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szCs w:val="24"/>
          <w:lang w:eastAsia="en-US"/>
        </w:rPr>
      </w:pPr>
      <w:r w:rsidRPr="00F81D6B">
        <w:rPr>
          <w:sz w:val="24"/>
          <w:szCs w:val="24"/>
          <w:lang w:eastAsia="en-US"/>
        </w:rPr>
        <w:t>титульный лист;</w:t>
      </w:r>
    </w:p>
    <w:p w:rsidR="00F728C6" w:rsidRPr="00F81D6B" w:rsidRDefault="00F728C6" w:rsidP="003B45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szCs w:val="24"/>
          <w:lang w:eastAsia="en-US"/>
        </w:rPr>
      </w:pPr>
      <w:r w:rsidRPr="00F81D6B">
        <w:rPr>
          <w:sz w:val="24"/>
          <w:szCs w:val="24"/>
          <w:lang w:eastAsia="en-US"/>
        </w:rPr>
        <w:t>часть I – «</w:t>
      </w:r>
      <w:r w:rsidRPr="00F81D6B">
        <w:rPr>
          <w:color w:val="000000"/>
          <w:sz w:val="24"/>
          <w:szCs w:val="24"/>
          <w:lang w:eastAsia="en-US"/>
        </w:rPr>
        <w:t>Аналитическая часть</w:t>
      </w:r>
      <w:r w:rsidRPr="00F81D6B">
        <w:rPr>
          <w:sz w:val="24"/>
          <w:szCs w:val="24"/>
          <w:lang w:eastAsia="en-US"/>
        </w:rPr>
        <w:t>» – а</w:t>
      </w:r>
      <w:r w:rsidRPr="00F81D6B">
        <w:rPr>
          <w:kern w:val="1"/>
          <w:sz w:val="24"/>
          <w:szCs w:val="24"/>
          <w:lang w:eastAsia="ar-SA"/>
        </w:rPr>
        <w:t>нализ</w:t>
      </w:r>
      <w:r w:rsidRPr="00F81D6B">
        <w:rPr>
          <w:sz w:val="24"/>
          <w:szCs w:val="24"/>
          <w:lang w:eastAsia="en-US"/>
        </w:rPr>
        <w:t xml:space="preserve"> раздела</w:t>
      </w:r>
      <w:r w:rsidRPr="00F81D6B">
        <w:rPr>
          <w:kern w:val="1"/>
          <w:sz w:val="24"/>
          <w:szCs w:val="24"/>
          <w:lang w:eastAsia="ar-SA"/>
        </w:rPr>
        <w:t xml:space="preserve"> индивидуального задания  по</w:t>
      </w:r>
      <w:r w:rsidRPr="00F81D6B">
        <w:rPr>
          <w:sz w:val="24"/>
          <w:szCs w:val="24"/>
        </w:rPr>
        <w:t xml:space="preserve"> ди</w:t>
      </w:r>
      <w:r w:rsidRPr="00F81D6B">
        <w:rPr>
          <w:sz w:val="24"/>
          <w:szCs w:val="24"/>
        </w:rPr>
        <w:t>с</w:t>
      </w:r>
      <w:r w:rsidRPr="00F81D6B">
        <w:rPr>
          <w:sz w:val="24"/>
          <w:szCs w:val="24"/>
        </w:rPr>
        <w:t>циплине</w:t>
      </w:r>
      <w:r w:rsidRPr="00F81D6B">
        <w:rPr>
          <w:kern w:val="1"/>
          <w:sz w:val="24"/>
          <w:szCs w:val="24"/>
          <w:lang w:eastAsia="ar-SA"/>
        </w:rPr>
        <w:t xml:space="preserve">, </w:t>
      </w:r>
      <w:proofErr w:type="spellStart"/>
      <w:r w:rsidRPr="00F81D6B">
        <w:rPr>
          <w:kern w:val="1"/>
          <w:sz w:val="24"/>
          <w:szCs w:val="24"/>
          <w:lang w:eastAsia="ar-SA"/>
        </w:rPr>
        <w:t>формулировка</w:t>
      </w:r>
      <w:r w:rsidRPr="00F81D6B">
        <w:rPr>
          <w:sz w:val="24"/>
          <w:szCs w:val="24"/>
          <w:lang w:eastAsia="en-US"/>
        </w:rPr>
        <w:t>актуальности</w:t>
      </w:r>
      <w:proofErr w:type="spellEnd"/>
      <w:r w:rsidRPr="00F81D6B">
        <w:rPr>
          <w:sz w:val="24"/>
          <w:szCs w:val="24"/>
          <w:lang w:eastAsia="en-US"/>
        </w:rPr>
        <w:t xml:space="preserve"> темы, цели и задач  разработки или исследования объекта и предмета разработки или исследования, оценка современного состояния изучаемой проблемы; </w:t>
      </w:r>
    </w:p>
    <w:p w:rsidR="00F728C6" w:rsidRPr="00F81D6B" w:rsidRDefault="00F728C6" w:rsidP="003B454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szCs w:val="24"/>
          <w:lang w:eastAsia="en-US"/>
        </w:rPr>
      </w:pPr>
      <w:r w:rsidRPr="00F81D6B">
        <w:rPr>
          <w:sz w:val="24"/>
          <w:szCs w:val="24"/>
          <w:lang w:eastAsia="en-US"/>
        </w:rPr>
        <w:t>часть II –  «</w:t>
      </w:r>
      <w:r w:rsidRPr="00F81D6B">
        <w:rPr>
          <w:sz w:val="24"/>
          <w:szCs w:val="24"/>
          <w:lang w:eastAsia="ar-SA"/>
        </w:rPr>
        <w:t xml:space="preserve"> Основная часть» </w:t>
      </w:r>
      <w:proofErr w:type="gramStart"/>
      <w:r w:rsidRPr="00F81D6B">
        <w:rPr>
          <w:sz w:val="24"/>
          <w:szCs w:val="24"/>
          <w:lang w:eastAsia="en-US"/>
        </w:rPr>
        <w:t>–р</w:t>
      </w:r>
      <w:proofErr w:type="gramEnd"/>
      <w:r w:rsidRPr="00F81D6B">
        <w:rPr>
          <w:sz w:val="24"/>
          <w:szCs w:val="24"/>
          <w:lang w:eastAsia="en-US"/>
        </w:rPr>
        <w:t>езультаты выполнения основной части раздела</w:t>
      </w:r>
      <w:r w:rsidRPr="00F81D6B">
        <w:rPr>
          <w:kern w:val="1"/>
          <w:sz w:val="24"/>
          <w:szCs w:val="24"/>
          <w:lang w:eastAsia="ar-SA"/>
        </w:rPr>
        <w:t xml:space="preserve"> инд</w:t>
      </w:r>
      <w:r w:rsidRPr="00F81D6B">
        <w:rPr>
          <w:kern w:val="1"/>
          <w:sz w:val="24"/>
          <w:szCs w:val="24"/>
          <w:lang w:eastAsia="ar-SA"/>
        </w:rPr>
        <w:t>и</w:t>
      </w:r>
      <w:r w:rsidRPr="00F81D6B">
        <w:rPr>
          <w:kern w:val="1"/>
          <w:sz w:val="24"/>
          <w:szCs w:val="24"/>
          <w:lang w:eastAsia="ar-SA"/>
        </w:rPr>
        <w:t>видуального задания  по</w:t>
      </w:r>
      <w:r w:rsidRPr="00F81D6B">
        <w:rPr>
          <w:sz w:val="24"/>
          <w:szCs w:val="24"/>
        </w:rPr>
        <w:t xml:space="preserve"> изучаемой дисциплине (</w:t>
      </w:r>
      <w:r w:rsidRPr="00F81D6B">
        <w:rPr>
          <w:sz w:val="24"/>
          <w:szCs w:val="24"/>
          <w:lang w:eastAsia="en-US"/>
        </w:rPr>
        <w:t>обзор научно–методических  информационных источников  – современных научных статей и монографий по теме, выявление вопросов, тр</w:t>
      </w:r>
      <w:r w:rsidRPr="00F81D6B">
        <w:rPr>
          <w:sz w:val="24"/>
          <w:szCs w:val="24"/>
          <w:lang w:eastAsia="en-US"/>
        </w:rPr>
        <w:t>е</w:t>
      </w:r>
      <w:r w:rsidRPr="00F81D6B">
        <w:rPr>
          <w:sz w:val="24"/>
          <w:szCs w:val="24"/>
          <w:lang w:eastAsia="en-US"/>
        </w:rPr>
        <w:t>бующих углубленного изучения; формирование и обоснование собственной точки зрения на ра</w:t>
      </w:r>
      <w:r w:rsidRPr="00F81D6B">
        <w:rPr>
          <w:sz w:val="24"/>
          <w:szCs w:val="24"/>
          <w:lang w:eastAsia="en-US"/>
        </w:rPr>
        <w:t>с</w:t>
      </w:r>
      <w:r w:rsidRPr="00F81D6B">
        <w:rPr>
          <w:sz w:val="24"/>
          <w:szCs w:val="24"/>
          <w:lang w:eastAsia="en-US"/>
        </w:rPr>
        <w:t>сматриваемые проблемы и возможные пути их разрешения;   необходимые расчеты, моделиров</w:t>
      </w:r>
      <w:r w:rsidRPr="00F81D6B">
        <w:rPr>
          <w:sz w:val="24"/>
          <w:szCs w:val="24"/>
          <w:lang w:eastAsia="en-US"/>
        </w:rPr>
        <w:t>а</w:t>
      </w:r>
      <w:r w:rsidRPr="00F81D6B">
        <w:rPr>
          <w:sz w:val="24"/>
          <w:szCs w:val="24"/>
          <w:lang w:eastAsia="en-US"/>
        </w:rPr>
        <w:t>ние и другие задания, предусмотренные темой самостоятельной работы. Материал не должен иметь только компилятивный характер,  он должен  обладать новизной, практической значим</w:t>
      </w:r>
      <w:r w:rsidRPr="00F81D6B">
        <w:rPr>
          <w:sz w:val="24"/>
          <w:szCs w:val="24"/>
          <w:lang w:eastAsia="en-US"/>
        </w:rPr>
        <w:t>о</w:t>
      </w:r>
      <w:r w:rsidRPr="00F81D6B">
        <w:rPr>
          <w:sz w:val="24"/>
          <w:szCs w:val="24"/>
          <w:lang w:eastAsia="en-US"/>
        </w:rPr>
        <w:t>стью, отражать индивидуальную точку зрения автора на изучаемые проблемы и результаты пр</w:t>
      </w:r>
      <w:r w:rsidRPr="00F81D6B">
        <w:rPr>
          <w:sz w:val="24"/>
          <w:szCs w:val="24"/>
          <w:lang w:eastAsia="en-US"/>
        </w:rPr>
        <w:t>о</w:t>
      </w:r>
      <w:r w:rsidRPr="00F81D6B">
        <w:rPr>
          <w:sz w:val="24"/>
          <w:szCs w:val="24"/>
          <w:lang w:eastAsia="en-US"/>
        </w:rPr>
        <w:t xml:space="preserve">деланной работы. </w:t>
      </w:r>
    </w:p>
    <w:p w:rsidR="00F728C6" w:rsidRPr="00F81D6B" w:rsidRDefault="00F728C6" w:rsidP="00F81D6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8"/>
        <w:rPr>
          <w:color w:val="000000"/>
          <w:sz w:val="24"/>
          <w:szCs w:val="24"/>
        </w:rPr>
      </w:pPr>
      <w:r w:rsidRPr="00F81D6B">
        <w:rPr>
          <w:sz w:val="24"/>
          <w:szCs w:val="24"/>
          <w:lang w:eastAsia="en-US"/>
        </w:rPr>
        <w:lastRenderedPageBreak/>
        <w:t>часть III – «Заключение</w:t>
      </w:r>
      <w:r w:rsidRPr="00F81D6B">
        <w:rPr>
          <w:sz w:val="24"/>
          <w:szCs w:val="24"/>
          <w:lang w:eastAsia="ar-SA"/>
        </w:rPr>
        <w:t xml:space="preserve">» </w:t>
      </w:r>
      <w:r w:rsidRPr="00F81D6B">
        <w:rPr>
          <w:sz w:val="24"/>
          <w:szCs w:val="24"/>
          <w:lang w:eastAsia="en-US"/>
        </w:rPr>
        <w:t>– заключение и выводы по результатам выполненной работы;</w:t>
      </w:r>
    </w:p>
    <w:p w:rsidR="00F728C6" w:rsidRPr="00F81D6B" w:rsidRDefault="00F728C6" w:rsidP="003B4548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8"/>
        <w:rPr>
          <w:sz w:val="24"/>
          <w:szCs w:val="24"/>
          <w:lang w:eastAsia="en-US"/>
        </w:rPr>
      </w:pPr>
      <w:r w:rsidRPr="00F81D6B">
        <w:rPr>
          <w:sz w:val="24"/>
          <w:szCs w:val="24"/>
          <w:lang w:eastAsia="en-US"/>
        </w:rPr>
        <w:t xml:space="preserve">5) список использованных источников; </w:t>
      </w:r>
    </w:p>
    <w:p w:rsidR="00F728C6" w:rsidRPr="00F81D6B" w:rsidRDefault="00F728C6" w:rsidP="003B4548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8"/>
        <w:rPr>
          <w:b/>
          <w:bCs/>
          <w:color w:val="000000"/>
          <w:sz w:val="24"/>
          <w:szCs w:val="24"/>
          <w:shd w:val="clear" w:color="auto" w:fill="FFFFFF"/>
        </w:rPr>
      </w:pPr>
      <w:r w:rsidRPr="00F81D6B">
        <w:rPr>
          <w:color w:val="000000"/>
          <w:sz w:val="24"/>
          <w:szCs w:val="24"/>
          <w:lang w:eastAsia="en-US"/>
        </w:rPr>
        <w:t>6</w:t>
      </w:r>
      <w:r w:rsidRPr="00F81D6B">
        <w:rPr>
          <w:sz w:val="24"/>
          <w:szCs w:val="24"/>
          <w:lang w:eastAsia="en-US"/>
        </w:rPr>
        <w:t>)  приложения (при необходимости).</w:t>
      </w:r>
    </w:p>
    <w:p w:rsidR="00F728C6" w:rsidRPr="00F81D6B" w:rsidRDefault="00F728C6" w:rsidP="003B4548">
      <w:pPr>
        <w:widowControl w:val="0"/>
        <w:tabs>
          <w:tab w:val="left" w:pos="422"/>
        </w:tabs>
        <w:spacing w:line="240" w:lineRule="auto"/>
        <w:ind w:firstLine="644"/>
        <w:rPr>
          <w:b/>
          <w:bCs/>
          <w:color w:val="000000"/>
          <w:sz w:val="24"/>
          <w:szCs w:val="24"/>
          <w:shd w:val="clear" w:color="auto" w:fill="FFFFFF"/>
        </w:rPr>
      </w:pPr>
      <w:r w:rsidRPr="00F81D6B">
        <w:rPr>
          <w:sz w:val="24"/>
          <w:szCs w:val="24"/>
        </w:rPr>
        <w:t>Формирование у обучающихся во время обучения   в семестре указанных выше компете</w:t>
      </w:r>
      <w:r w:rsidRPr="00F81D6B">
        <w:rPr>
          <w:sz w:val="24"/>
          <w:szCs w:val="24"/>
        </w:rPr>
        <w:t>н</w:t>
      </w:r>
      <w:r w:rsidRPr="00F81D6B">
        <w:rPr>
          <w:sz w:val="24"/>
          <w:szCs w:val="24"/>
        </w:rPr>
        <w:t>ций  на этапах  лабораторных работ  (после каждого занятия)  и самостоятельной работы (на ко</w:t>
      </w:r>
      <w:r w:rsidRPr="00F81D6B">
        <w:rPr>
          <w:sz w:val="24"/>
          <w:szCs w:val="24"/>
        </w:rPr>
        <w:t>н</w:t>
      </w:r>
      <w:r w:rsidRPr="00F81D6B">
        <w:rPr>
          <w:sz w:val="24"/>
          <w:szCs w:val="24"/>
        </w:rPr>
        <w:t xml:space="preserve">сультациях) оценивается по критериям шкалы оценок </w:t>
      </w:r>
      <w:r w:rsidRPr="00F81D6B">
        <w:rPr>
          <w:sz w:val="24"/>
          <w:szCs w:val="24"/>
          <w:lang w:eastAsia="en-US"/>
        </w:rPr>
        <w:t>–</w:t>
      </w:r>
      <w:r w:rsidRPr="00F81D6B">
        <w:rPr>
          <w:sz w:val="24"/>
          <w:szCs w:val="24"/>
        </w:rPr>
        <w:t xml:space="preserve"> «зачтено»  – «не  зачтено».    </w:t>
      </w:r>
    </w:p>
    <w:p w:rsidR="00F728C6" w:rsidRPr="00F81D6B" w:rsidRDefault="00F728C6" w:rsidP="003B4548">
      <w:pPr>
        <w:shd w:val="clear" w:color="auto" w:fill="FFFFFF"/>
        <w:tabs>
          <w:tab w:val="left" w:pos="0"/>
        </w:tabs>
        <w:spacing w:line="240" w:lineRule="auto"/>
        <w:ind w:firstLine="717"/>
        <w:rPr>
          <w:color w:val="000000"/>
          <w:sz w:val="24"/>
          <w:szCs w:val="24"/>
        </w:rPr>
      </w:pPr>
      <w:r w:rsidRPr="00F81D6B">
        <w:rPr>
          <w:color w:val="000000"/>
          <w:sz w:val="24"/>
          <w:szCs w:val="24"/>
        </w:rPr>
        <w:t>Оценки "зачтено" 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</w:t>
      </w:r>
      <w:r w:rsidRPr="00F81D6B">
        <w:rPr>
          <w:color w:val="000000"/>
          <w:sz w:val="24"/>
          <w:szCs w:val="24"/>
        </w:rPr>
        <w:t>и</w:t>
      </w:r>
      <w:r w:rsidRPr="00F81D6B">
        <w:rPr>
          <w:color w:val="000000"/>
          <w:sz w:val="24"/>
          <w:szCs w:val="24"/>
        </w:rPr>
        <w:t>ем графика</w:t>
      </w:r>
      <w:r w:rsidRPr="00F81D6B">
        <w:rPr>
          <w:sz w:val="24"/>
          <w:szCs w:val="24"/>
        </w:rPr>
        <w:t xml:space="preserve"> и  содержательной части</w:t>
      </w:r>
      <w:r w:rsidRPr="00F81D6B">
        <w:rPr>
          <w:kern w:val="1"/>
          <w:sz w:val="24"/>
          <w:szCs w:val="24"/>
          <w:lang w:eastAsia="ar-SA"/>
        </w:rPr>
        <w:t xml:space="preserve"> заданий</w:t>
      </w:r>
      <w:r w:rsidRPr="00F81D6B">
        <w:rPr>
          <w:color w:val="000000"/>
          <w:sz w:val="24"/>
          <w:szCs w:val="24"/>
        </w:rPr>
        <w:t>, предусмотренных учебным планом и настоящей программой.</w:t>
      </w:r>
    </w:p>
    <w:p w:rsidR="00F728C6" w:rsidRPr="00F81D6B" w:rsidRDefault="00F728C6" w:rsidP="003B4548">
      <w:pPr>
        <w:widowControl w:val="0"/>
        <w:tabs>
          <w:tab w:val="left" w:pos="422"/>
        </w:tabs>
        <w:spacing w:line="240" w:lineRule="auto"/>
        <w:ind w:firstLine="851"/>
        <w:rPr>
          <w:b/>
          <w:bCs/>
          <w:color w:val="000000"/>
          <w:sz w:val="24"/>
          <w:szCs w:val="24"/>
          <w:shd w:val="clear" w:color="auto" w:fill="FFFFFF"/>
        </w:rPr>
      </w:pPr>
      <w:r w:rsidRPr="00F81D6B">
        <w:rPr>
          <w:sz w:val="24"/>
          <w:szCs w:val="24"/>
        </w:rPr>
        <w:t xml:space="preserve">Оценка "не зачтено" выставляется </w:t>
      </w:r>
      <w:proofErr w:type="gramStart"/>
      <w:r w:rsidRPr="00F81D6B">
        <w:rPr>
          <w:sz w:val="24"/>
          <w:szCs w:val="24"/>
        </w:rPr>
        <w:t>обучающемуся</w:t>
      </w:r>
      <w:proofErr w:type="gramEnd"/>
      <w:r w:rsidRPr="00F81D6B">
        <w:rPr>
          <w:sz w:val="24"/>
          <w:szCs w:val="24"/>
        </w:rPr>
        <w:t xml:space="preserve">, обнаружившему пробелы в знаниях основного учебного материала, допустившему принципиальные ошибки в выполнении заданий и графика </w:t>
      </w:r>
      <w:r w:rsidRPr="00F81D6B">
        <w:rPr>
          <w:kern w:val="1"/>
          <w:sz w:val="24"/>
          <w:szCs w:val="24"/>
          <w:lang w:eastAsia="ar-SA"/>
        </w:rPr>
        <w:t>научно–исследовательской работы</w:t>
      </w:r>
      <w:r w:rsidRPr="00F81D6B">
        <w:rPr>
          <w:sz w:val="24"/>
          <w:szCs w:val="24"/>
        </w:rPr>
        <w:t>, предусмотренных индивидуальным планом и пр</w:t>
      </w:r>
      <w:r w:rsidRPr="00F81D6B">
        <w:rPr>
          <w:sz w:val="24"/>
          <w:szCs w:val="24"/>
        </w:rPr>
        <w:t>о</w:t>
      </w:r>
      <w:r w:rsidRPr="00F81D6B">
        <w:rPr>
          <w:sz w:val="24"/>
          <w:szCs w:val="24"/>
        </w:rPr>
        <w:t>граммой.</w:t>
      </w:r>
    </w:p>
    <w:p w:rsidR="00F728C6" w:rsidRPr="00F81D6B" w:rsidRDefault="00F728C6">
      <w:pPr>
        <w:rPr>
          <w:sz w:val="24"/>
          <w:szCs w:val="24"/>
        </w:rPr>
      </w:pPr>
    </w:p>
    <w:sectPr w:rsidR="00F728C6" w:rsidRPr="00F81D6B" w:rsidSect="00592496">
      <w:footerReference w:type="default" r:id="rId7"/>
      <w:pgSz w:w="11906" w:h="16838"/>
      <w:pgMar w:top="1134" w:right="709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650" w:rsidRDefault="006F0650">
      <w:r>
        <w:separator/>
      </w:r>
    </w:p>
  </w:endnote>
  <w:endnote w:type="continuationSeparator" w:id="1">
    <w:p w:rsidR="006F0650" w:rsidRDefault="006F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C6" w:rsidRDefault="00C774B2" w:rsidP="002E520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728C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737F">
      <w:rPr>
        <w:rStyle w:val="a9"/>
        <w:noProof/>
      </w:rPr>
      <w:t>6</w:t>
    </w:r>
    <w:r>
      <w:rPr>
        <w:rStyle w:val="a9"/>
      </w:rPr>
      <w:fldChar w:fldCharType="end"/>
    </w:r>
  </w:p>
  <w:p w:rsidR="00F728C6" w:rsidRDefault="00F728C6" w:rsidP="0059249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650" w:rsidRDefault="006F0650">
      <w:r>
        <w:separator/>
      </w:r>
    </w:p>
  </w:footnote>
  <w:footnote w:type="continuationSeparator" w:id="1">
    <w:p w:rsidR="006F0650" w:rsidRDefault="006F0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34C"/>
    <w:rsid w:val="000147F3"/>
    <w:rsid w:val="0002737F"/>
    <w:rsid w:val="000857C6"/>
    <w:rsid w:val="00147A06"/>
    <w:rsid w:val="002E520E"/>
    <w:rsid w:val="002F619E"/>
    <w:rsid w:val="00342282"/>
    <w:rsid w:val="00396420"/>
    <w:rsid w:val="003B4548"/>
    <w:rsid w:val="003F6B9F"/>
    <w:rsid w:val="00592496"/>
    <w:rsid w:val="005A222B"/>
    <w:rsid w:val="006748B9"/>
    <w:rsid w:val="00692606"/>
    <w:rsid w:val="0069636B"/>
    <w:rsid w:val="006A324F"/>
    <w:rsid w:val="006B0823"/>
    <w:rsid w:val="006C7DF0"/>
    <w:rsid w:val="006F0650"/>
    <w:rsid w:val="007D6FFF"/>
    <w:rsid w:val="00810B1F"/>
    <w:rsid w:val="008247C5"/>
    <w:rsid w:val="008429B7"/>
    <w:rsid w:val="00861A33"/>
    <w:rsid w:val="00880C8A"/>
    <w:rsid w:val="00890728"/>
    <w:rsid w:val="0093524A"/>
    <w:rsid w:val="009B63C8"/>
    <w:rsid w:val="00A14D57"/>
    <w:rsid w:val="00A744D4"/>
    <w:rsid w:val="00C774B2"/>
    <w:rsid w:val="00D16192"/>
    <w:rsid w:val="00D7034C"/>
    <w:rsid w:val="00DB7C8D"/>
    <w:rsid w:val="00DD2007"/>
    <w:rsid w:val="00E7733B"/>
    <w:rsid w:val="00E848A2"/>
    <w:rsid w:val="00E9051C"/>
    <w:rsid w:val="00ED4D7A"/>
    <w:rsid w:val="00F43FF2"/>
    <w:rsid w:val="00F728C6"/>
    <w:rsid w:val="00F8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48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4548"/>
    <w:pPr>
      <w:ind w:right="708" w:firstLine="0"/>
    </w:pPr>
  </w:style>
  <w:style w:type="character" w:customStyle="1" w:styleId="a4">
    <w:name w:val="Основной текст Знак"/>
    <w:basedOn w:val="a0"/>
    <w:link w:val="a3"/>
    <w:uiPriority w:val="99"/>
    <w:locked/>
    <w:rsid w:val="003B454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3B4548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3B4548"/>
    <w:pPr>
      <w:shd w:val="clear" w:color="auto" w:fill="FFFFFF"/>
      <w:spacing w:before="1440" w:line="336" w:lineRule="exact"/>
      <w:ind w:hanging="440"/>
      <w:jc w:val="left"/>
    </w:pPr>
    <w:rPr>
      <w:rFonts w:ascii="Calibri" w:eastAsia="Calibri" w:hAnsi="Calibri"/>
      <w:sz w:val="23"/>
      <w:szCs w:val="23"/>
    </w:rPr>
  </w:style>
  <w:style w:type="character" w:customStyle="1" w:styleId="a5">
    <w:name w:val="Подпись к таблице_"/>
    <w:link w:val="a6"/>
    <w:uiPriority w:val="99"/>
    <w:locked/>
    <w:rsid w:val="003B4548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3B4548"/>
    <w:pPr>
      <w:widowControl w:val="0"/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i/>
      <w:iCs/>
      <w:sz w:val="20"/>
      <w:szCs w:val="20"/>
      <w:shd w:val="clear" w:color="auto" w:fill="FFFFFF"/>
    </w:rPr>
  </w:style>
  <w:style w:type="paragraph" w:styleId="a7">
    <w:name w:val="footer"/>
    <w:basedOn w:val="a"/>
    <w:link w:val="a8"/>
    <w:uiPriority w:val="99"/>
    <w:rsid w:val="00592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432C"/>
    <w:rPr>
      <w:rFonts w:ascii="Times New Roman" w:eastAsia="Times New Roman" w:hAnsi="Times New Roman"/>
      <w:sz w:val="28"/>
      <w:szCs w:val="28"/>
    </w:rPr>
  </w:style>
  <w:style w:type="character" w:styleId="a9">
    <w:name w:val="page number"/>
    <w:basedOn w:val="a0"/>
    <w:uiPriority w:val="99"/>
    <w:rsid w:val="0059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1481</Words>
  <Characters>11908</Characters>
  <Application>Microsoft Office Word</Application>
  <DocSecurity>0</DocSecurity>
  <Lines>99</Lines>
  <Paragraphs>26</Paragraphs>
  <ScaleCrop>false</ScaleCrop>
  <Company>Microsoft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Valera2</cp:lastModifiedBy>
  <cp:revision>19</cp:revision>
  <cp:lastPrinted>2018-09-25T13:00:00Z</cp:lastPrinted>
  <dcterms:created xsi:type="dcterms:W3CDTF">2018-09-24T16:38:00Z</dcterms:created>
  <dcterms:modified xsi:type="dcterms:W3CDTF">2023-09-28T17:25:00Z</dcterms:modified>
</cp:coreProperties>
</file>