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4256" w:rsidRDefault="00824110">
      <w:pPr>
        <w:rPr>
          <w:sz w:val="0"/>
          <w:szCs w:val="0"/>
        </w:rPr>
      </w:pPr>
      <w:r>
        <w:rPr>
          <w:noProof/>
          <w:lang w:val="ru-RU" w:eastAsia="ru-RU"/>
        </w:rPr>
        <w:drawing>
          <wp:inline distT="0" distB="0" distL="0" distR="0" wp14:anchorId="71CEA093" wp14:editId="1EF30BE2">
            <wp:extent cx="6480810" cy="9143277"/>
            <wp:effectExtent l="0" t="0" r="0" b="0"/>
            <wp:docPr id="3" name="Picutr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5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5000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/>
                  </pic:blipFill>
                  <pic:spPr>
                    <a:xfrm>
                      <a:off x="0" y="0"/>
                      <a:ext cx="6480810" cy="91432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05DAB">
        <w:br w:type="page"/>
      </w:r>
    </w:p>
    <w:p w:rsidR="00134256" w:rsidRPr="00824110" w:rsidRDefault="00824110">
      <w:pPr>
        <w:rPr>
          <w:sz w:val="0"/>
          <w:szCs w:val="0"/>
          <w:lang w:val="ru-RU"/>
        </w:rPr>
      </w:pPr>
      <w:r>
        <w:rPr>
          <w:noProof/>
          <w:lang w:val="ru-RU" w:eastAsia="ru-RU"/>
        </w:rPr>
        <w:lastRenderedPageBreak/>
        <w:drawing>
          <wp:inline distT="0" distB="0" distL="0" distR="0" wp14:anchorId="35D22FA0" wp14:editId="5B79D415">
            <wp:extent cx="6480810" cy="6160806"/>
            <wp:effectExtent l="0" t="0" r="0" b="0"/>
            <wp:docPr id="4" name="Picutre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7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  <a14:imgEffect>
                                <a14:brightnessContrast bright="20000" contrast="-40000"/>
                              </a14:imgEffect>
                            </a14:imgLayer>
                          </a14:imgProps>
                        </a:ext>
                      </a:extLst>
                    </a:blip>
                    <a:stretch/>
                  </pic:blipFill>
                  <pic:spPr>
                    <a:xfrm>
                      <a:off x="0" y="0"/>
                      <a:ext cx="6480810" cy="61608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  <w:r w:rsidR="00405DAB" w:rsidRPr="00824110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8"/>
        <w:gridCol w:w="1964"/>
        <w:gridCol w:w="4787"/>
        <w:gridCol w:w="985"/>
      </w:tblGrid>
      <w:tr w:rsidR="00134256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z15.03.04_21_00.plx</w:t>
            </w:r>
          </w:p>
        </w:tc>
        <w:tc>
          <w:tcPr>
            <w:tcW w:w="5104" w:type="dxa"/>
          </w:tcPr>
          <w:p w:rsidR="00134256" w:rsidRDefault="00134256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3</w:t>
            </w:r>
          </w:p>
        </w:tc>
      </w:tr>
      <w:tr w:rsidR="00134256">
        <w:trPr>
          <w:trHeight w:hRule="exact" w:val="277"/>
        </w:trPr>
        <w:tc>
          <w:tcPr>
            <w:tcW w:w="2694" w:type="dxa"/>
          </w:tcPr>
          <w:p w:rsidR="00134256" w:rsidRDefault="00134256"/>
        </w:tc>
        <w:tc>
          <w:tcPr>
            <w:tcW w:w="1986" w:type="dxa"/>
          </w:tcPr>
          <w:p w:rsidR="00134256" w:rsidRDefault="00134256"/>
        </w:tc>
        <w:tc>
          <w:tcPr>
            <w:tcW w:w="5104" w:type="dxa"/>
          </w:tcPr>
          <w:p w:rsidR="00134256" w:rsidRDefault="00134256"/>
        </w:tc>
        <w:tc>
          <w:tcPr>
            <w:tcW w:w="993" w:type="dxa"/>
          </w:tcPr>
          <w:p w:rsidR="00134256" w:rsidRDefault="00134256"/>
        </w:tc>
      </w:tr>
      <w:tr w:rsidR="00134256" w:rsidRPr="00824110">
        <w:trPr>
          <w:trHeight w:hRule="exact" w:val="277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134256" w:rsidRPr="00824110">
        <w:trPr>
          <w:trHeight w:hRule="exact" w:val="277"/>
        </w:trPr>
        <w:tc>
          <w:tcPr>
            <w:tcW w:w="2694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</w:tr>
      <w:tr w:rsidR="00134256" w:rsidRPr="00824110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2022-2023 учебном году на заседании кафедры</w:t>
            </w:r>
          </w:p>
        </w:tc>
      </w:tr>
      <w:tr w:rsidR="00134256" w:rsidRPr="00824110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134256" w:rsidRPr="00824110">
        <w:trPr>
          <w:trHeight w:hRule="exact" w:val="972"/>
        </w:trPr>
        <w:tc>
          <w:tcPr>
            <w:tcW w:w="2694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2022 г.  №  __</w:t>
            </w:r>
          </w:p>
          <w:p w:rsidR="00134256" w:rsidRPr="00405DAB" w:rsidRDefault="00134256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134256" w:rsidRPr="00405DAB" w:rsidRDefault="00134256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</w:t>
            </w:r>
          </w:p>
        </w:tc>
      </w:tr>
      <w:tr w:rsidR="00134256" w:rsidRPr="00824110">
        <w:trPr>
          <w:trHeight w:hRule="exact" w:val="722"/>
        </w:trPr>
        <w:tc>
          <w:tcPr>
            <w:tcW w:w="2694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</w:tr>
      <w:tr w:rsidR="00134256" w:rsidRPr="00824110">
        <w:trPr>
          <w:trHeight w:hRule="exact" w:val="388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Визирование РПД для исполнения в очередном учебном году</w:t>
            </w:r>
          </w:p>
        </w:tc>
      </w:tr>
      <w:tr w:rsidR="00134256" w:rsidRPr="00824110">
        <w:trPr>
          <w:trHeight w:hRule="exact" w:val="277"/>
        </w:trPr>
        <w:tc>
          <w:tcPr>
            <w:tcW w:w="2694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</w:tr>
      <w:tr w:rsidR="00134256" w:rsidRPr="00824110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2023-2024 учебном году на заседании кафедры</w:t>
            </w:r>
          </w:p>
        </w:tc>
      </w:tr>
      <w:tr w:rsidR="00134256" w:rsidRPr="00824110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134256" w:rsidRPr="00824110">
        <w:trPr>
          <w:trHeight w:hRule="exact" w:val="1111"/>
        </w:trPr>
        <w:tc>
          <w:tcPr>
            <w:tcW w:w="2694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2023 г.  №  __</w:t>
            </w:r>
          </w:p>
          <w:p w:rsidR="00134256" w:rsidRPr="00405DAB" w:rsidRDefault="00134256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134256" w:rsidRPr="00405DAB" w:rsidRDefault="00134256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</w:t>
            </w:r>
          </w:p>
        </w:tc>
      </w:tr>
      <w:tr w:rsidR="00134256" w:rsidRPr="00824110">
        <w:trPr>
          <w:trHeight w:hRule="exact" w:val="583"/>
        </w:trPr>
        <w:tc>
          <w:tcPr>
            <w:tcW w:w="2694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</w:tr>
      <w:tr w:rsidR="00134256" w:rsidRPr="00824110">
        <w:trPr>
          <w:trHeight w:hRule="exact" w:val="527"/>
        </w:trPr>
        <w:tc>
          <w:tcPr>
            <w:tcW w:w="2694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</w:tr>
      <w:tr w:rsidR="00134256" w:rsidRPr="00824110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2024-2025 учебном году на заседании кафедры</w:t>
            </w:r>
          </w:p>
        </w:tc>
      </w:tr>
      <w:tr w:rsidR="00134256" w:rsidRPr="00824110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134256" w:rsidRPr="00824110">
        <w:trPr>
          <w:trHeight w:hRule="exact" w:val="972"/>
        </w:trPr>
        <w:tc>
          <w:tcPr>
            <w:tcW w:w="2694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2024 г.  №  __</w:t>
            </w:r>
          </w:p>
          <w:p w:rsidR="00134256" w:rsidRPr="00405DAB" w:rsidRDefault="00134256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134256" w:rsidRPr="00405DAB" w:rsidRDefault="00134256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</w:t>
            </w:r>
          </w:p>
        </w:tc>
      </w:tr>
      <w:tr w:rsidR="00134256" w:rsidRPr="00824110">
        <w:trPr>
          <w:trHeight w:hRule="exact" w:val="861"/>
        </w:trPr>
        <w:tc>
          <w:tcPr>
            <w:tcW w:w="2694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</w:tr>
      <w:tr w:rsidR="00134256" w:rsidRPr="00824110">
        <w:trPr>
          <w:trHeight w:hRule="exact" w:val="527"/>
        </w:trPr>
        <w:tc>
          <w:tcPr>
            <w:tcW w:w="2694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</w:tr>
      <w:tr w:rsidR="00134256" w:rsidRPr="00824110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Рабочая программа пересмотрена, обсуждена и одобрена 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для</w:t>
            </w:r>
            <w:proofErr w:type="gramEnd"/>
          </w:p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исполнения в 2025-2026 учебном году на заседании кафедры</w:t>
            </w:r>
          </w:p>
        </w:tc>
      </w:tr>
      <w:tr w:rsidR="00134256" w:rsidRPr="00824110">
        <w:trPr>
          <w:trHeight w:hRule="exact" w:val="277"/>
        </w:trPr>
        <w:tc>
          <w:tcPr>
            <w:tcW w:w="2694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1986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</w:tr>
      <w:tr w:rsidR="00134256" w:rsidRPr="00824110">
        <w:trPr>
          <w:trHeight w:hRule="exact" w:val="416"/>
        </w:trPr>
        <w:tc>
          <w:tcPr>
            <w:tcW w:w="10788" w:type="dxa"/>
            <w:gridSpan w:val="4"/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Автоматизация информационных и технологических процессов</w:t>
            </w:r>
          </w:p>
        </w:tc>
      </w:tr>
      <w:tr w:rsidR="00134256" w:rsidRPr="00824110">
        <w:trPr>
          <w:trHeight w:hRule="exact" w:val="972"/>
        </w:trPr>
        <w:tc>
          <w:tcPr>
            <w:tcW w:w="2694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8094" w:type="dxa"/>
            <w:gridSpan w:val="3"/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Протокол от  __ __________ 2025 г.  №  __</w:t>
            </w:r>
          </w:p>
          <w:p w:rsidR="00134256" w:rsidRPr="00405DAB" w:rsidRDefault="00134256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134256" w:rsidRPr="00405DAB" w:rsidRDefault="00134256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</w:p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Зав. кафедрой __________________________________________</w:t>
            </w:r>
          </w:p>
        </w:tc>
      </w:tr>
    </w:tbl>
    <w:p w:rsidR="00134256" w:rsidRPr="00405DAB" w:rsidRDefault="00405DAB">
      <w:pPr>
        <w:rPr>
          <w:sz w:val="0"/>
          <w:szCs w:val="0"/>
          <w:lang w:val="ru-RU"/>
        </w:rPr>
      </w:pPr>
      <w:r w:rsidRPr="00405DAB">
        <w:rPr>
          <w:lang w:val="ru-RU"/>
        </w:rP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5"/>
        <w:gridCol w:w="211"/>
        <w:gridCol w:w="1704"/>
        <w:gridCol w:w="1657"/>
        <w:gridCol w:w="514"/>
        <w:gridCol w:w="975"/>
        <w:gridCol w:w="703"/>
        <w:gridCol w:w="1123"/>
        <w:gridCol w:w="1260"/>
        <w:gridCol w:w="391"/>
        <w:gridCol w:w="961"/>
      </w:tblGrid>
      <w:tr w:rsidR="00134256">
        <w:trPr>
          <w:trHeight w:hRule="exact" w:val="416"/>
        </w:trPr>
        <w:tc>
          <w:tcPr>
            <w:tcW w:w="4692" w:type="dxa"/>
            <w:gridSpan w:val="4"/>
            <w:shd w:val="clear" w:color="C0C0C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z15.03.04_21_00.plx</w:t>
            </w:r>
          </w:p>
        </w:tc>
        <w:tc>
          <w:tcPr>
            <w:tcW w:w="568" w:type="dxa"/>
          </w:tcPr>
          <w:p w:rsidR="00134256" w:rsidRDefault="00134256"/>
        </w:tc>
        <w:tc>
          <w:tcPr>
            <w:tcW w:w="993" w:type="dxa"/>
          </w:tcPr>
          <w:p w:rsidR="00134256" w:rsidRDefault="00134256"/>
        </w:tc>
        <w:tc>
          <w:tcPr>
            <w:tcW w:w="710" w:type="dxa"/>
          </w:tcPr>
          <w:p w:rsidR="00134256" w:rsidRDefault="00134256"/>
        </w:tc>
        <w:tc>
          <w:tcPr>
            <w:tcW w:w="1135" w:type="dxa"/>
          </w:tcPr>
          <w:p w:rsidR="00134256" w:rsidRDefault="00134256"/>
        </w:tc>
        <w:tc>
          <w:tcPr>
            <w:tcW w:w="1277" w:type="dxa"/>
          </w:tcPr>
          <w:p w:rsidR="00134256" w:rsidRDefault="00134256"/>
        </w:tc>
        <w:tc>
          <w:tcPr>
            <w:tcW w:w="426" w:type="dxa"/>
          </w:tcPr>
          <w:p w:rsidR="00134256" w:rsidRDefault="00134256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4</w:t>
            </w:r>
          </w:p>
        </w:tc>
      </w:tr>
      <w:tr w:rsidR="00134256">
        <w:trPr>
          <w:trHeight w:hRule="exact" w:val="277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1. ЦЕЛИ ОСВОЕНИЯ ДИСЦИПЛИНЫ (МОДУЛЯ)</w:t>
            </w:r>
          </w:p>
        </w:tc>
      </w:tr>
      <w:tr w:rsidR="00134256" w:rsidRPr="00824110">
        <w:trPr>
          <w:trHeight w:hRule="exact" w:val="946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Цель освоения дисциплины: Основной целью курса является формирование знаний в работе с графическим языком программирования. Это включает в себя знакомство с общими принципами программирования с помощью графического интерфейса. Даются основные азы в программировании, использовании циклов, переменных, сдвиговых регистров и т.д.</w:t>
            </w:r>
          </w:p>
        </w:tc>
      </w:tr>
      <w:tr w:rsidR="00134256" w:rsidRPr="00824110">
        <w:trPr>
          <w:trHeight w:hRule="exact" w:val="1386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Задачи изучения дисциплины: элементы управления и индикаторы лицевой панели, блок-диаграмма, работа с циклами, работа с массивами, сдвиговые регистры, работа с кластерами, работа со строками, работа со всплывающими окнами, машина состояний, локальные переменные, параллельные циклы, работа с очередью, работа с семафорами, </w:t>
            </w:r>
            <w:proofErr w:type="spell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эвент</w:t>
            </w:r>
            <w:proofErr w:type="spell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-структура, создание виртуального прибора, создание виртуального </w:t>
            </w:r>
            <w:proofErr w:type="spell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подприбора</w:t>
            </w:r>
            <w:proofErr w:type="spell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, создание проекта, работа с окном навигации и быстрыми клавишами, методика отладки программ, ввод</w:t>
            </w:r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/вывод данных на компьютер, сетевые возможности.</w:t>
            </w:r>
          </w:p>
        </w:tc>
      </w:tr>
      <w:tr w:rsidR="00134256" w:rsidRPr="00824110">
        <w:trPr>
          <w:trHeight w:hRule="exact" w:val="277"/>
        </w:trPr>
        <w:tc>
          <w:tcPr>
            <w:tcW w:w="766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228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</w:tr>
      <w:tr w:rsidR="00134256" w:rsidRPr="00824110">
        <w:trPr>
          <w:trHeight w:hRule="exact" w:val="277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2. МЕСТО ДИСЦИПЛИНЫ (МОДУЛЯ) В СТРУКТУРЕ ОБРАЗОВАТЕЛЬНОЙ ПРОГРАММЫ</w:t>
            </w:r>
          </w:p>
        </w:tc>
      </w:tr>
      <w:tr w:rsidR="00134256">
        <w:trPr>
          <w:trHeight w:hRule="exact" w:val="277"/>
        </w:trPr>
        <w:tc>
          <w:tcPr>
            <w:tcW w:w="2850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Цикл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(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) ОП:</w:t>
            </w:r>
          </w:p>
        </w:tc>
        <w:tc>
          <w:tcPr>
            <w:tcW w:w="7953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Б1.В</w:t>
            </w:r>
          </w:p>
        </w:tc>
      </w:tr>
      <w:tr w:rsidR="00134256" w:rsidRPr="00824110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2.1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Требования к предварительной подготовке обучающегося:</w:t>
            </w:r>
          </w:p>
        </w:tc>
      </w:tr>
      <w:tr w:rsidR="00134256" w:rsidRPr="00824110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2.2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Дисциплины (модули) и практики, для которых освоение данной дисциплины (модуля) необходимо как предшествующее:</w:t>
            </w:r>
          </w:p>
        </w:tc>
      </w:tr>
      <w:tr w:rsidR="00134256" w:rsidRPr="00824110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Автоматизированное управление жизненным циклом продукции</w:t>
            </w:r>
          </w:p>
        </w:tc>
      </w:tr>
      <w:tr w:rsidR="00134256" w:rsidRPr="00824110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2.2.2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Программные средства управления жизненным циклом продукции</w:t>
            </w:r>
          </w:p>
        </w:tc>
      </w:tr>
      <w:tr w:rsidR="00134256" w:rsidRPr="00824110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2.2.3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Проектирование сложных человеко-машинных систем</w:t>
            </w:r>
          </w:p>
        </w:tc>
      </w:tr>
      <w:tr w:rsidR="00134256" w:rsidRPr="00824110">
        <w:trPr>
          <w:trHeight w:hRule="exact" w:val="28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2.2.4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Подготовка к процедуре защиты и процедура защиты выпускной квалификационной работы</w:t>
            </w:r>
          </w:p>
        </w:tc>
      </w:tr>
      <w:tr w:rsidR="00134256">
        <w:trPr>
          <w:trHeight w:hRule="exact" w:val="279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2.2.5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Преддипломная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практика</w:t>
            </w:r>
            <w:proofErr w:type="spellEnd"/>
          </w:p>
        </w:tc>
      </w:tr>
      <w:tr w:rsidR="00134256" w:rsidRPr="00824110">
        <w:trPr>
          <w:trHeight w:hRule="exact" w:val="694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3. КОМПЕТЕНЦИИ ОБУЧАЮЩЕГОСЯ, ФОРМИРУЕМЫЕ В РЕЗУЛЬТАТЕ ОСВОЕНИЯ ДИСЦИПЛИНЫ (МОДУЛЯ)</w:t>
            </w:r>
          </w:p>
        </w:tc>
      </w:tr>
      <w:tr w:rsidR="00134256" w:rsidRPr="00824110">
        <w:trPr>
          <w:trHeight w:hRule="exact" w:val="1196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proofErr w:type="gramStart"/>
            <w:r w:rsidRPr="00405DAB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ПК-1: способностью собирать и анализировать исходные информационные данные для проектирования технологических процессов изготовления продукции, средств и систем автоматизации, контроля, технологического оснащения, диагностики, испытаний, управления процессами, жизненным циклом продукции и ее качеством; участвовать в работах по расчету и проектированию процессов изготовления продукции и указанных средств и систем с использованием современных информационных технологий, методов и средств проектирования</w:t>
            </w:r>
            <w:proofErr w:type="gramEnd"/>
          </w:p>
        </w:tc>
      </w:tr>
      <w:tr w:rsidR="00134256">
        <w:trPr>
          <w:trHeight w:hRule="exact" w:val="277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.</w:t>
            </w:r>
          </w:p>
        </w:tc>
      </w:tr>
      <w:tr w:rsidR="00134256" w:rsidRPr="00824110">
        <w:trPr>
          <w:trHeight w:hRule="exact" w:val="483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Знать</w:t>
            </w:r>
            <w:r w:rsidRPr="00405DAB">
              <w:rPr>
                <w:lang w:val="ru-RU"/>
              </w:rPr>
              <w:t xml:space="preserve">  </w:t>
            </w:r>
          </w:p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основные</w:t>
            </w:r>
            <w:r w:rsidRPr="00405DAB">
              <w:rPr>
                <w:lang w:val="ru-RU"/>
              </w:rPr>
              <w:t xml:space="preserve"> </w:t>
            </w: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элементы</w:t>
            </w:r>
            <w:r w:rsidRPr="00405DAB">
              <w:rPr>
                <w:lang w:val="ru-RU"/>
              </w:rPr>
              <w:t xml:space="preserve"> </w:t>
            </w: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</w:t>
            </w:r>
            <w:r w:rsidRPr="00405DAB">
              <w:rPr>
                <w:lang w:val="ru-RU"/>
              </w:rPr>
              <w:t xml:space="preserve"> </w:t>
            </w: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структуры</w:t>
            </w:r>
            <w:r w:rsidRPr="00405DAB">
              <w:rPr>
                <w:lang w:val="ru-RU"/>
              </w:rPr>
              <w:t xml:space="preserve"> </w:t>
            </w: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</w:t>
            </w:r>
            <w:r w:rsidRPr="00405DAB">
              <w:rPr>
                <w:lang w:val="ru-RU"/>
              </w:rPr>
              <w:t xml:space="preserve"> </w:t>
            </w: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программировании</w:t>
            </w:r>
            <w:r w:rsidRPr="00405DAB">
              <w:rPr>
                <w:lang w:val="ru-RU"/>
              </w:rPr>
              <w:t xml:space="preserve"> </w:t>
            </w:r>
          </w:p>
        </w:tc>
      </w:tr>
      <w:tr w:rsidR="00134256" w:rsidRPr="00824110">
        <w:trPr>
          <w:trHeight w:hRule="exact" w:val="463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Уметь</w:t>
            </w:r>
            <w:r w:rsidRPr="00405DAB">
              <w:rPr>
                <w:lang w:val="ru-RU"/>
              </w:rPr>
              <w:t xml:space="preserve">  </w:t>
            </w:r>
          </w:p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использовать</w:t>
            </w:r>
            <w:r w:rsidRPr="00405DAB">
              <w:rPr>
                <w:lang w:val="ru-RU"/>
              </w:rPr>
              <w:t xml:space="preserve"> </w:t>
            </w: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основные</w:t>
            </w:r>
            <w:r w:rsidRPr="00405DAB">
              <w:rPr>
                <w:lang w:val="ru-RU"/>
              </w:rPr>
              <w:t xml:space="preserve"> </w:t>
            </w: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операторы,</w:t>
            </w:r>
            <w:r w:rsidRPr="00405DAB">
              <w:rPr>
                <w:lang w:val="ru-RU"/>
              </w:rPr>
              <w:t xml:space="preserve"> </w:t>
            </w: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индикаторы,</w:t>
            </w:r>
            <w:r w:rsidRPr="00405DAB">
              <w:rPr>
                <w:lang w:val="ru-RU"/>
              </w:rPr>
              <w:t xml:space="preserve"> </w:t>
            </w:r>
            <w:proofErr w:type="spell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контролы</w:t>
            </w:r>
            <w:proofErr w:type="spellEnd"/>
            <w:r w:rsidRPr="00405DAB">
              <w:rPr>
                <w:lang w:val="ru-RU"/>
              </w:rPr>
              <w:t xml:space="preserve"> </w:t>
            </w:r>
          </w:p>
        </w:tc>
      </w:tr>
      <w:tr w:rsidR="00134256" w:rsidRPr="00824110">
        <w:trPr>
          <w:trHeight w:hRule="exact" w:val="483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Владеть</w:t>
            </w:r>
            <w:r w:rsidRPr="00405DAB">
              <w:rPr>
                <w:lang w:val="ru-RU"/>
              </w:rPr>
              <w:t xml:space="preserve">  </w:t>
            </w:r>
          </w:p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способностью</w:t>
            </w:r>
            <w:r w:rsidRPr="00405DAB">
              <w:rPr>
                <w:lang w:val="ru-RU"/>
              </w:rPr>
              <w:t xml:space="preserve"> </w:t>
            </w: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разбираться</w:t>
            </w:r>
            <w:r w:rsidRPr="00405DAB">
              <w:rPr>
                <w:lang w:val="ru-RU"/>
              </w:rPr>
              <w:t xml:space="preserve"> </w:t>
            </w: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</w:t>
            </w:r>
            <w:r w:rsidRPr="00405DAB">
              <w:rPr>
                <w:lang w:val="ru-RU"/>
              </w:rPr>
              <w:t xml:space="preserve"> </w:t>
            </w: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особенностях</w:t>
            </w:r>
            <w:r w:rsidRPr="00405DAB">
              <w:rPr>
                <w:lang w:val="ru-RU"/>
              </w:rPr>
              <w:t xml:space="preserve"> </w:t>
            </w: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программирования</w:t>
            </w:r>
            <w:r w:rsidRPr="00405DAB">
              <w:rPr>
                <w:lang w:val="ru-RU"/>
              </w:rPr>
              <w:t xml:space="preserve"> </w:t>
            </w:r>
          </w:p>
        </w:tc>
      </w:tr>
      <w:tr w:rsidR="00134256" w:rsidRPr="00824110">
        <w:trPr>
          <w:trHeight w:hRule="exact" w:val="416"/>
        </w:trPr>
        <w:tc>
          <w:tcPr>
            <w:tcW w:w="10788" w:type="dxa"/>
            <w:gridSpan w:val="11"/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В результате освоения дисциплины (модуля) </w:t>
            </w:r>
            <w:proofErr w:type="gramStart"/>
            <w:r w:rsidRPr="00405DAB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обучающийся</w:t>
            </w:r>
            <w:proofErr w:type="gramEnd"/>
            <w:r w:rsidRPr="00405DAB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 xml:space="preserve"> должен</w:t>
            </w:r>
          </w:p>
        </w:tc>
      </w:tr>
      <w:tr w:rsidR="00134256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3.1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Знать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:</w:t>
            </w:r>
          </w:p>
        </w:tc>
      </w:tr>
      <w:tr w:rsidR="00134256" w:rsidRPr="00824110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Основные принципы различных подходов к программированию. Различия между видами циклов, условиями, выборами и т.д.</w:t>
            </w:r>
          </w:p>
        </w:tc>
      </w:tr>
      <w:tr w:rsidR="00134256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3.2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Уметь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:</w:t>
            </w:r>
          </w:p>
        </w:tc>
      </w:tr>
      <w:tr w:rsidR="00134256" w:rsidRPr="00824110">
        <w:trPr>
          <w:trHeight w:hRule="exact" w:val="50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3.2.1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Разработать несложную программу с помощью графического языка программирования. Применять на практике знание основных условностей программирования в графическом языке программирования.</w:t>
            </w:r>
          </w:p>
        </w:tc>
      </w:tr>
      <w:tr w:rsidR="00134256">
        <w:trPr>
          <w:trHeight w:hRule="exact" w:val="27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3.3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Владеть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:</w:t>
            </w:r>
          </w:p>
        </w:tc>
      </w:tr>
      <w:tr w:rsidR="00134256" w:rsidRPr="00824110">
        <w:trPr>
          <w:trHeight w:hRule="exact" w:val="727"/>
        </w:trPr>
        <w:tc>
          <w:tcPr>
            <w:tcW w:w="7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right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3.3.1</w:t>
            </w:r>
          </w:p>
        </w:tc>
        <w:tc>
          <w:tcPr>
            <w:tcW w:w="10022" w:type="dxa"/>
            <w:gridSpan w:val="10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Необходимыми познаниями в графическом программировании. Способностью собирать и анализировать исходные информационные данные для проектирования технологических процессов изготовления продукции, средств и систем автоматизации</w:t>
            </w:r>
          </w:p>
        </w:tc>
      </w:tr>
      <w:tr w:rsidR="00134256" w:rsidRPr="00824110">
        <w:trPr>
          <w:trHeight w:hRule="exact" w:val="277"/>
        </w:trPr>
        <w:tc>
          <w:tcPr>
            <w:tcW w:w="766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228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1844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</w:tr>
      <w:tr w:rsidR="00134256" w:rsidRPr="00824110">
        <w:trPr>
          <w:trHeight w:hRule="exact" w:val="277"/>
        </w:trPr>
        <w:tc>
          <w:tcPr>
            <w:tcW w:w="10788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4. СТРУКТУРА И СОДЕРЖАНИЕ ДИСЦИПЛИНЫ (МОДУЛЯ)</w:t>
            </w:r>
          </w:p>
        </w:tc>
      </w:tr>
      <w:tr w:rsidR="00134256">
        <w:trPr>
          <w:trHeight w:hRule="exact" w:val="416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Код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занятия</w:t>
            </w:r>
            <w:proofErr w:type="spellEnd"/>
          </w:p>
        </w:tc>
        <w:tc>
          <w:tcPr>
            <w:tcW w:w="42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Наименование разделов и тем /вид занятия/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Семестр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/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Курс</w:t>
            </w:r>
            <w:proofErr w:type="spellEnd"/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Часов</w:t>
            </w:r>
            <w:proofErr w:type="spellEnd"/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Компетен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-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ции</w:t>
            </w:r>
            <w:proofErr w:type="spellEnd"/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Форма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контроля</w:t>
            </w:r>
            <w:proofErr w:type="spellEnd"/>
          </w:p>
        </w:tc>
      </w:tr>
      <w:tr w:rsidR="00134256">
        <w:trPr>
          <w:trHeight w:hRule="exact" w:val="27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42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1.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Введение</w:t>
            </w:r>
            <w:proofErr w:type="spellEnd"/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478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</w:t>
            </w:r>
          </w:p>
        </w:tc>
        <w:tc>
          <w:tcPr>
            <w:tcW w:w="42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Понятие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графического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программирования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</w:t>
            </w:r>
          </w:p>
        </w:tc>
        <w:tc>
          <w:tcPr>
            <w:tcW w:w="4267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Отличия 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от</w:t>
            </w:r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классического (текстового), плюсы и минусы 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</w:tbl>
    <w:p w:rsidR="00134256" w:rsidRDefault="00405DAB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6"/>
        <w:gridCol w:w="3483"/>
        <w:gridCol w:w="534"/>
        <w:gridCol w:w="927"/>
        <w:gridCol w:w="684"/>
        <w:gridCol w:w="1087"/>
        <w:gridCol w:w="1244"/>
        <w:gridCol w:w="386"/>
        <w:gridCol w:w="943"/>
      </w:tblGrid>
      <w:tr w:rsidR="00134256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z15.03.04_21_00.plx</w:t>
            </w:r>
          </w:p>
        </w:tc>
        <w:tc>
          <w:tcPr>
            <w:tcW w:w="568" w:type="dxa"/>
          </w:tcPr>
          <w:p w:rsidR="00134256" w:rsidRDefault="00134256"/>
        </w:tc>
        <w:tc>
          <w:tcPr>
            <w:tcW w:w="993" w:type="dxa"/>
          </w:tcPr>
          <w:p w:rsidR="00134256" w:rsidRDefault="00134256"/>
        </w:tc>
        <w:tc>
          <w:tcPr>
            <w:tcW w:w="710" w:type="dxa"/>
          </w:tcPr>
          <w:p w:rsidR="00134256" w:rsidRDefault="00134256"/>
        </w:tc>
        <w:tc>
          <w:tcPr>
            <w:tcW w:w="1135" w:type="dxa"/>
          </w:tcPr>
          <w:p w:rsidR="00134256" w:rsidRDefault="00134256"/>
        </w:tc>
        <w:tc>
          <w:tcPr>
            <w:tcW w:w="1277" w:type="dxa"/>
          </w:tcPr>
          <w:p w:rsidR="00134256" w:rsidRDefault="00134256"/>
        </w:tc>
        <w:tc>
          <w:tcPr>
            <w:tcW w:w="426" w:type="dxa"/>
          </w:tcPr>
          <w:p w:rsidR="00134256" w:rsidRDefault="00134256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5</w:t>
            </w:r>
          </w:p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История возникновения, область применения /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Элементы управления и индикаторы лицевой панели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1.5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Элементы, которые можно разместить на лицевой панели 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1.6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Различия между индикаторами и </w:t>
            </w:r>
            <w:proofErr w:type="spell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контродами</w:t>
            </w:r>
            <w:proofErr w:type="spell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/</w:t>
            </w:r>
            <w:proofErr w:type="spellStart"/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</w:t>
            </w:r>
            <w:proofErr w:type="spellEnd"/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1.7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Вывод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изображений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1.8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Блок-диаграмма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1.9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Область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для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программирования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1.10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Различные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группы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взаимодействий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Проводники в качестве соединений потоков данных /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Работа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с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циклами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Использование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циклов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Цикл с выходом по условию. Цикл с заданным количеством итераций /</w:t>
            </w:r>
            <w:proofErr w:type="spellStart"/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</w:t>
            </w:r>
            <w:proofErr w:type="spellEnd"/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1.15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Различия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между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циклами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1.16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Работа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с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массивами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1.17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Элементы работы с массивами 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1.18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Создание массива вручную или </w:t>
            </w:r>
            <w:proofErr w:type="spell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программно</w:t>
            </w:r>
            <w:proofErr w:type="spell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/</w:t>
            </w:r>
            <w:proofErr w:type="spellStart"/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</w:t>
            </w:r>
            <w:proofErr w:type="spellEnd"/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1.19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Массивы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различных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элементов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1.20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Сдвиговые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регистры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Создание сдвиговых регистров в циклах 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Передача данных на несколько итераций назад /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Работа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с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кластерами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Создание кластера. Элементы, которые могут входить в кластер 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1.25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Работа с кластерами: замена определенных значений /</w:t>
            </w:r>
            <w:proofErr w:type="spellStart"/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</w:t>
            </w:r>
            <w:proofErr w:type="spellEnd"/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1.26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Распаковка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кластера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1.27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Работа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строками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</w:tbl>
    <w:p w:rsidR="00134256" w:rsidRDefault="00405DAB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8"/>
        <w:gridCol w:w="3515"/>
        <w:gridCol w:w="521"/>
        <w:gridCol w:w="894"/>
        <w:gridCol w:w="680"/>
        <w:gridCol w:w="1061"/>
        <w:gridCol w:w="1225"/>
        <w:gridCol w:w="409"/>
        <w:gridCol w:w="991"/>
      </w:tblGrid>
      <w:tr w:rsidR="00134256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z15.03.04_21_00.plx</w:t>
            </w:r>
          </w:p>
        </w:tc>
        <w:tc>
          <w:tcPr>
            <w:tcW w:w="568" w:type="dxa"/>
          </w:tcPr>
          <w:p w:rsidR="00134256" w:rsidRDefault="00134256"/>
        </w:tc>
        <w:tc>
          <w:tcPr>
            <w:tcW w:w="993" w:type="dxa"/>
          </w:tcPr>
          <w:p w:rsidR="00134256" w:rsidRDefault="00134256"/>
        </w:tc>
        <w:tc>
          <w:tcPr>
            <w:tcW w:w="710" w:type="dxa"/>
          </w:tcPr>
          <w:p w:rsidR="00134256" w:rsidRDefault="00134256"/>
        </w:tc>
        <w:tc>
          <w:tcPr>
            <w:tcW w:w="1135" w:type="dxa"/>
          </w:tcPr>
          <w:p w:rsidR="00134256" w:rsidRDefault="00134256"/>
        </w:tc>
        <w:tc>
          <w:tcPr>
            <w:tcW w:w="1277" w:type="dxa"/>
          </w:tcPr>
          <w:p w:rsidR="00134256" w:rsidRDefault="00134256"/>
        </w:tc>
        <w:tc>
          <w:tcPr>
            <w:tcW w:w="426" w:type="dxa"/>
          </w:tcPr>
          <w:p w:rsidR="00134256" w:rsidRDefault="00134256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6</w:t>
            </w:r>
          </w:p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1.28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Элементы работы со строками. Создание строк 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1.29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Различные операции со строками /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1.30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Работа со всплывающими окнами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1.31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Работа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с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диалогами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1.32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Создание оповещающих диалогов. Создание вопросительных/выбирающих диалогов /</w:t>
            </w:r>
            <w:proofErr w:type="spellStart"/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</w:t>
            </w:r>
            <w:proofErr w:type="spellEnd"/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1.33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Использование всплывающих окон при создании программ /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2.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Промежуточная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аттестация</w:t>
            </w:r>
            <w:proofErr w:type="spellEnd"/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/ИКР/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0,25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Зачёт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3,75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Зачет</w:t>
            </w:r>
            <w:proofErr w:type="spellEnd"/>
          </w:p>
        </w:tc>
      </w:tr>
      <w:tr w:rsidR="00134256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3.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Продолжение</w:t>
            </w:r>
            <w:proofErr w:type="spellEnd"/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Машина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состояний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Создание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конечного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автомата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Условия перехода между состояниями /</w:t>
            </w:r>
            <w:proofErr w:type="spellStart"/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Лаб</w:t>
            </w:r>
            <w:proofErr w:type="spellEnd"/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Л2.2Л3.1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Выполнение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задания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лабораторной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работы</w:t>
            </w:r>
            <w:proofErr w:type="spellEnd"/>
          </w:p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Перенос информации между состояниями конечного автомата /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3.5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Локальные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переменные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3.6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Методы создания локальных переменных. Использование локальных переменных. 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3.7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Возможные альтернативы локальным </w:t>
            </w:r>
            <w:proofErr w:type="spell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переменым</w:t>
            </w:r>
            <w:proofErr w:type="spell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/Ср/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3.8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Параллельные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циклы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3.9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Использование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параллельных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циклов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3.10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Методы передачи информации между циклами /</w:t>
            </w:r>
            <w:proofErr w:type="spellStart"/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Лаб</w:t>
            </w:r>
            <w:proofErr w:type="spellEnd"/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Л2.2Л3.1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Выполнение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задания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лабораторной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работы</w:t>
            </w:r>
            <w:proofErr w:type="spellEnd"/>
          </w:p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Остановка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параллельных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циклов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Работа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с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очередью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Использование очереди в качестве метода передачи информации между параллельными циклами 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Создание и правильное завершение работы очереди /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3.15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Работа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с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семафорами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</w:tbl>
    <w:p w:rsidR="00134256" w:rsidRDefault="00405DAB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7"/>
        <w:gridCol w:w="3514"/>
        <w:gridCol w:w="523"/>
        <w:gridCol w:w="898"/>
        <w:gridCol w:w="669"/>
        <w:gridCol w:w="1064"/>
        <w:gridCol w:w="1227"/>
        <w:gridCol w:w="409"/>
        <w:gridCol w:w="993"/>
      </w:tblGrid>
      <w:tr w:rsidR="00134256">
        <w:trPr>
          <w:trHeight w:hRule="exact" w:val="416"/>
        </w:trPr>
        <w:tc>
          <w:tcPr>
            <w:tcW w:w="4692" w:type="dxa"/>
            <w:gridSpan w:val="2"/>
            <w:shd w:val="clear" w:color="C0C0C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z15.03.04_21_00.plx</w:t>
            </w:r>
          </w:p>
        </w:tc>
        <w:tc>
          <w:tcPr>
            <w:tcW w:w="568" w:type="dxa"/>
          </w:tcPr>
          <w:p w:rsidR="00134256" w:rsidRDefault="00134256"/>
        </w:tc>
        <w:tc>
          <w:tcPr>
            <w:tcW w:w="993" w:type="dxa"/>
          </w:tcPr>
          <w:p w:rsidR="00134256" w:rsidRDefault="00134256"/>
        </w:tc>
        <w:tc>
          <w:tcPr>
            <w:tcW w:w="710" w:type="dxa"/>
          </w:tcPr>
          <w:p w:rsidR="00134256" w:rsidRDefault="00134256"/>
        </w:tc>
        <w:tc>
          <w:tcPr>
            <w:tcW w:w="1135" w:type="dxa"/>
          </w:tcPr>
          <w:p w:rsidR="00134256" w:rsidRDefault="00134256"/>
        </w:tc>
        <w:tc>
          <w:tcPr>
            <w:tcW w:w="1277" w:type="dxa"/>
          </w:tcPr>
          <w:p w:rsidR="00134256" w:rsidRDefault="00134256"/>
        </w:tc>
        <w:tc>
          <w:tcPr>
            <w:tcW w:w="426" w:type="dxa"/>
          </w:tcPr>
          <w:p w:rsidR="00134256" w:rsidRDefault="00134256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7</w:t>
            </w:r>
          </w:p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3.16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Использование семафора при работе с параллельными циклами 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3.17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Выбор условий переключения приоритета в циклах /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3.18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Эвент-структура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3.19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Использование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эвент-структуры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3.20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Привязка определенных действий к конкретному вложению структуры /</w:t>
            </w:r>
            <w:proofErr w:type="spellStart"/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Лаб</w:t>
            </w:r>
            <w:proofErr w:type="spellEnd"/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Л2.2Л3.1 Л3.2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Выполнение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задания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лабораторной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работы</w:t>
            </w:r>
            <w:proofErr w:type="spellEnd"/>
          </w:p>
        </w:tc>
      </w:tr>
      <w:tr w:rsidR="00134256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3.21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Использование </w:t>
            </w:r>
            <w:proofErr w:type="spell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эвент</w:t>
            </w:r>
            <w:proofErr w:type="spell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-структуры в качестве обработчика действий пользователя/взаимодействия с интерфейсом программы /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3.22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Создание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виртуального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прибора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3.23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Создание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виртуального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прибора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Лек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3.24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изменения внешнего вида блока виртуального прибора /</w:t>
            </w:r>
            <w:proofErr w:type="spellStart"/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Лаб</w:t>
            </w:r>
            <w:proofErr w:type="spellEnd"/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Л2.2Л3.1 Л3.2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Выполнение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задания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лабораторной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работы</w:t>
            </w:r>
            <w:proofErr w:type="spellEnd"/>
          </w:p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3.25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Создание входов и выходов /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3.26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Создание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виртуального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подприбора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3.27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Отличие от виртуального прибора 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91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3.28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Использование внутренних свойств языка программирования для создания виртуальных </w:t>
            </w:r>
            <w:proofErr w:type="spell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подприборов</w:t>
            </w:r>
            <w:proofErr w:type="spell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«на лету» /</w:t>
            </w:r>
            <w:proofErr w:type="spellStart"/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Лаб</w:t>
            </w:r>
            <w:proofErr w:type="spellEnd"/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Л2.2Л3.1 Л3.2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Выполнение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задания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лабораторной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работы</w:t>
            </w:r>
            <w:proofErr w:type="spellEnd"/>
          </w:p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3.29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Особенности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виртуального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подприбора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3.30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Создание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проекта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3.31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Основные плюсы проекта. Возможность создавать глобальные переменные для проекта 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3.32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Создание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запускаемого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файла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Ср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478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3.33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Работа с окном навигации и быстрыми клавишами /Тема/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3.34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Демонстрация работы с окном навигации 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3.35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Быстрые клавиши, использование: плюсы и минусы /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3.36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Методика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отладки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программ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3.37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Использование отладчика в программировании /Лек/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3.38</w:t>
            </w:r>
          </w:p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Показ перемещения данных в реальном времени по проводникам /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Ср</w:t>
            </w:r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6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277"/>
        </w:trPr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426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Раздел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4.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Итоговая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аттестация</w:t>
            </w:r>
            <w:proofErr w:type="spellEnd"/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</w:tbl>
    <w:p w:rsidR="00134256" w:rsidRDefault="00405DAB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2"/>
        <w:gridCol w:w="270"/>
        <w:gridCol w:w="1590"/>
        <w:gridCol w:w="1138"/>
        <w:gridCol w:w="635"/>
        <w:gridCol w:w="495"/>
        <w:gridCol w:w="882"/>
        <w:gridCol w:w="675"/>
        <w:gridCol w:w="1052"/>
        <w:gridCol w:w="1418"/>
        <w:gridCol w:w="408"/>
        <w:gridCol w:w="989"/>
      </w:tblGrid>
      <w:tr w:rsidR="00134256">
        <w:trPr>
          <w:trHeight w:hRule="exact" w:val="416"/>
        </w:trPr>
        <w:tc>
          <w:tcPr>
            <w:tcW w:w="4692" w:type="dxa"/>
            <w:gridSpan w:val="5"/>
            <w:shd w:val="clear" w:color="C0C0C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z15.03.04_21_00.plx</w:t>
            </w:r>
          </w:p>
        </w:tc>
        <w:tc>
          <w:tcPr>
            <w:tcW w:w="568" w:type="dxa"/>
          </w:tcPr>
          <w:p w:rsidR="00134256" w:rsidRDefault="00134256"/>
        </w:tc>
        <w:tc>
          <w:tcPr>
            <w:tcW w:w="993" w:type="dxa"/>
          </w:tcPr>
          <w:p w:rsidR="00134256" w:rsidRDefault="00134256"/>
        </w:tc>
        <w:tc>
          <w:tcPr>
            <w:tcW w:w="710" w:type="dxa"/>
          </w:tcPr>
          <w:p w:rsidR="00134256" w:rsidRDefault="00134256"/>
        </w:tc>
        <w:tc>
          <w:tcPr>
            <w:tcW w:w="1135" w:type="dxa"/>
          </w:tcPr>
          <w:p w:rsidR="00134256" w:rsidRDefault="00134256"/>
        </w:tc>
        <w:tc>
          <w:tcPr>
            <w:tcW w:w="1277" w:type="dxa"/>
          </w:tcPr>
          <w:p w:rsidR="00134256" w:rsidRDefault="00134256"/>
        </w:tc>
        <w:tc>
          <w:tcPr>
            <w:tcW w:w="426" w:type="dxa"/>
          </w:tcPr>
          <w:p w:rsidR="00134256" w:rsidRDefault="00134256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8</w:t>
            </w:r>
          </w:p>
        </w:tc>
      </w:tr>
      <w:tr w:rsidR="00134256">
        <w:trPr>
          <w:trHeight w:hRule="exact" w:val="27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4.1</w:t>
            </w:r>
          </w:p>
        </w:tc>
        <w:tc>
          <w:tcPr>
            <w:tcW w:w="426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27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4.2</w:t>
            </w:r>
          </w:p>
        </w:tc>
        <w:tc>
          <w:tcPr>
            <w:tcW w:w="426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КрЗ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20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4.3</w:t>
            </w:r>
          </w:p>
        </w:tc>
        <w:tc>
          <w:tcPr>
            <w:tcW w:w="426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Консультация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к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экзамену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Конс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4.4</w:t>
            </w:r>
          </w:p>
        </w:tc>
        <w:tc>
          <w:tcPr>
            <w:tcW w:w="426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/ИКР/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0,35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134256"/>
        </w:tc>
      </w:tr>
      <w:tr w:rsidR="00134256">
        <w:trPr>
          <w:trHeight w:hRule="exact" w:val="697"/>
        </w:trPr>
        <w:tc>
          <w:tcPr>
            <w:tcW w:w="1007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4.5</w:t>
            </w:r>
          </w:p>
        </w:tc>
        <w:tc>
          <w:tcPr>
            <w:tcW w:w="426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Экзамен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Экзамен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</w:tc>
        <w:tc>
          <w:tcPr>
            <w:tcW w:w="10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4</w:t>
            </w:r>
          </w:p>
        </w:tc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8,65</w:t>
            </w:r>
          </w:p>
        </w:tc>
        <w:tc>
          <w:tcPr>
            <w:tcW w:w="114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ПК-1</w:t>
            </w:r>
          </w:p>
        </w:tc>
        <w:tc>
          <w:tcPr>
            <w:tcW w:w="12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Л1.1Л2.1 Л2.2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 Э2 Э3</w:t>
            </w:r>
          </w:p>
        </w:tc>
        <w:tc>
          <w:tcPr>
            <w:tcW w:w="143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Экзамен</w:t>
            </w:r>
            <w:proofErr w:type="spellEnd"/>
          </w:p>
        </w:tc>
      </w:tr>
      <w:tr w:rsidR="00134256">
        <w:trPr>
          <w:trHeight w:hRule="exact" w:val="277"/>
        </w:trPr>
        <w:tc>
          <w:tcPr>
            <w:tcW w:w="710" w:type="dxa"/>
          </w:tcPr>
          <w:p w:rsidR="00134256" w:rsidRDefault="00134256"/>
        </w:tc>
        <w:tc>
          <w:tcPr>
            <w:tcW w:w="285" w:type="dxa"/>
          </w:tcPr>
          <w:p w:rsidR="00134256" w:rsidRDefault="00134256"/>
        </w:tc>
        <w:tc>
          <w:tcPr>
            <w:tcW w:w="1702" w:type="dxa"/>
          </w:tcPr>
          <w:p w:rsidR="00134256" w:rsidRDefault="00134256"/>
        </w:tc>
        <w:tc>
          <w:tcPr>
            <w:tcW w:w="1277" w:type="dxa"/>
          </w:tcPr>
          <w:p w:rsidR="00134256" w:rsidRDefault="00134256"/>
        </w:tc>
        <w:tc>
          <w:tcPr>
            <w:tcW w:w="710" w:type="dxa"/>
          </w:tcPr>
          <w:p w:rsidR="00134256" w:rsidRDefault="00134256"/>
        </w:tc>
        <w:tc>
          <w:tcPr>
            <w:tcW w:w="568" w:type="dxa"/>
          </w:tcPr>
          <w:p w:rsidR="00134256" w:rsidRDefault="00134256"/>
        </w:tc>
        <w:tc>
          <w:tcPr>
            <w:tcW w:w="993" w:type="dxa"/>
          </w:tcPr>
          <w:p w:rsidR="00134256" w:rsidRDefault="00134256"/>
        </w:tc>
        <w:tc>
          <w:tcPr>
            <w:tcW w:w="710" w:type="dxa"/>
          </w:tcPr>
          <w:p w:rsidR="00134256" w:rsidRDefault="00134256"/>
        </w:tc>
        <w:tc>
          <w:tcPr>
            <w:tcW w:w="1135" w:type="dxa"/>
          </w:tcPr>
          <w:p w:rsidR="00134256" w:rsidRDefault="00134256"/>
        </w:tc>
        <w:tc>
          <w:tcPr>
            <w:tcW w:w="1277" w:type="dxa"/>
          </w:tcPr>
          <w:p w:rsidR="00134256" w:rsidRDefault="00134256"/>
        </w:tc>
        <w:tc>
          <w:tcPr>
            <w:tcW w:w="426" w:type="dxa"/>
          </w:tcPr>
          <w:p w:rsidR="00134256" w:rsidRDefault="00134256"/>
        </w:tc>
        <w:tc>
          <w:tcPr>
            <w:tcW w:w="993" w:type="dxa"/>
          </w:tcPr>
          <w:p w:rsidR="00134256" w:rsidRDefault="00134256"/>
        </w:tc>
      </w:tr>
      <w:tr w:rsidR="00134256" w:rsidRPr="00824110">
        <w:trPr>
          <w:trHeight w:hRule="exact" w:val="416"/>
        </w:trPr>
        <w:tc>
          <w:tcPr>
            <w:tcW w:w="10788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5. ОЦЕНОЧНЫЕ МАТЕРИАЛЫ ПО ДИСЦИПЛИНЕ (МОДУЛЮ)</w:t>
            </w:r>
          </w:p>
        </w:tc>
      </w:tr>
      <w:tr w:rsidR="00134256" w:rsidRPr="00824110">
        <w:trPr>
          <w:trHeight w:hRule="exact" w:val="277"/>
        </w:trPr>
        <w:tc>
          <w:tcPr>
            <w:tcW w:w="10788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134256">
            <w:pPr>
              <w:rPr>
                <w:lang w:val="ru-RU"/>
              </w:rPr>
            </w:pPr>
          </w:p>
        </w:tc>
      </w:tr>
      <w:tr w:rsidR="00134256" w:rsidRPr="00824110">
        <w:trPr>
          <w:trHeight w:hRule="exact" w:val="478"/>
        </w:trPr>
        <w:tc>
          <w:tcPr>
            <w:tcW w:w="10788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Оценочные материалы приведены в приложении к рабочей программе дисциплины 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( </w:t>
            </w:r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см. документ "Оценочные материалы по дисциплине "Основы графического программирования")</w:t>
            </w:r>
          </w:p>
        </w:tc>
      </w:tr>
      <w:tr w:rsidR="00134256" w:rsidRPr="00824110">
        <w:trPr>
          <w:trHeight w:hRule="exact" w:val="277"/>
        </w:trPr>
        <w:tc>
          <w:tcPr>
            <w:tcW w:w="710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285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1702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568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1135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1277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426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</w:tr>
      <w:tr w:rsidR="00134256" w:rsidRPr="00824110">
        <w:trPr>
          <w:trHeight w:hRule="exact" w:val="277"/>
        </w:trPr>
        <w:tc>
          <w:tcPr>
            <w:tcW w:w="10788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 УЧЕБНО-МЕТОДИЧЕСКОЕ И ИНФОРМАЦИОННОЕ ОБЕСПЕЧЕНИЕ ДИСЦИПЛИНЫ (МОДУЛЯ)</w:t>
            </w:r>
          </w:p>
        </w:tc>
      </w:tr>
      <w:tr w:rsidR="00134256">
        <w:trPr>
          <w:trHeight w:hRule="exact" w:val="277"/>
        </w:trPr>
        <w:tc>
          <w:tcPr>
            <w:tcW w:w="10788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6.1.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Рекомендуемая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</w:tr>
      <w:tr w:rsidR="00134256">
        <w:trPr>
          <w:trHeight w:hRule="exact" w:val="277"/>
        </w:trPr>
        <w:tc>
          <w:tcPr>
            <w:tcW w:w="10788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6.1.1.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Основная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</w:tr>
      <w:tr w:rsidR="00134256">
        <w:trPr>
          <w:trHeight w:hRule="exact" w:val="694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№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Авторы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составители</w:t>
            </w:r>
            <w:proofErr w:type="spellEnd"/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Заглавие</w:t>
            </w:r>
            <w:proofErr w:type="spellEnd"/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Издательство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год</w:t>
            </w:r>
            <w:proofErr w:type="spellEnd"/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Количество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название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ЭБС</w:t>
            </w:r>
          </w:p>
        </w:tc>
      </w:tr>
      <w:tr w:rsidR="00134256">
        <w:trPr>
          <w:trHeight w:hRule="exact" w:val="113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Л1.1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Блюм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П.,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Михеева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П.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LabVIEW: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стиль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программирования</w:t>
            </w:r>
            <w:proofErr w:type="spellEnd"/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Саратов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Профобразован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2019, 400 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978-5-4488- 0104-4, http://www.ipr bookshop.ru/8 9869.html</w:t>
            </w:r>
          </w:p>
        </w:tc>
      </w:tr>
      <w:tr w:rsidR="00134256">
        <w:trPr>
          <w:trHeight w:hRule="exact" w:val="277"/>
        </w:trPr>
        <w:tc>
          <w:tcPr>
            <w:tcW w:w="10788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6.1.2.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Дополнительная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литература</w:t>
            </w:r>
            <w:proofErr w:type="spellEnd"/>
          </w:p>
        </w:tc>
      </w:tr>
      <w:tr w:rsidR="00134256">
        <w:trPr>
          <w:trHeight w:hRule="exact" w:val="694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№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Авторы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составители</w:t>
            </w:r>
            <w:proofErr w:type="spellEnd"/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Заглавие</w:t>
            </w:r>
            <w:proofErr w:type="spellEnd"/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Издательство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год</w:t>
            </w:r>
            <w:proofErr w:type="spellEnd"/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Количество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название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ЭБС</w:t>
            </w:r>
          </w:p>
        </w:tc>
      </w:tr>
      <w:tr w:rsidR="00134256">
        <w:trPr>
          <w:trHeight w:hRule="exact" w:val="69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Л2.1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Борисов А.Г., </w:t>
            </w:r>
            <w:proofErr w:type="spell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Жулев</w:t>
            </w:r>
            <w:proofErr w:type="spell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В.И., Каплан М.Б., Мальченко С.И.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LabVIEW</w:t>
            </w: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: Начальный уровень 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2 :</w:t>
            </w:r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учеб. пособие</w:t>
            </w:r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Рязань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2010, 80с.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1</w:t>
            </w:r>
          </w:p>
        </w:tc>
      </w:tr>
      <w:tr w:rsidR="00134256">
        <w:trPr>
          <w:trHeight w:hRule="exact" w:val="91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Л2.2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Абрамов А.М., </w:t>
            </w:r>
            <w:proofErr w:type="spell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Жулев</w:t>
            </w:r>
            <w:proofErr w:type="spell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В.И., Каплан М.Б., Мальченко С.И.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LABVIEW</w:t>
            </w: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: Начальный уровень 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1 :</w:t>
            </w:r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учеб. пособие</w:t>
            </w:r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Рязань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2011, 80с.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1</w:t>
            </w:r>
          </w:p>
        </w:tc>
      </w:tr>
      <w:tr w:rsidR="00134256">
        <w:trPr>
          <w:trHeight w:hRule="exact" w:val="277"/>
        </w:trPr>
        <w:tc>
          <w:tcPr>
            <w:tcW w:w="10788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6.1.3.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Методические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разработки</w:t>
            </w:r>
            <w:proofErr w:type="spellEnd"/>
          </w:p>
        </w:tc>
      </w:tr>
      <w:tr w:rsidR="00134256">
        <w:trPr>
          <w:trHeight w:hRule="exact" w:val="694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№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Авторы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составители</w:t>
            </w:r>
            <w:proofErr w:type="spellEnd"/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Заглавие</w:t>
            </w:r>
            <w:proofErr w:type="spellEnd"/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Издательство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год</w:t>
            </w:r>
            <w:proofErr w:type="spellEnd"/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Количество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/</w:t>
            </w:r>
          </w:p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название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ЭБС</w:t>
            </w:r>
          </w:p>
        </w:tc>
      </w:tr>
      <w:tr w:rsidR="00134256">
        <w:trPr>
          <w:trHeight w:hRule="exact" w:val="135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Л3.1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Звада П. А., Тучина Д. С.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Моделирование в среде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Labview</w:t>
            </w:r>
            <w:proofErr w:type="spellEnd"/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:</w:t>
            </w:r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учебное пособие (лабораторный практикум)</w:t>
            </w:r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Ставрополь: Север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о-</w:t>
            </w:r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Кавказский федеральный университет, 2019, 130 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2227-8397, http://www.ipr bookshop.ru/9 2705.html</w:t>
            </w:r>
          </w:p>
        </w:tc>
      </w:tr>
      <w:tr w:rsidR="00134256">
        <w:trPr>
          <w:trHeight w:hRule="exact" w:val="478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Л3.2</w:t>
            </w:r>
          </w:p>
        </w:tc>
        <w:tc>
          <w:tcPr>
            <w:tcW w:w="1999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Карасев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В.В.</w:t>
            </w:r>
          </w:p>
        </w:tc>
        <w:tc>
          <w:tcPr>
            <w:tcW w:w="5401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Основы работы с пакетом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LabVIEW</w:t>
            </w: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: метод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у</w:t>
            </w:r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каз.</w:t>
            </w:r>
          </w:p>
        </w:tc>
        <w:tc>
          <w:tcPr>
            <w:tcW w:w="143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Рязань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2018, 17с.</w:t>
            </w:r>
          </w:p>
        </w:tc>
        <w:tc>
          <w:tcPr>
            <w:tcW w:w="129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, 1</w:t>
            </w:r>
          </w:p>
        </w:tc>
      </w:tr>
      <w:tr w:rsidR="00134256" w:rsidRPr="00824110">
        <w:trPr>
          <w:trHeight w:hRule="exact" w:val="277"/>
        </w:trPr>
        <w:tc>
          <w:tcPr>
            <w:tcW w:w="10788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6.2. Перечень ресурсов информационно-телекоммуникационной сети "Интернет"</w:t>
            </w:r>
          </w:p>
        </w:tc>
      </w:tr>
      <w:tr w:rsidR="00134256">
        <w:trPr>
          <w:trHeight w:hRule="exact" w:val="27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Э1</w:t>
            </w:r>
          </w:p>
        </w:tc>
        <w:tc>
          <w:tcPr>
            <w:tcW w:w="10079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Электронно-библиотечная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система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Iprbookshop</w:t>
            </w:r>
            <w:proofErr w:type="spellEnd"/>
          </w:p>
        </w:tc>
      </w:tr>
      <w:tr w:rsidR="00134256" w:rsidRPr="00824110">
        <w:trPr>
          <w:trHeight w:hRule="exact" w:val="27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Э2</w:t>
            </w:r>
          </w:p>
        </w:tc>
        <w:tc>
          <w:tcPr>
            <w:tcW w:w="10079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Электронно-библиотечная система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e</w:t>
            </w: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lanbook</w:t>
            </w:r>
            <w:proofErr w:type="spellEnd"/>
          </w:p>
        </w:tc>
      </w:tr>
      <w:tr w:rsidR="00134256">
        <w:trPr>
          <w:trHeight w:hRule="exact" w:val="277"/>
        </w:trPr>
        <w:tc>
          <w:tcPr>
            <w:tcW w:w="7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Э3</w:t>
            </w:r>
          </w:p>
        </w:tc>
        <w:tc>
          <w:tcPr>
            <w:tcW w:w="10079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Элетронная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библиотека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РГРТУ</w:t>
            </w:r>
          </w:p>
        </w:tc>
      </w:tr>
      <w:tr w:rsidR="00134256" w:rsidRPr="00824110">
        <w:trPr>
          <w:trHeight w:hRule="exact" w:val="972"/>
        </w:trPr>
        <w:tc>
          <w:tcPr>
            <w:tcW w:w="10788" w:type="dxa"/>
            <w:gridSpan w:val="1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6.3 Перечень программного обеспечения и информационных справочных систем</w:t>
            </w:r>
          </w:p>
          <w:p w:rsidR="00134256" w:rsidRPr="00405DAB" w:rsidRDefault="00134256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</w:p>
          <w:p w:rsidR="00134256" w:rsidRPr="00405DAB" w:rsidRDefault="00405DAB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6.3.1 Перечень лицензионного и свободно распространяемого программного обеспечения, в том числе отечественного производства</w:t>
            </w:r>
          </w:p>
        </w:tc>
      </w:tr>
      <w:tr w:rsidR="00134256">
        <w:trPr>
          <w:trHeight w:hRule="exact" w:val="416"/>
        </w:trPr>
        <w:tc>
          <w:tcPr>
            <w:tcW w:w="3984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Наименование</w:t>
            </w:r>
            <w:proofErr w:type="spellEnd"/>
          </w:p>
        </w:tc>
        <w:tc>
          <w:tcPr>
            <w:tcW w:w="6819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Описание</w:t>
            </w:r>
            <w:proofErr w:type="spellEnd"/>
          </w:p>
        </w:tc>
      </w:tr>
    </w:tbl>
    <w:p w:rsidR="00134256" w:rsidRDefault="00405DAB">
      <w:pPr>
        <w:rPr>
          <w:sz w:val="0"/>
          <w:szCs w:val="0"/>
        </w:rPr>
      </w:pPr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5"/>
        <w:gridCol w:w="2966"/>
        <w:gridCol w:w="690"/>
        <w:gridCol w:w="4801"/>
        <w:gridCol w:w="972"/>
      </w:tblGrid>
      <w:tr w:rsidR="00134256">
        <w:trPr>
          <w:trHeight w:hRule="exact" w:val="416"/>
        </w:trPr>
        <w:tc>
          <w:tcPr>
            <w:tcW w:w="4692" w:type="dxa"/>
            <w:gridSpan w:val="3"/>
            <w:shd w:val="clear" w:color="C0C0C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rPr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lastRenderedPageBreak/>
              <w:t>УП: z15.03.04_21_00.plx</w:t>
            </w:r>
          </w:p>
        </w:tc>
        <w:tc>
          <w:tcPr>
            <w:tcW w:w="5104" w:type="dxa"/>
          </w:tcPr>
          <w:p w:rsidR="00134256" w:rsidRDefault="00134256"/>
        </w:tc>
        <w:tc>
          <w:tcPr>
            <w:tcW w:w="1007" w:type="dxa"/>
            <w:shd w:val="clear" w:color="C0C0C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right"/>
              <w:rPr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стр</w:t>
            </w:r>
            <w:proofErr w:type="spellEnd"/>
            <w:proofErr w:type="gramEnd"/>
            <w:r>
              <w:rPr>
                <w:rFonts w:ascii="Times New Roman" w:hAnsi="Times New Roman" w:cs="Times New Roman"/>
                <w:color w:val="C0C0C0"/>
                <w:sz w:val="16"/>
                <w:szCs w:val="16"/>
              </w:rPr>
              <w:t>. 9</w:t>
            </w:r>
          </w:p>
        </w:tc>
      </w:tr>
      <w:tr w:rsidR="00134256">
        <w:trPr>
          <w:trHeight w:hRule="exact" w:val="277"/>
        </w:trPr>
        <w:tc>
          <w:tcPr>
            <w:tcW w:w="3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Операционная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система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Windows</w:t>
            </w:r>
          </w:p>
        </w:tc>
        <w:tc>
          <w:tcPr>
            <w:tcW w:w="681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Коммерческая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лицензия</w:t>
            </w:r>
            <w:proofErr w:type="spellEnd"/>
          </w:p>
        </w:tc>
      </w:tr>
      <w:tr w:rsidR="00134256">
        <w:trPr>
          <w:trHeight w:hRule="exact" w:val="277"/>
        </w:trPr>
        <w:tc>
          <w:tcPr>
            <w:tcW w:w="3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Adobe Acrobat Reader</w:t>
            </w:r>
          </w:p>
        </w:tc>
        <w:tc>
          <w:tcPr>
            <w:tcW w:w="681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Свободное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ПО</w:t>
            </w:r>
          </w:p>
        </w:tc>
      </w:tr>
      <w:tr w:rsidR="00134256">
        <w:trPr>
          <w:trHeight w:hRule="exact" w:val="277"/>
        </w:trPr>
        <w:tc>
          <w:tcPr>
            <w:tcW w:w="3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LibreOffice</w:t>
            </w:r>
          </w:p>
        </w:tc>
        <w:tc>
          <w:tcPr>
            <w:tcW w:w="681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Свободное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ПО</w:t>
            </w:r>
          </w:p>
        </w:tc>
      </w:tr>
      <w:tr w:rsidR="00134256">
        <w:trPr>
          <w:trHeight w:hRule="exact" w:val="277"/>
        </w:trPr>
        <w:tc>
          <w:tcPr>
            <w:tcW w:w="3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Pyton</w:t>
            </w:r>
            <w:proofErr w:type="spellEnd"/>
          </w:p>
        </w:tc>
        <w:tc>
          <w:tcPr>
            <w:tcW w:w="681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Свободное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ПО</w:t>
            </w:r>
          </w:p>
        </w:tc>
      </w:tr>
      <w:tr w:rsidR="00134256">
        <w:trPr>
          <w:trHeight w:hRule="exact" w:val="277"/>
        </w:trPr>
        <w:tc>
          <w:tcPr>
            <w:tcW w:w="398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NI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LabView</w:t>
            </w:r>
            <w:proofErr w:type="spellEnd"/>
          </w:p>
        </w:tc>
        <w:tc>
          <w:tcPr>
            <w:tcW w:w="6819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both"/>
              <w:rPr>
                <w:sz w:val="19"/>
                <w:szCs w:val="19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Лицензия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для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образовательных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учреждений</w:t>
            </w:r>
            <w:proofErr w:type="spellEnd"/>
          </w:p>
        </w:tc>
      </w:tr>
      <w:tr w:rsidR="00134256">
        <w:trPr>
          <w:trHeight w:hRule="exact" w:val="277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6.3.2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Перечень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информационных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справочных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9"/>
                <w:szCs w:val="19"/>
              </w:rPr>
              <w:t>систем</w:t>
            </w:r>
            <w:proofErr w:type="spellEnd"/>
          </w:p>
        </w:tc>
      </w:tr>
      <w:tr w:rsidR="00134256">
        <w:trPr>
          <w:trHeight w:hRule="exact" w:val="277"/>
        </w:trPr>
        <w:tc>
          <w:tcPr>
            <w:tcW w:w="852" w:type="dxa"/>
          </w:tcPr>
          <w:p w:rsidR="00134256" w:rsidRDefault="00134256"/>
        </w:tc>
        <w:tc>
          <w:tcPr>
            <w:tcW w:w="3120" w:type="dxa"/>
          </w:tcPr>
          <w:p w:rsidR="00134256" w:rsidRDefault="00134256"/>
        </w:tc>
        <w:tc>
          <w:tcPr>
            <w:tcW w:w="710" w:type="dxa"/>
          </w:tcPr>
          <w:p w:rsidR="00134256" w:rsidRDefault="00134256"/>
        </w:tc>
        <w:tc>
          <w:tcPr>
            <w:tcW w:w="5104" w:type="dxa"/>
          </w:tcPr>
          <w:p w:rsidR="00134256" w:rsidRDefault="00134256"/>
        </w:tc>
        <w:tc>
          <w:tcPr>
            <w:tcW w:w="993" w:type="dxa"/>
          </w:tcPr>
          <w:p w:rsidR="00134256" w:rsidRDefault="00134256"/>
        </w:tc>
      </w:tr>
      <w:tr w:rsidR="00134256" w:rsidRPr="00824110">
        <w:trPr>
          <w:trHeight w:hRule="exact" w:val="277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7. МАТЕРИАЛЬНО-ТЕХНИЧЕСКОЕ ОБЕСПЕЧЕНИЕ ДИСЦИПЛИНЫ (МОДУЛЯ)</w:t>
            </w:r>
          </w:p>
        </w:tc>
      </w:tr>
      <w:tr w:rsidR="00134256" w:rsidRPr="00405DAB">
        <w:trPr>
          <w:trHeight w:hRule="exact" w:val="1333"/>
        </w:trPr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1</w:t>
            </w:r>
          </w:p>
        </w:tc>
        <w:tc>
          <w:tcPr>
            <w:tcW w:w="993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134256" w:rsidRPr="00405DAB" w:rsidRDefault="00405DAB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117а учебно-административный корпус. Учебная аудитория для проведения занятий лекционного и семинарского типа, групповых и индивидуальных консультаций, текущего контроля и промежуточной аттестации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В</w:t>
            </w:r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сего 50 место (без учёта места преподавателя). 1 мультимедиа проектор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BenQ</w:t>
            </w:r>
            <w:proofErr w:type="spell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721, 1 документ-камера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Aver</w:t>
            </w: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Visio</w:t>
            </w: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330, 1 экран, 1 компьютер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FORMOZA</w:t>
            </w: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на базе </w:t>
            </w: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Core</w:t>
            </w: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2 - 6700 с возможностью подключения к сети «Интернет» и обеспечением доступа в электронную информационно-образовательную среду РГРТУ. Посадочные места: студенты - 25 столов + 50 стульев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   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п</w:t>
            </w:r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реподаватель - 1 стол + 1 стул. 1 доска аудиторная.</w:t>
            </w:r>
          </w:p>
        </w:tc>
      </w:tr>
      <w:tr w:rsidR="00134256" w:rsidRPr="00824110">
        <w:trPr>
          <w:trHeight w:hRule="exact" w:val="1333"/>
        </w:trPr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2</w:t>
            </w:r>
          </w:p>
        </w:tc>
        <w:tc>
          <w:tcPr>
            <w:tcW w:w="993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134256" w:rsidRPr="00405DAB" w:rsidRDefault="00405DAB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325 учебно-административный корпус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.</w:t>
            </w:r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 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у</w:t>
            </w:r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чебная аудитория для проведения лабораторных  и практических занятий, самостоятельной работы Специализированная мебель (16 посадочных мест), проектор, экран,</w:t>
            </w:r>
          </w:p>
          <w:p w:rsidR="00134256" w:rsidRPr="00405DAB" w:rsidRDefault="00405DAB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доска для информации эмалевая</w:t>
            </w:r>
          </w:p>
          <w:p w:rsidR="00134256" w:rsidRPr="00405DAB" w:rsidRDefault="00405DAB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многофункциональное устройство сбора данных(16шт). модуль имитации(16шт), контроллер(16шт), компьютер (17шт), с возможностью подключения к сети «Интернет» и обеспечением доступа в электронную информационно 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-о</w:t>
            </w:r>
            <w:proofErr w:type="gramEnd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бразовательную среду РГРТУ</w:t>
            </w:r>
          </w:p>
        </w:tc>
      </w:tr>
      <w:tr w:rsidR="00134256" w:rsidRPr="00824110">
        <w:trPr>
          <w:trHeight w:hRule="exact" w:val="1333"/>
        </w:trPr>
        <w:tc>
          <w:tcPr>
            <w:tcW w:w="8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134256" w:rsidRDefault="00405DAB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>
              <w:rPr>
                <w:rFonts w:ascii="Times New Roman" w:hAnsi="Times New Roman" w:cs="Times New Roman"/>
                <w:color w:val="000000"/>
                <w:sz w:val="19"/>
                <w:szCs w:val="19"/>
              </w:rPr>
              <w:t>3</w:t>
            </w:r>
          </w:p>
        </w:tc>
        <w:tc>
          <w:tcPr>
            <w:tcW w:w="9937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  <w:vAlign w:val="center"/>
          </w:tcPr>
          <w:p w:rsidR="00134256" w:rsidRPr="00405DAB" w:rsidRDefault="00405DAB">
            <w:pPr>
              <w:spacing w:after="0" w:line="240" w:lineRule="auto"/>
              <w:jc w:val="both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 xml:space="preserve">203 учебно-административный корпус. </w:t>
            </w:r>
            <w:proofErr w:type="gramStart"/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Учебная аудитория для проведения занятий лекционного типа, занятий семинарского типа, практических занятий, в том числе выполнения учебных, курсовых и дипломных работ, групповых и индивидуальных консультаций, текущего контроля и промежуточной аттестации, для самостоятельной работы  Специальная мебель (30 посадочных места), компьютер с возможностью подключения к сети «Интернет» и обеспечением доступа в электронную информационно-образовательную среду РГРТУ, мультимедиа проектор, экран, доска</w:t>
            </w:r>
            <w:proofErr w:type="gramEnd"/>
          </w:p>
        </w:tc>
      </w:tr>
      <w:tr w:rsidR="00134256" w:rsidRPr="00824110">
        <w:trPr>
          <w:trHeight w:hRule="exact" w:val="277"/>
        </w:trPr>
        <w:tc>
          <w:tcPr>
            <w:tcW w:w="852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3120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710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5104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  <w:tc>
          <w:tcPr>
            <w:tcW w:w="993" w:type="dxa"/>
          </w:tcPr>
          <w:p w:rsidR="00134256" w:rsidRPr="00405DAB" w:rsidRDefault="00134256">
            <w:pPr>
              <w:rPr>
                <w:lang w:val="ru-RU"/>
              </w:rPr>
            </w:pPr>
          </w:p>
        </w:tc>
      </w:tr>
      <w:tr w:rsidR="00134256" w:rsidRPr="00824110">
        <w:trPr>
          <w:trHeight w:hRule="exact" w:val="277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D3D3D3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jc w:val="center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b/>
                <w:color w:val="000000"/>
                <w:sz w:val="19"/>
                <w:szCs w:val="19"/>
                <w:lang w:val="ru-RU"/>
              </w:rPr>
              <w:t>8. МЕТОДИЧЕСКИЕ МАТЕРИАЛЫ ПО ДИСЦИПЛИНЕ (МОДУЛЮ)</w:t>
            </w:r>
          </w:p>
        </w:tc>
      </w:tr>
      <w:tr w:rsidR="00134256" w:rsidRPr="00824110">
        <w:trPr>
          <w:trHeight w:hRule="exact" w:val="478"/>
        </w:trPr>
        <w:tc>
          <w:tcPr>
            <w:tcW w:w="1078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34" w:type="dxa"/>
              <w:right w:w="34" w:type="dxa"/>
            </w:tcMar>
          </w:tcPr>
          <w:p w:rsidR="00134256" w:rsidRPr="00405DAB" w:rsidRDefault="00405DAB">
            <w:pPr>
              <w:spacing w:after="0" w:line="240" w:lineRule="auto"/>
              <w:rPr>
                <w:sz w:val="19"/>
                <w:szCs w:val="19"/>
                <w:lang w:val="ru-RU"/>
              </w:rPr>
            </w:pPr>
            <w:r w:rsidRPr="00405DAB">
              <w:rPr>
                <w:rFonts w:ascii="Times New Roman" w:hAnsi="Times New Roman" w:cs="Times New Roman"/>
                <w:color w:val="000000"/>
                <w:sz w:val="19"/>
                <w:szCs w:val="19"/>
                <w:lang w:val="ru-RU"/>
              </w:rPr>
              <w:t>Методическое обеспечение дисциплины приведено в приложении к рабочей программе дисциплины (см. документ "Методические указания дисциплины "Основы графического программирования")</w:t>
            </w:r>
          </w:p>
        </w:tc>
      </w:tr>
    </w:tbl>
    <w:p w:rsidR="00134256" w:rsidRPr="00405DAB" w:rsidRDefault="00134256">
      <w:pPr>
        <w:rPr>
          <w:lang w:val="ru-RU"/>
        </w:rPr>
      </w:pPr>
    </w:p>
    <w:sectPr w:rsidR="00134256" w:rsidRPr="00405DAB">
      <w:pgSz w:w="11907" w:h="16840"/>
      <w:pgMar w:top="567" w:right="567" w:bottom="5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31453"/>
    <w:rsid w:val="0002418B"/>
    <w:rsid w:val="00134256"/>
    <w:rsid w:val="001F0BC7"/>
    <w:rsid w:val="00405DAB"/>
    <w:rsid w:val="00824110"/>
    <w:rsid w:val="00D31453"/>
    <w:rsid w:val="00E20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241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2411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2.wdp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2205</Words>
  <Characters>12572</Characters>
  <Application>Microsoft Office Word</Application>
  <DocSecurity>0</DocSecurity>
  <Lines>104</Lines>
  <Paragraphs>29</Paragraphs>
  <ScaleCrop>false</ScaleCrop>
  <HeadingPairs>
    <vt:vector size="2" baseType="variant">
      <vt:variant>
        <vt:lpstr>Worksheets</vt:lpstr>
      </vt:variant>
      <vt:variant>
        <vt:i4>2</vt:i4>
      </vt:variant>
    </vt:vector>
  </HeadingPairs>
  <TitlesOfParts>
    <vt:vector size="1" baseType="lpstr">
      <vt:lpstr>Лист1</vt:lpstr>
    </vt:vector>
  </TitlesOfParts>
  <Company/>
  <LinksUpToDate>false</LinksUpToDate>
  <CharactersWithSpaces>14748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2021-2022_z15_03_04_21_00_plx_Основы графического программирования</dc:title>
  <dc:creator>FastReport.NET</dc:creator>
  <cp:lastModifiedBy>Microsoft Office</cp:lastModifiedBy>
  <cp:revision>3</cp:revision>
  <dcterms:created xsi:type="dcterms:W3CDTF">2021-06-10T13:32:00Z</dcterms:created>
  <dcterms:modified xsi:type="dcterms:W3CDTF">2021-09-29T07:53:00Z</dcterms:modified>
</cp:coreProperties>
</file>