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               Министерство НАУКИ И ВЫСШЕГО ОБРАЗОВАНИЯ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6D69C2" w:rsidRPr="00906BD4" w:rsidRDefault="006D69C2" w:rsidP="006D69C2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D69C2" w:rsidRPr="00906BD4" w:rsidTr="00E1546E">
        <w:tc>
          <w:tcPr>
            <w:tcW w:w="4392" w:type="dxa"/>
          </w:tcPr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6D69C2" w:rsidRPr="00906BD4" w:rsidRDefault="006D69C2" w:rsidP="006D69C2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6D69C2" w:rsidRPr="00906BD4" w:rsidRDefault="006D69C2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«</w:t>
      </w:r>
      <w:r w:rsidR="00A54444">
        <w:rPr>
          <w:b/>
          <w:sz w:val="28"/>
          <w:szCs w:val="28"/>
        </w:rPr>
        <w:t>Защита информации в МТКС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Направление подготовки </w:t>
      </w:r>
    </w:p>
    <w:p w:rsidR="006D69C2" w:rsidRPr="00906BD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11.03</w:t>
      </w:r>
      <w:r w:rsidR="006D69C2" w:rsidRPr="00906BD4">
        <w:rPr>
          <w:rFonts w:eastAsia="TimesNewRomanPSMT"/>
          <w:kern w:val="1"/>
          <w:sz w:val="28"/>
          <w:szCs w:val="28"/>
          <w:lang w:eastAsia="ar-SA"/>
        </w:rPr>
        <w:t>.02  «Инфокоммуникационные технологии и системы связи»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Сети, системы и устройства телекоммуникаций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Уровень подготовки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r w:rsidR="00A54444">
        <w:rPr>
          <w:rFonts w:eastAsia="TimesNewRomanPSMT"/>
          <w:kern w:val="1"/>
          <w:sz w:val="28"/>
          <w:szCs w:val="28"/>
          <w:lang w:eastAsia="ar-SA"/>
        </w:rPr>
        <w:t>бакалавриат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К</w:t>
      </w:r>
      <w:r w:rsidR="00A54444">
        <w:rPr>
          <w:rFonts w:eastAsia="TimesNewRomanPSMT"/>
          <w:kern w:val="1"/>
          <w:sz w:val="28"/>
          <w:szCs w:val="28"/>
          <w:lang w:eastAsia="ar-SA"/>
        </w:rPr>
        <w:t>валификация выпускника – бакалавр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Форма обучени</w:t>
      </w:r>
      <w:r w:rsidR="00A54444">
        <w:rPr>
          <w:rFonts w:eastAsia="TimesNewRomanPSMT"/>
          <w:kern w:val="1"/>
          <w:sz w:val="28"/>
          <w:szCs w:val="28"/>
          <w:lang w:eastAsia="ar-SA"/>
        </w:rPr>
        <w:t>я – очная</w:t>
      </w: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A7702F">
        <w:rPr>
          <w:rFonts w:eastAsia="TimesNewRomanPSMT"/>
          <w:kern w:val="1"/>
          <w:sz w:val="28"/>
          <w:szCs w:val="28"/>
          <w:lang w:eastAsia="ar-SA"/>
        </w:rPr>
        <w:t>3</w:t>
      </w:r>
      <w:bookmarkStart w:id="0" w:name="_GoBack"/>
      <w:bookmarkEnd w:id="0"/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6D69C2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Фонд оценочных средств  -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Основная задача —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Контроль знаний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6D69C2" w:rsidRPr="00906BD4" w:rsidRDefault="006D69C2" w:rsidP="006D69C2">
      <w:pPr>
        <w:widowControl w:val="0"/>
        <w:spacing w:line="300" w:lineRule="auto"/>
        <w:ind w:firstLine="68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6D69C2" w:rsidRPr="00906BD4" w:rsidRDefault="006D69C2" w:rsidP="006D69C2">
      <w:pPr>
        <w:widowControl w:val="0"/>
        <w:shd w:val="clear" w:color="auto" w:fill="FFFFFF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    1. Паспорт фонда оценочных средств по дисциплине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984"/>
        <w:gridCol w:w="1701"/>
      </w:tblGrid>
      <w:tr w:rsidR="006D69C2" w:rsidRPr="00906BD4" w:rsidTr="00E1546E">
        <w:trPr>
          <w:cantSplit/>
          <w:trHeight w:val="1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№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     Контролируемые разделы (темы)</w:t>
            </w:r>
          </w:p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color w:val="4F81BD"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дисциплины (результаты по разделам)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Код контролируе</w:t>
            </w:r>
            <w:r w:rsidRPr="00906BD4">
              <w:rPr>
                <w:b/>
                <w:kern w:val="1"/>
                <w:lang w:eastAsia="ar-SA"/>
              </w:rPr>
              <w:softHyphen/>
              <w:t>мой компетенции (или ее части)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Вид, метод, форма оценоч</w:t>
            </w:r>
            <w:r w:rsidRPr="00906BD4">
              <w:rPr>
                <w:b/>
                <w:kern w:val="1"/>
                <w:lang w:eastAsia="ar-SA"/>
              </w:rPr>
              <w:softHyphen/>
              <w:t>ного мероприя</w:t>
            </w:r>
            <w:r w:rsidRPr="00906BD4">
              <w:rPr>
                <w:b/>
                <w:kern w:val="1"/>
                <w:lang w:eastAsia="ar-SA"/>
              </w:rPr>
              <w:softHyphen/>
              <w:t>тия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0" w:right="-214"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                  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4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  <w:r w:rsidRPr="00ED4C72">
              <w:rPr>
                <w:bCs/>
                <w:sz w:val="28"/>
                <w:szCs w:val="28"/>
              </w:rPr>
              <w:t>Введение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300" w:lineRule="auto"/>
              <w:ind w:firstLine="76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4E2573" w:rsidRDefault="006D69C2" w:rsidP="004E2573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 w:rsidR="004E2573"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Объекты информационной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2B629D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2B629D">
              <w:rPr>
                <w:kern w:val="1"/>
                <w:sz w:val="28"/>
                <w:szCs w:val="28"/>
                <w:lang w:eastAsia="ar-SA"/>
              </w:rPr>
              <w:t>Компьютерная криминалистика.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line="300" w:lineRule="auto"/>
              <w:ind w:firstLine="760"/>
              <w:jc w:val="both"/>
              <w:rPr>
                <w:i/>
                <w:color w:val="000000"/>
                <w:spacing w:val="1"/>
                <w:kern w:val="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027815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Технические средства  охраны</w:t>
            </w:r>
            <w:r w:rsidRPr="00ED4C72">
              <w:rPr>
                <w:color w:val="000000"/>
                <w:sz w:val="28"/>
                <w:szCs w:val="28"/>
              </w:rPr>
              <w:t xml:space="preserve"> объектов инфокоммуникаций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2B629D">
              <w:rPr>
                <w:sz w:val="28"/>
                <w:szCs w:val="28"/>
              </w:rPr>
              <w:t>Способы и средства несанкционированного получения информации техническими средствами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027815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Технические каналы утечки информации</w:t>
            </w:r>
            <w:r w:rsidRPr="00DB37E9">
              <w:rPr>
                <w:kern w:val="1"/>
                <w:lang w:eastAsia="ar-SA"/>
              </w:rPr>
              <w:tab/>
            </w:r>
            <w:r w:rsidRPr="00DB37E9">
              <w:rPr>
                <w:kern w:val="1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Методология проектирования и моделирования инженерно-технической   защиты объектов инфокоммуникаций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Заключение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</w:tbl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2. Критерии оценивания компетенций (результатов)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1)  Уровень освоения материала, предусмотренного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2) Умение анализировать изучаемый материал, устанавливать причинно-следственные связи.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3)  Умение излагать основной смысл изучаемых понятий и наблюдае</w:t>
      </w:r>
      <w:r w:rsidRPr="00906BD4">
        <w:rPr>
          <w:kern w:val="1"/>
          <w:sz w:val="28"/>
          <w:szCs w:val="28"/>
          <w:lang w:eastAsia="ar-SA"/>
        </w:rPr>
        <w:softHyphen/>
        <w:t>мых процессов.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4)  Практические навыки расчетов, анализа, разработки программ.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Отлично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Хорошо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Удовлетворительно</w:t>
      </w:r>
      <w:r w:rsidRPr="00906BD4">
        <w:rPr>
          <w:kern w:val="1"/>
          <w:sz w:val="28"/>
          <w:szCs w:val="28"/>
          <w:lang w:eastAsia="ar-SA"/>
        </w:rPr>
        <w:t xml:space="preserve">» заслуживает студент, обнаруживший знания </w:t>
      </w:r>
      <w:r w:rsidRPr="00906BD4">
        <w:rPr>
          <w:kern w:val="1"/>
          <w:sz w:val="28"/>
          <w:szCs w:val="28"/>
          <w:lang w:eastAsia="ar-SA"/>
        </w:rPr>
        <w:lastRenderedPageBreak/>
        <w:t>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Неудовлетворительно</w:t>
      </w:r>
      <w:r w:rsidRPr="00906BD4">
        <w:rPr>
          <w:kern w:val="1"/>
          <w:sz w:val="28"/>
          <w:szCs w:val="28"/>
          <w:lang w:eastAsia="ar-SA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3. Типовые контрольные мероприятия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3.1. При</w:t>
      </w:r>
      <w:r>
        <w:rPr>
          <w:b/>
          <w:kern w:val="1"/>
          <w:sz w:val="28"/>
          <w:szCs w:val="28"/>
          <w:lang w:eastAsia="ar-SA"/>
        </w:rPr>
        <w:t xml:space="preserve">меры заданий для практических занятий </w:t>
      </w:r>
      <w:r w:rsidRPr="00906BD4">
        <w:rPr>
          <w:b/>
          <w:kern w:val="1"/>
          <w:sz w:val="28"/>
          <w:szCs w:val="28"/>
          <w:lang w:eastAsia="ar-SA"/>
        </w:rPr>
        <w:t xml:space="preserve"> </w:t>
      </w:r>
    </w:p>
    <w:p w:rsidR="006D69C2" w:rsidRDefault="006D69C2" w:rsidP="006D69C2">
      <w:pPr>
        <w:widowControl w:val="0"/>
        <w:spacing w:line="300" w:lineRule="auto"/>
        <w:ind w:left="30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Раздел 1.  </w:t>
      </w:r>
      <w:r>
        <w:rPr>
          <w:b/>
          <w:kern w:val="1"/>
          <w:sz w:val="28"/>
          <w:szCs w:val="28"/>
          <w:lang w:eastAsia="ar-SA"/>
        </w:rPr>
        <w:t>Оценка защищенности систем связи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 w:rsidRPr="00906BD4">
        <w:rPr>
          <w:kern w:val="1"/>
          <w:sz w:val="28"/>
          <w:szCs w:val="20"/>
          <w:lang w:eastAsia="ar-SA"/>
        </w:rPr>
        <w:t xml:space="preserve">Цель: </w:t>
      </w:r>
      <w:r>
        <w:rPr>
          <w:kern w:val="1"/>
          <w:sz w:val="28"/>
          <w:szCs w:val="20"/>
          <w:lang w:eastAsia="ar-SA"/>
        </w:rPr>
        <w:t xml:space="preserve">Разработка и исследование защищенности  систем передачи информации.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>Оценить защищенность систем передачи информации по различным известным стандартам передачи данных на основе используемых методов модуляции</w:t>
      </w:r>
    </w:p>
    <w:p w:rsidR="006D69C2" w:rsidRPr="007627AC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 xml:space="preserve">Варианты заданий : стандарт </w:t>
      </w:r>
      <w:r>
        <w:rPr>
          <w:kern w:val="1"/>
          <w:sz w:val="28"/>
          <w:szCs w:val="20"/>
          <w:lang w:val="en-US" w:eastAsia="ar-SA"/>
        </w:rPr>
        <w:t>GSM</w:t>
      </w:r>
      <w:r w:rsidRPr="007627AC">
        <w:rPr>
          <w:kern w:val="1"/>
          <w:sz w:val="28"/>
          <w:szCs w:val="20"/>
          <w:lang w:eastAsia="ar-SA"/>
        </w:rPr>
        <w:t xml:space="preserve">, </w:t>
      </w:r>
      <w:r>
        <w:rPr>
          <w:kern w:val="1"/>
          <w:sz w:val="28"/>
          <w:szCs w:val="20"/>
          <w:lang w:eastAsia="ar-SA"/>
        </w:rPr>
        <w:t xml:space="preserve">стандарт </w:t>
      </w:r>
      <w:r>
        <w:rPr>
          <w:kern w:val="1"/>
          <w:sz w:val="28"/>
          <w:szCs w:val="20"/>
          <w:lang w:val="en-US" w:eastAsia="ar-SA"/>
        </w:rPr>
        <w:t>LTE</w:t>
      </w:r>
      <w:r>
        <w:rPr>
          <w:kern w:val="1"/>
          <w:sz w:val="28"/>
          <w:szCs w:val="20"/>
          <w:lang w:eastAsia="ar-SA"/>
        </w:rPr>
        <w:t xml:space="preserve">, </w:t>
      </w:r>
    </w:p>
    <w:p w:rsidR="006D69C2" w:rsidRPr="00906BD4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3.2 Вопросы для экзамена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Требования к информации с точки зрения защиты.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защиты речевых сигналов.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подключения к телефонным линиям.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постановки помех.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Криптографическая защита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Маскиратор.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Скремблер.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Устройство закрытия речи помехой.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lastRenderedPageBreak/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шифраторов.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Виды угроз безопасности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Особенности использования фонограмм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методы защиты речевой информации с помощью алгоритмов стеганогорафии и речевой подписи.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6D69C2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речевой подписи.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05C20">
        <w:rPr>
          <w:sz w:val="28"/>
          <w:szCs w:val="28"/>
          <w:highlight w:val="yellow"/>
        </w:rPr>
        <w:t>Компьютерная криминалистика.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</w:rPr>
        <w:t xml:space="preserve"> </w:t>
      </w:r>
      <w:r w:rsidRPr="00705C20">
        <w:rPr>
          <w:sz w:val="28"/>
          <w:szCs w:val="28"/>
          <w:highlight w:val="yellow"/>
        </w:rPr>
        <w:t>Основные методы использующиеся в компьютерной криминалистике.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Применение методов компьютерной криминалистики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Звуковые редакторы, используемые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методов и алгоритмов статистического анализа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Способы и средства несанкционированного получения информации техническими средствами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звуковых редакторов для изменения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Признаки несанкционированного  вмешательства в фонограмму на основе статистического анализа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705C20">
        <w:rPr>
          <w:sz w:val="28"/>
          <w:szCs w:val="28"/>
          <w:highlight w:val="yellow"/>
        </w:rPr>
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</w:r>
    </w:p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/>
          <w:iCs/>
          <w:color w:val="000000"/>
          <w:sz w:val="24"/>
          <w:szCs w:val="24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 xml:space="preserve">3.3. Билеты для экзамена </w:t>
      </w: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6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1.Требования к информации с точки зрения защиты.</w:t>
            </w: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2.Алгоритмы речевой подписи.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Приемы сбора акустической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Понятие скрытого цифрового маркера.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 w:rsidSect="00D72E4B"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защиты речевых сигналов.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Каналы утечки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речевой подписи и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lastRenderedPageBreak/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Устройства подключения к телефонным линиям.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методы защиты речевой информации с помощью алгоритмов стеганографии и речевой подписи.</w:t>
            </w: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54"/>
              <w:rPr>
                <w:sz w:val="32"/>
                <w:szCs w:val="32"/>
                <w:lang w:eastAsia="ru-RU"/>
              </w:rPr>
            </w:pP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lastRenderedPageBreak/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pacing w:val="9"/>
                <w:sz w:val="16"/>
                <w:szCs w:val="16"/>
                <w:lang w:eastAsia="ru-RU"/>
              </w:rPr>
            </w:pPr>
          </w:p>
        </w:tc>
      </w:tr>
      <w:tr w:rsidR="006D69C2" w:rsidRPr="00026AEF" w:rsidTr="00E1546E">
        <w:trPr>
          <w:trHeight w:val="144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Спектр телефонных угроз.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lastRenderedPageBreak/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Маскирование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Влияние сжатия речи на допустимость использования речевой фонограммы в уголовном производстве.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постановки помех.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5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Криптографическая защита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фонограмм от фальсификаций.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7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line="360" w:lineRule="auto"/>
              <w:ind w:left="1843" w:hanging="709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Методы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after="200" w:line="360" w:lineRule="auto"/>
              <w:ind w:left="1843" w:hanging="709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Маскиратор.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уничтожающие средства съема информации в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7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Скремблер.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нарушения нормальной работы средств съема информации.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86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Устройство закрытия речи помехой.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9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Критерий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защиты телефонной линии и телефонного аппарата от несанкционированного доступа.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7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аналоговых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шифраторов.</w:t>
            </w: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цифровых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Маскиратор.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Cs/>
          <w:color w:val="000000"/>
          <w:sz w:val="24"/>
          <w:szCs w:val="24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  <w:r w:rsidRPr="00906BD4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Компьютерная криминалистика.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5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28"/>
                <w:szCs w:val="28"/>
                <w:highlight w:val="yellow"/>
              </w:rPr>
              <w:t>Основные методы использующиеся в компьютерной криминалистике.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Признаки несанкционированного  вмешательства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z w:val="32"/>
                <w:szCs w:val="32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Применение методов компьютерной криминалистики при анализе фонограмм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108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методов и алгоритмов статистического анализа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звуковых редакторов для изменения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Признаки несанкционированного  вмешательства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Pr="00906BD4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Расписание аудиторных занятий, предзачетных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</w:t>
      </w: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6D69C2" w:rsidRPr="00906BD4" w:rsidRDefault="006D69C2" w:rsidP="006D69C2">
      <w:pPr>
        <w:widowControl w:val="0"/>
        <w:tabs>
          <w:tab w:val="left" w:pos="1138"/>
        </w:tabs>
        <w:ind w:firstLine="760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rPr>
          <w:sz w:val="28"/>
          <w:szCs w:val="28"/>
          <w:lang w:eastAsia="ru-RU"/>
        </w:rPr>
      </w:pPr>
      <w:r w:rsidRPr="00906BD4">
        <w:rPr>
          <w:sz w:val="28"/>
          <w:szCs w:val="28"/>
          <w:lang w:eastAsia="ru-RU"/>
        </w:rPr>
        <w:t>Составил</w:t>
      </w:r>
    </w:p>
    <w:p w:rsidR="006D69C2" w:rsidRDefault="006D69C2" w:rsidP="006D69C2">
      <w:pPr>
        <w:jc w:val="both"/>
      </w:pPr>
      <w:r w:rsidRPr="00D82802">
        <w:t xml:space="preserve">к.т.н., доцент кафедры РУС      </w:t>
      </w:r>
      <w:r>
        <w:tab/>
      </w:r>
      <w:r>
        <w:tab/>
      </w:r>
      <w:r>
        <w:tab/>
      </w:r>
      <w:r>
        <w:tab/>
      </w:r>
      <w:r w:rsidRPr="00D82802">
        <w:t xml:space="preserve">                                В.Т. Дмитриев</w:t>
      </w:r>
    </w:p>
    <w:p w:rsidR="006D69C2" w:rsidRDefault="006D69C2" w:rsidP="006D69C2">
      <w:pPr>
        <w:ind w:firstLine="720"/>
        <w:jc w:val="both"/>
      </w:pPr>
    </w:p>
    <w:p w:rsidR="006D69C2" w:rsidRDefault="006D69C2" w:rsidP="006D69C2">
      <w:pPr>
        <w:ind w:firstLine="720"/>
        <w:jc w:val="both"/>
      </w:pPr>
    </w:p>
    <w:p w:rsidR="0080133E" w:rsidRDefault="0080133E"/>
    <w:sectPr w:rsid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39"/>
    <w:multiLevelType w:val="hybridMultilevel"/>
    <w:tmpl w:val="E014073A"/>
    <w:lvl w:ilvl="0" w:tplc="0106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456D5B"/>
    <w:multiLevelType w:val="hybridMultilevel"/>
    <w:tmpl w:val="FE4C2FA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0BCE1E06"/>
    <w:multiLevelType w:val="hybridMultilevel"/>
    <w:tmpl w:val="125A8E12"/>
    <w:lvl w:ilvl="0" w:tplc="B7106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F51B7B"/>
    <w:multiLevelType w:val="hybridMultilevel"/>
    <w:tmpl w:val="E1CE2C4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378A5FD3"/>
    <w:multiLevelType w:val="hybridMultilevel"/>
    <w:tmpl w:val="D786EA5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A21A9D"/>
    <w:multiLevelType w:val="hybridMultilevel"/>
    <w:tmpl w:val="FE6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8C6"/>
    <w:multiLevelType w:val="hybridMultilevel"/>
    <w:tmpl w:val="08FAB774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7" w15:restartNumberingAfterBreak="0">
    <w:nsid w:val="4B4F6BFE"/>
    <w:multiLevelType w:val="hybridMultilevel"/>
    <w:tmpl w:val="6DD04A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503956E8"/>
    <w:multiLevelType w:val="hybridMultilevel"/>
    <w:tmpl w:val="8D243AB0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55E94"/>
    <w:multiLevelType w:val="hybridMultilevel"/>
    <w:tmpl w:val="C0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0FE"/>
    <w:multiLevelType w:val="hybridMultilevel"/>
    <w:tmpl w:val="7BEEC1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48F35FA"/>
    <w:multiLevelType w:val="hybridMultilevel"/>
    <w:tmpl w:val="EB3631C2"/>
    <w:lvl w:ilvl="0" w:tplc="36189E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EC0462"/>
    <w:multiLevelType w:val="hybridMultilevel"/>
    <w:tmpl w:val="267476C6"/>
    <w:lvl w:ilvl="0" w:tplc="36189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189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D7990"/>
    <w:multiLevelType w:val="hybridMultilevel"/>
    <w:tmpl w:val="00B8EEF0"/>
    <w:lvl w:ilvl="0" w:tplc="FC6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487"/>
    <w:multiLevelType w:val="hybridMultilevel"/>
    <w:tmpl w:val="60D40B7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64DB68A9"/>
    <w:multiLevelType w:val="hybridMultilevel"/>
    <w:tmpl w:val="AEBCDBA6"/>
    <w:lvl w:ilvl="0" w:tplc="3884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E316F9"/>
    <w:multiLevelType w:val="hybridMultilevel"/>
    <w:tmpl w:val="21D2CA7E"/>
    <w:lvl w:ilvl="0" w:tplc="8AD0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36E76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604BD"/>
    <w:multiLevelType w:val="hybridMultilevel"/>
    <w:tmpl w:val="BD8E9C10"/>
    <w:lvl w:ilvl="0" w:tplc="837002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9" w15:restartNumberingAfterBreak="0">
    <w:nsid w:val="67A85C37"/>
    <w:multiLevelType w:val="hybridMultilevel"/>
    <w:tmpl w:val="E7401168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D26A2"/>
    <w:multiLevelType w:val="hybridMultilevel"/>
    <w:tmpl w:val="63A420FE"/>
    <w:lvl w:ilvl="0" w:tplc="30C8E4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1301C6C"/>
    <w:multiLevelType w:val="hybridMultilevel"/>
    <w:tmpl w:val="432C41AA"/>
    <w:lvl w:ilvl="0" w:tplc="3470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961"/>
    <w:multiLevelType w:val="hybridMultilevel"/>
    <w:tmpl w:val="899234E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9B1C83"/>
    <w:multiLevelType w:val="hybridMultilevel"/>
    <w:tmpl w:val="FEBC2C36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23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2"/>
    <w:rsid w:val="00027815"/>
    <w:rsid w:val="002B629D"/>
    <w:rsid w:val="004E2573"/>
    <w:rsid w:val="006D69C2"/>
    <w:rsid w:val="0080133E"/>
    <w:rsid w:val="00A54444"/>
    <w:rsid w:val="00A7702F"/>
    <w:rsid w:val="00B81B04"/>
    <w:rsid w:val="00E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1F0"/>
  <w15:chartTrackingRefBased/>
  <w15:docId w15:val="{101A10BB-11D4-4EC2-ABE7-EA9A667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6D69C2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D69C2"/>
    <w:pPr>
      <w:shd w:val="clear" w:color="auto" w:fill="FFFFFF"/>
      <w:spacing w:before="60" w:after="60" w:line="293" w:lineRule="exact"/>
      <w:ind w:hanging="54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Ice Mosquito</cp:lastModifiedBy>
  <cp:revision>5</cp:revision>
  <dcterms:created xsi:type="dcterms:W3CDTF">2021-06-29T07:54:00Z</dcterms:created>
  <dcterms:modified xsi:type="dcterms:W3CDTF">2023-07-04T07:03:00Z</dcterms:modified>
</cp:coreProperties>
</file>