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 w:rsidRPr="00A93ED9">
        <w:rPr>
          <w:sz w:val="28"/>
          <w:szCs w:val="28"/>
        </w:rPr>
        <w:t>Кафедра «</w:t>
      </w:r>
      <w:r w:rsidR="00757B66">
        <w:rPr>
          <w:sz w:val="28"/>
          <w:szCs w:val="28"/>
        </w:rPr>
        <w:t>Информационно-измерительная и биомедицинская техника</w:t>
      </w:r>
      <w:r w:rsidRPr="00A93ED9">
        <w:rPr>
          <w:sz w:val="28"/>
          <w:szCs w:val="28"/>
        </w:rPr>
        <w:t>»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766F68" w:rsidRPr="00D26D44" w:rsidRDefault="00766F68" w:rsidP="00A41514">
      <w:pPr>
        <w:autoSpaceDE w:val="0"/>
        <w:ind w:firstLine="0"/>
        <w:jc w:val="center"/>
        <w:rPr>
          <w:rFonts w:eastAsia="Times New Roman"/>
          <w:kern w:val="0"/>
          <w:sz w:val="16"/>
          <w:szCs w:val="16"/>
        </w:rPr>
      </w:pPr>
    </w:p>
    <w:p w:rsidR="00766F68" w:rsidRDefault="00766F68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Pr="00D26D44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A93ED9" w:rsidRPr="009B4F02" w:rsidRDefault="00A93ED9" w:rsidP="00A93ED9">
      <w:pPr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</w:t>
      </w:r>
      <w:r w:rsidRPr="009B4F02">
        <w:rPr>
          <w:b/>
          <w:bCs/>
          <w:color w:val="000000"/>
          <w:sz w:val="32"/>
          <w:szCs w:val="32"/>
        </w:rPr>
        <w:t xml:space="preserve"> ДИСЦИПЛИНЫ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766F68" w:rsidRPr="00D26D44" w:rsidRDefault="000118C9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  <w:r w:rsidRPr="000118C9">
        <w:rPr>
          <w:b/>
          <w:bCs/>
          <w:i/>
          <w:iCs/>
          <w:kern w:val="0"/>
          <w:sz w:val="40"/>
          <w:szCs w:val="40"/>
          <w:lang w:eastAsia="ru-RU"/>
        </w:rPr>
        <w:t xml:space="preserve">Б1.В.ДВ.05.02 </w:t>
      </w:r>
      <w:r w:rsidR="0052050F" w:rsidRPr="0052050F">
        <w:rPr>
          <w:b/>
          <w:bCs/>
          <w:i/>
          <w:iCs/>
          <w:kern w:val="0"/>
          <w:sz w:val="40"/>
          <w:szCs w:val="40"/>
          <w:lang w:eastAsia="ru-RU"/>
        </w:rPr>
        <w:t>Многоагентные распределенные ИИС</w:t>
      </w: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Pr="00D26D44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766F68" w:rsidRPr="00D26D44" w:rsidRDefault="00766F68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>Рязань 20</w:t>
      </w:r>
      <w:r w:rsidR="00A93ED9">
        <w:rPr>
          <w:rFonts w:eastAsia="Times New Roman"/>
          <w:kern w:val="0"/>
          <w:sz w:val="28"/>
          <w:szCs w:val="28"/>
        </w:rPr>
        <w:t>2</w:t>
      </w:r>
      <w:r w:rsidR="000118C9">
        <w:rPr>
          <w:rFonts w:eastAsia="Times New Roman"/>
          <w:kern w:val="0"/>
          <w:sz w:val="28"/>
          <w:szCs w:val="28"/>
        </w:rPr>
        <w:t>3</w:t>
      </w:r>
      <w:r w:rsidRPr="00D26D44">
        <w:rPr>
          <w:rFonts w:eastAsia="Times New Roman"/>
          <w:kern w:val="0"/>
          <w:sz w:val="28"/>
          <w:szCs w:val="28"/>
        </w:rPr>
        <w:t xml:space="preserve"> г.</w:t>
      </w:r>
    </w:p>
    <w:p w:rsidR="00C6434D" w:rsidRPr="00C6434D" w:rsidRDefault="00C6434D" w:rsidP="00C6434D">
      <w:pPr>
        <w:pStyle w:val="a8"/>
        <w:pageBreakBefore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lastRenderedPageBreak/>
        <w:t>Оценочные материалы – это совокупность учебно-методических мат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профессиональной образовательной программы.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Цель – оценить соответствие знаний, умений и уровня приобретенных компетенций обучающихся целям и требованиям основной профессиональной образовательной программы в ходе проведения текущего контроля и промеж</w:t>
      </w:r>
      <w:r w:rsidRPr="00C6434D">
        <w:rPr>
          <w:rStyle w:val="a7"/>
          <w:bCs/>
          <w:iCs/>
          <w:color w:val="000000"/>
          <w:sz w:val="28"/>
          <w:szCs w:val="28"/>
        </w:rPr>
        <w:t>у</w:t>
      </w:r>
      <w:r w:rsidRPr="00C6434D">
        <w:rPr>
          <w:rStyle w:val="a7"/>
          <w:bCs/>
          <w:iCs/>
          <w:color w:val="000000"/>
          <w:sz w:val="28"/>
          <w:szCs w:val="28"/>
        </w:rPr>
        <w:t>точной аттестации.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Основная задача – обеспечить оценку уровня сформированности общ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культурных, общепрофессиональных и профессиональных компетенций, пр</w:t>
      </w:r>
      <w:r w:rsidRPr="00C6434D">
        <w:rPr>
          <w:rStyle w:val="a7"/>
          <w:bCs/>
          <w:iCs/>
          <w:color w:val="000000"/>
          <w:sz w:val="28"/>
          <w:szCs w:val="28"/>
        </w:rPr>
        <w:t>и</w:t>
      </w:r>
      <w:r w:rsidRPr="00C6434D">
        <w:rPr>
          <w:rStyle w:val="a7"/>
          <w:bCs/>
          <w:iCs/>
          <w:color w:val="000000"/>
          <w:sz w:val="28"/>
          <w:szCs w:val="28"/>
        </w:rPr>
        <w:t>обретаемых обучающимся в соответствии с этими требованиями.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Контроль знаний проводится в форме текущего контроля и промежуто</w:t>
      </w:r>
      <w:r w:rsidRPr="00C6434D">
        <w:rPr>
          <w:rStyle w:val="a7"/>
          <w:bCs/>
          <w:iCs/>
          <w:color w:val="000000"/>
          <w:sz w:val="28"/>
          <w:szCs w:val="28"/>
        </w:rPr>
        <w:t>ч</w:t>
      </w:r>
      <w:r w:rsidRPr="00C6434D">
        <w:rPr>
          <w:rStyle w:val="a7"/>
          <w:bCs/>
          <w:iCs/>
          <w:color w:val="000000"/>
          <w:sz w:val="28"/>
          <w:szCs w:val="28"/>
        </w:rPr>
        <w:t>ной аттестации.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Текущий контроль успеваемости проводится с целью определения степ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ни усвоения учебного материала, своевременного выявления и устранения н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достатков в подготовке обучающихся и принятия необходимых мер по сове</w:t>
      </w:r>
      <w:r w:rsidRPr="00C6434D">
        <w:rPr>
          <w:rStyle w:val="a7"/>
          <w:bCs/>
          <w:iCs/>
          <w:color w:val="000000"/>
          <w:sz w:val="28"/>
          <w:szCs w:val="28"/>
        </w:rPr>
        <w:t>р</w:t>
      </w:r>
      <w:r w:rsidRPr="00C6434D">
        <w:rPr>
          <w:rStyle w:val="a7"/>
          <w:bCs/>
          <w:iCs/>
          <w:color w:val="000000"/>
          <w:sz w:val="28"/>
          <w:szCs w:val="28"/>
        </w:rPr>
        <w:t>шенствованию методики преподавания учебной дисциплины (модуля), орган</w:t>
      </w:r>
      <w:r w:rsidRPr="00C6434D">
        <w:rPr>
          <w:rStyle w:val="a7"/>
          <w:bCs/>
          <w:iCs/>
          <w:color w:val="000000"/>
          <w:sz w:val="28"/>
          <w:szCs w:val="28"/>
        </w:rPr>
        <w:t>и</w:t>
      </w:r>
      <w:r w:rsidRPr="00C6434D">
        <w:rPr>
          <w:rStyle w:val="a7"/>
          <w:bCs/>
          <w:iCs/>
          <w:color w:val="000000"/>
          <w:sz w:val="28"/>
          <w:szCs w:val="28"/>
        </w:rPr>
        <w:t>зации работы обучающихся в ходе учебных занятий и оказания им индивид</w:t>
      </w:r>
      <w:r w:rsidRPr="00C6434D">
        <w:rPr>
          <w:rStyle w:val="a7"/>
          <w:bCs/>
          <w:iCs/>
          <w:color w:val="000000"/>
          <w:sz w:val="28"/>
          <w:szCs w:val="28"/>
        </w:rPr>
        <w:t>у</w:t>
      </w:r>
      <w:r w:rsidRPr="00C6434D">
        <w:rPr>
          <w:rStyle w:val="a7"/>
          <w:bCs/>
          <w:iCs/>
          <w:color w:val="000000"/>
          <w:sz w:val="28"/>
          <w:szCs w:val="28"/>
        </w:rPr>
        <w:t>альной помощи.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К контролю текущей успеваемости относятся проверка знаний, умений и навыков, приобретенных обучающимися в ходе выполнения индивидуальных заданий на практических занятиях и лабораторных работах. При оценивании результатов освоения практических занятий и лабораторных работ применяется шкала оценки «зачтено – не зачтено». Количество лабораторных и практич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ских работ и их тематика определена рабочей программой дисциплины, утве</w:t>
      </w:r>
      <w:r w:rsidRPr="00C6434D">
        <w:rPr>
          <w:rStyle w:val="a7"/>
          <w:bCs/>
          <w:iCs/>
          <w:color w:val="000000"/>
          <w:sz w:val="28"/>
          <w:szCs w:val="28"/>
        </w:rPr>
        <w:t>р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жденной заведующим кафедрой. 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Результат выполнения каждого индивидуального задания должен соо</w:t>
      </w:r>
      <w:r w:rsidRPr="00C6434D">
        <w:rPr>
          <w:rStyle w:val="a7"/>
          <w:bCs/>
          <w:iCs/>
          <w:color w:val="000000"/>
          <w:sz w:val="28"/>
          <w:szCs w:val="28"/>
        </w:rPr>
        <w:t>т</w:t>
      </w:r>
      <w:r w:rsidRPr="00C6434D">
        <w:rPr>
          <w:rStyle w:val="a7"/>
          <w:bCs/>
          <w:iCs/>
          <w:color w:val="000000"/>
          <w:sz w:val="28"/>
          <w:szCs w:val="28"/>
        </w:rPr>
        <w:t>ветствовать всем критериям оценки в соответствии с компетенциями, устано</w:t>
      </w:r>
      <w:r w:rsidRPr="00C6434D">
        <w:rPr>
          <w:rStyle w:val="a7"/>
          <w:bCs/>
          <w:iCs/>
          <w:color w:val="000000"/>
          <w:sz w:val="28"/>
          <w:szCs w:val="28"/>
        </w:rPr>
        <w:t>в</w:t>
      </w:r>
      <w:r w:rsidRPr="00C6434D">
        <w:rPr>
          <w:rStyle w:val="a7"/>
          <w:bCs/>
          <w:iCs/>
          <w:color w:val="000000"/>
          <w:sz w:val="28"/>
          <w:szCs w:val="28"/>
        </w:rPr>
        <w:t>ленными для заданного раздела дисциплины.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Промежуточный контроль по дисциплине осуществляется проведением экзамена. 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Форма проведения экзамена – письменный ответ по утвержденным экз</w:t>
      </w:r>
      <w:r w:rsidRPr="00C6434D">
        <w:rPr>
          <w:rStyle w:val="a7"/>
          <w:bCs/>
          <w:iCs/>
          <w:color w:val="000000"/>
          <w:sz w:val="28"/>
          <w:szCs w:val="28"/>
        </w:rPr>
        <w:t>а</w:t>
      </w:r>
      <w:r w:rsidRPr="00C6434D">
        <w:rPr>
          <w:rStyle w:val="a7"/>
          <w:bCs/>
          <w:iCs/>
          <w:color w:val="000000"/>
          <w:sz w:val="28"/>
          <w:szCs w:val="28"/>
        </w:rPr>
        <w:t>менационным билетам, сформулированным с учетом содержания учебной ди</w:t>
      </w:r>
      <w:r w:rsidRPr="00C6434D">
        <w:rPr>
          <w:rStyle w:val="a7"/>
          <w:bCs/>
          <w:iCs/>
          <w:color w:val="000000"/>
          <w:sz w:val="28"/>
          <w:szCs w:val="28"/>
        </w:rPr>
        <w:t>с</w:t>
      </w:r>
      <w:r w:rsidRPr="00C6434D">
        <w:rPr>
          <w:rStyle w:val="a7"/>
          <w:bCs/>
          <w:iCs/>
          <w:color w:val="000000"/>
          <w:sz w:val="28"/>
          <w:szCs w:val="28"/>
        </w:rPr>
        <w:t>циплины. После выполнения письменной работы обучаемого производится ее оценка преподавателем и, при необходимости, проводится теоретическая бес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да с обучаемым для уточнения экзаменационной оценки.</w:t>
      </w: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766F68" w:rsidRPr="002A339A" w:rsidRDefault="00766F68" w:rsidP="003C0744">
      <w:pPr>
        <w:pStyle w:val="a8"/>
        <w:shd w:val="clear" w:color="auto" w:fill="auto"/>
        <w:spacing w:line="240" w:lineRule="auto"/>
        <w:jc w:val="center"/>
        <w:rPr>
          <w:rStyle w:val="a7"/>
          <w:b/>
          <w:bCs/>
          <w:iCs/>
          <w:color w:val="000000"/>
          <w:sz w:val="28"/>
          <w:szCs w:val="28"/>
        </w:rPr>
      </w:pPr>
      <w:r w:rsidRPr="0052050F">
        <w:rPr>
          <w:rStyle w:val="a7"/>
          <w:b/>
          <w:bCs/>
          <w:iCs/>
          <w:color w:val="000000"/>
          <w:sz w:val="28"/>
          <w:szCs w:val="28"/>
        </w:rPr>
        <w:lastRenderedPageBreak/>
        <w:t xml:space="preserve">Паспорт оценочных </w:t>
      </w:r>
      <w:r w:rsidR="008B7E3A" w:rsidRPr="0052050F">
        <w:rPr>
          <w:rStyle w:val="a7"/>
          <w:b/>
          <w:bCs/>
          <w:iCs/>
          <w:color w:val="000000"/>
          <w:sz w:val="28"/>
          <w:szCs w:val="28"/>
        </w:rPr>
        <w:t>материалов</w:t>
      </w:r>
      <w:r w:rsidRPr="0052050F">
        <w:rPr>
          <w:rStyle w:val="a7"/>
          <w:b/>
          <w:bCs/>
          <w:iCs/>
          <w:color w:val="000000"/>
          <w:sz w:val="28"/>
          <w:szCs w:val="28"/>
        </w:rPr>
        <w:t xml:space="preserve"> по дисциплине</w:t>
      </w:r>
    </w:p>
    <w:p w:rsidR="003C0744" w:rsidRPr="002A339A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tbl>
      <w:tblPr>
        <w:tblW w:w="9364" w:type="dxa"/>
        <w:tblLayout w:type="fixed"/>
        <w:tblLook w:val="0000"/>
      </w:tblPr>
      <w:tblGrid>
        <w:gridCol w:w="674"/>
        <w:gridCol w:w="4834"/>
        <w:gridCol w:w="2160"/>
        <w:gridCol w:w="1696"/>
      </w:tblGrid>
      <w:tr w:rsidR="00766F68" w:rsidRPr="00841702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841702" w:rsidRDefault="00766F68" w:rsidP="0092147D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 w:rsidRPr="00841702">
              <w:rPr>
                <w:b/>
              </w:rPr>
              <w:t>№ п/п</w:t>
            </w:r>
          </w:p>
        </w:tc>
        <w:tc>
          <w:tcPr>
            <w:tcW w:w="4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D26D44" w:rsidRDefault="00766F68" w:rsidP="00734297">
            <w:pPr>
              <w:pStyle w:val="a5"/>
              <w:widowControl w:val="0"/>
              <w:jc w:val="center"/>
            </w:pPr>
            <w:r w:rsidRPr="00D26D44">
              <w:rPr>
                <w:rStyle w:val="110"/>
                <w:b/>
                <w:bCs/>
                <w:color w:val="000000"/>
              </w:rPr>
              <w:t>Контролируемые разделы (темы) дисци</w:t>
            </w:r>
            <w:r w:rsidRPr="00D26D44">
              <w:rPr>
                <w:rStyle w:val="110"/>
                <w:b/>
                <w:bCs/>
                <w:color w:val="000000"/>
              </w:rPr>
              <w:t>п</w:t>
            </w:r>
            <w:r w:rsidRPr="00D26D44">
              <w:rPr>
                <w:rStyle w:val="110"/>
                <w:b/>
                <w:bCs/>
                <w:color w:val="000000"/>
              </w:rPr>
              <w:t>лины</w:t>
            </w:r>
          </w:p>
          <w:p w:rsidR="00766F68" w:rsidRPr="006B42F1" w:rsidRDefault="00766F68" w:rsidP="00734297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 w:rsidRPr="006B42F1">
              <w:rPr>
                <w:rStyle w:val="110"/>
                <w:rFonts w:eastAsia="Times New Roman"/>
                <w:color w:val="000000"/>
              </w:rPr>
              <w:t>(результаты по разделам)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734297" w:rsidRDefault="00766F68" w:rsidP="00734297">
            <w:pPr>
              <w:pStyle w:val="a5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0"/>
                <w:b/>
                <w:bCs/>
                <w:color w:val="000000"/>
              </w:rPr>
              <w:t>Код контрол</w:t>
            </w:r>
            <w:r w:rsidRPr="00D26D44">
              <w:rPr>
                <w:rStyle w:val="110"/>
                <w:b/>
                <w:bCs/>
                <w:color w:val="000000"/>
              </w:rPr>
              <w:t>и</w:t>
            </w:r>
            <w:r w:rsidRPr="00D26D44">
              <w:rPr>
                <w:rStyle w:val="110"/>
                <w:b/>
                <w:bCs/>
                <w:color w:val="000000"/>
              </w:rPr>
              <w:t>руемой</w:t>
            </w:r>
            <w:r>
              <w:rPr>
                <w:rStyle w:val="110"/>
                <w:b/>
                <w:bCs/>
                <w:color w:val="000000"/>
              </w:rPr>
              <w:t xml:space="preserve"> </w:t>
            </w:r>
            <w:r w:rsidRPr="00D26D44">
              <w:rPr>
                <w:rStyle w:val="110"/>
                <w:b/>
                <w:bCs/>
                <w:color w:val="000000"/>
              </w:rPr>
              <w:t>компете</w:t>
            </w:r>
            <w:r w:rsidRPr="00D26D44">
              <w:rPr>
                <w:rStyle w:val="110"/>
                <w:b/>
                <w:bCs/>
                <w:color w:val="000000"/>
              </w:rPr>
              <w:t>н</w:t>
            </w:r>
            <w:r w:rsidRPr="00D26D44">
              <w:rPr>
                <w:rStyle w:val="110"/>
                <w:b/>
                <w:bCs/>
                <w:color w:val="000000"/>
              </w:rPr>
              <w:t>ции</w:t>
            </w:r>
            <w:r>
              <w:rPr>
                <w:rStyle w:val="110"/>
                <w:b/>
                <w:bCs/>
                <w:color w:val="000000"/>
              </w:rPr>
              <w:t xml:space="preserve"> (или её части)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3A3AA2" w:rsidRDefault="00766F68" w:rsidP="00734297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3A3AA2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766F68" w:rsidRPr="00841702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48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</w:tr>
      <w:tr w:rsidR="00766F68" w:rsidRPr="004E5525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3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C0744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3C0744" w:rsidRDefault="003C0744" w:rsidP="00E51F43">
            <w:pPr>
              <w:suppressAutoHyphen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3D38B4" w:rsidRDefault="0052050F" w:rsidP="008B7E3A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52050F">
              <w:rPr>
                <w:i/>
                <w:color w:val="000000"/>
                <w:spacing w:val="1"/>
                <w:sz w:val="24"/>
                <w:szCs w:val="24"/>
              </w:rPr>
              <w:t>Введение в мультиагентные системы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6128" w:rsidRPr="002E634F" w:rsidRDefault="0052050F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2050F">
              <w:rPr>
                <w:color w:val="000000"/>
                <w:sz w:val="24"/>
                <w:szCs w:val="24"/>
              </w:rPr>
              <w:t>ПК-6.2-У ПК-6.2-З ПК-5.1-З ПК-5.1-У ПК-5.1-В ПК-6.2-В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744" w:rsidRPr="00734297" w:rsidRDefault="0052050F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2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D38B4" w:rsidRDefault="0052050F" w:rsidP="002E634F">
            <w:pPr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52050F">
              <w:rPr>
                <w:i/>
                <w:color w:val="000000"/>
                <w:spacing w:val="1"/>
                <w:sz w:val="24"/>
                <w:szCs w:val="24"/>
              </w:rPr>
              <w:t>Свойства агентов и терминология. колле</w:t>
            </w:r>
            <w:r w:rsidRPr="0052050F">
              <w:rPr>
                <w:i/>
                <w:color w:val="000000"/>
                <w:spacing w:val="1"/>
                <w:sz w:val="24"/>
                <w:szCs w:val="24"/>
              </w:rPr>
              <w:t>к</w:t>
            </w:r>
            <w:r w:rsidRPr="0052050F">
              <w:rPr>
                <w:i/>
                <w:color w:val="000000"/>
                <w:spacing w:val="1"/>
                <w:sz w:val="24"/>
                <w:szCs w:val="24"/>
              </w:rPr>
              <w:t>тивное поведение агентов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867FA" w:rsidRDefault="0052050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2050F">
              <w:rPr>
                <w:color w:val="000000"/>
                <w:sz w:val="24"/>
                <w:szCs w:val="24"/>
              </w:rPr>
              <w:t>ПК-6.2-У ПК-6.2-З ПК-5.1-З ПК-5.1-У ПК-5.1-В ПК-6.2-В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52050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2050F"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3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D38B4" w:rsidRDefault="0052050F" w:rsidP="002E634F">
            <w:pPr>
              <w:shd w:val="clear" w:color="auto" w:fill="FFFFFF"/>
              <w:tabs>
                <w:tab w:val="left" w:pos="480"/>
              </w:tabs>
              <w:spacing w:line="240" w:lineRule="auto"/>
              <w:ind w:firstLine="0"/>
              <w:rPr>
                <w:i/>
                <w:sz w:val="24"/>
                <w:szCs w:val="24"/>
              </w:rPr>
            </w:pPr>
            <w:r w:rsidRPr="0052050F">
              <w:rPr>
                <w:i/>
                <w:sz w:val="24"/>
                <w:szCs w:val="24"/>
              </w:rPr>
              <w:t>Архитектура многоагентных систем, а</w:t>
            </w:r>
            <w:r w:rsidRPr="0052050F">
              <w:rPr>
                <w:i/>
                <w:sz w:val="24"/>
                <w:szCs w:val="24"/>
              </w:rPr>
              <w:t>р</w:t>
            </w:r>
            <w:r w:rsidRPr="0052050F">
              <w:rPr>
                <w:i/>
                <w:sz w:val="24"/>
                <w:szCs w:val="24"/>
              </w:rPr>
              <w:t>хитектура взаимодействия системы аге</w:t>
            </w:r>
            <w:r w:rsidRPr="0052050F">
              <w:rPr>
                <w:i/>
                <w:sz w:val="24"/>
                <w:szCs w:val="24"/>
              </w:rPr>
              <w:t>н</w:t>
            </w:r>
            <w:r w:rsidRPr="0052050F">
              <w:rPr>
                <w:i/>
                <w:sz w:val="24"/>
                <w:szCs w:val="24"/>
              </w:rPr>
              <w:t>тов.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867FA" w:rsidRDefault="0052050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2050F">
              <w:rPr>
                <w:color w:val="000000"/>
                <w:sz w:val="24"/>
                <w:szCs w:val="24"/>
              </w:rPr>
              <w:t>ПК-6.2-У ПК-6.2-З ПК-5.1-З ПК-5.1-У ПК-5.1-В ПК-6.2-В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52050F" w:rsidP="0011413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2050F"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4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D38B4" w:rsidRDefault="0052050F" w:rsidP="002E634F">
            <w:pPr>
              <w:suppressAutoHyphens/>
              <w:spacing w:line="240" w:lineRule="auto"/>
              <w:ind w:firstLine="0"/>
              <w:rPr>
                <w:i/>
                <w:sz w:val="24"/>
                <w:szCs w:val="24"/>
              </w:rPr>
            </w:pPr>
            <w:r w:rsidRPr="0052050F">
              <w:rPr>
                <w:i/>
                <w:sz w:val="24"/>
                <w:szCs w:val="24"/>
              </w:rPr>
              <w:t>Архитектура агента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867FA" w:rsidRDefault="0052050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2050F">
              <w:rPr>
                <w:color w:val="000000"/>
                <w:sz w:val="24"/>
                <w:szCs w:val="24"/>
              </w:rPr>
              <w:t>ПК-6.2-У ПК-6.2-З ПК-5.1-З ПК-5.1-У ПК-5.1-В ПК-6.2-В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52050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2050F"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5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D38B4" w:rsidRDefault="0052050F" w:rsidP="002E634F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52050F">
              <w:rPr>
                <w:i/>
                <w:color w:val="000000"/>
                <w:spacing w:val="1"/>
                <w:sz w:val="24"/>
                <w:szCs w:val="24"/>
              </w:rPr>
              <w:t>Многоагентные системы. Направления развития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867FA" w:rsidRDefault="0052050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2050F">
              <w:rPr>
                <w:color w:val="000000"/>
                <w:sz w:val="24"/>
                <w:szCs w:val="24"/>
              </w:rPr>
              <w:t>ПК-6.2-У ПК-6.2-З ПК-5.1-З ПК-5.1-У ПК-5.1-В ПК-6.2-В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52050F" w:rsidP="0011413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2050F"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6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D38B4" w:rsidRDefault="0052050F" w:rsidP="002E634F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52050F">
              <w:rPr>
                <w:i/>
                <w:color w:val="000000"/>
                <w:spacing w:val="1"/>
                <w:sz w:val="24"/>
                <w:szCs w:val="24"/>
              </w:rPr>
              <w:t xml:space="preserve">Взаимодействие между агентами МАС 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867FA" w:rsidRDefault="0052050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2050F">
              <w:rPr>
                <w:color w:val="000000"/>
                <w:sz w:val="24"/>
                <w:szCs w:val="24"/>
              </w:rPr>
              <w:t>ПК-6.2-У ПК-6.2-З ПК-5.1-З ПК-5.1-У ПК-5.1-В ПК-6.2-В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52050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2050F">
              <w:rPr>
                <w:sz w:val="24"/>
                <w:szCs w:val="24"/>
              </w:rPr>
              <w:t>Зачёт</w:t>
            </w:r>
          </w:p>
        </w:tc>
      </w:tr>
    </w:tbl>
    <w:p w:rsidR="003C0744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  <w:highlight w:val="yellow"/>
        </w:rPr>
      </w:pPr>
    </w:p>
    <w:p w:rsidR="00851519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  <w:r w:rsidRPr="000001E4">
        <w:rPr>
          <w:rStyle w:val="21"/>
          <w:b/>
          <w:color w:val="000000"/>
          <w:kern w:val="0"/>
          <w:sz w:val="28"/>
          <w:szCs w:val="28"/>
        </w:rPr>
        <w:t>Критерии оценивания компетенций (результатов)</w:t>
      </w:r>
    </w:p>
    <w:p w:rsidR="00851519" w:rsidRPr="00D26D44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1). Уровень усвоения материала, предусмотренного программой.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2). Умение анализировать материал, устанавливать причинно-следственные связи.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3). Ответы на вопросы: полнота, аргументированность, убежденность, умение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4). Качество ответа (его общая композиция, логичность, убежденность, общая эрудиция)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5). Использование дополнительной литературы при подготовке ответов.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both"/>
        <w:rPr>
          <w:rStyle w:val="71"/>
          <w:b/>
          <w:color w:val="000000"/>
          <w:sz w:val="28"/>
          <w:szCs w:val="28"/>
        </w:rPr>
      </w:pP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color w:val="000000"/>
          <w:sz w:val="28"/>
          <w:szCs w:val="28"/>
          <w:lang w:eastAsia="ru-RU"/>
        </w:rPr>
        <w:t>Уровень освоения сформированности знаний, умений и навыков по ди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циплине оценивается в форме бальной отметки: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«Отлично»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всестороннее,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тическое и глубокое знание учебно-программного материала, умение свободно выполнять задания, предусмотренные программой, усвоивший основную и зн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комый с дополнительной литературой, рекомендованной программой. Как пр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lastRenderedPageBreak/>
        <w:t>вило, оценка «отлично» выставляется студентам, усвоившим взаимосвязь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«Хорошо»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полное знание учебно-программного материала, успешно выполняющий предусмотренные в програ</w:t>
      </w:r>
      <w:r w:rsidRPr="00851519">
        <w:rPr>
          <w:color w:val="000000"/>
          <w:sz w:val="28"/>
          <w:szCs w:val="28"/>
          <w:lang w:eastAsia="ru-RU"/>
        </w:rPr>
        <w:t>м</w:t>
      </w:r>
      <w:r w:rsidRPr="00851519">
        <w:rPr>
          <w:color w:val="000000"/>
          <w:sz w:val="28"/>
          <w:szCs w:val="28"/>
          <w:lang w:eastAsia="ru-RU"/>
        </w:rPr>
        <w:t>ме задания, усвоивший основную литературу, рекомендованную в программе. Как правило, оценка «хорошо» выставляется студентам, показавшим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тический характер знаний по дисциплине и способным к их самостоятельному пополнению и обновлению в ходе дальнейшей учебной работы и професси</w:t>
      </w:r>
      <w:r w:rsidRPr="00851519">
        <w:rPr>
          <w:color w:val="000000"/>
          <w:sz w:val="28"/>
          <w:szCs w:val="28"/>
          <w:lang w:eastAsia="ru-RU"/>
        </w:rPr>
        <w:t>о</w:t>
      </w:r>
      <w:r w:rsidRPr="00851519">
        <w:rPr>
          <w:color w:val="000000"/>
          <w:sz w:val="28"/>
          <w:szCs w:val="28"/>
          <w:lang w:eastAsia="ru-RU"/>
        </w:rPr>
        <w:t>нальной деятельности.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«Удовлетворительно»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знания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новного учебно-программного материала в объеме, необходимом для дальне</w:t>
      </w:r>
      <w:r w:rsidRPr="00851519">
        <w:rPr>
          <w:color w:val="000000"/>
          <w:sz w:val="28"/>
          <w:szCs w:val="28"/>
          <w:lang w:eastAsia="ru-RU"/>
        </w:rPr>
        <w:t>й</w:t>
      </w:r>
      <w:r w:rsidRPr="00851519">
        <w:rPr>
          <w:color w:val="000000"/>
          <w:sz w:val="28"/>
          <w:szCs w:val="28"/>
          <w:lang w:eastAsia="ru-RU"/>
        </w:rPr>
        <w:t>шей учебы и предстоящей работы по специальности, справляющийся с выпо</w:t>
      </w:r>
      <w:r w:rsidRPr="00851519">
        <w:rPr>
          <w:color w:val="000000"/>
          <w:sz w:val="28"/>
          <w:szCs w:val="28"/>
          <w:lang w:eastAsia="ru-RU"/>
        </w:rPr>
        <w:t>л</w:t>
      </w:r>
      <w:r w:rsidRPr="00851519">
        <w:rPr>
          <w:color w:val="000000"/>
          <w:sz w:val="28"/>
          <w:szCs w:val="28"/>
          <w:lang w:eastAsia="ru-RU"/>
        </w:rPr>
        <w:t>нением заданий, предусмотренных программой, знакомый с основной литер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турой, рекомендованной программой. Как правило, оценка «удовлетворител</w:t>
      </w:r>
      <w:r w:rsidRPr="00851519">
        <w:rPr>
          <w:color w:val="000000"/>
          <w:sz w:val="28"/>
          <w:szCs w:val="28"/>
          <w:lang w:eastAsia="ru-RU"/>
        </w:rPr>
        <w:t>ь</w:t>
      </w:r>
      <w:r w:rsidRPr="00851519">
        <w:rPr>
          <w:color w:val="000000"/>
          <w:sz w:val="28"/>
          <w:szCs w:val="28"/>
          <w:lang w:eastAsia="ru-RU"/>
        </w:rPr>
        <w:t>но» выставляется студентам,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«Неудовлетворительно» </w:t>
      </w:r>
      <w:r w:rsidRPr="00851519">
        <w:rPr>
          <w:color w:val="000000"/>
          <w:sz w:val="28"/>
          <w:szCs w:val="28"/>
          <w:lang w:eastAsia="ru-RU"/>
        </w:rPr>
        <w:t>выставляется студенту, обнаружившему проб</w:t>
      </w:r>
      <w:r w:rsidRPr="00851519">
        <w:rPr>
          <w:color w:val="000000"/>
          <w:sz w:val="28"/>
          <w:szCs w:val="28"/>
          <w:lang w:eastAsia="ru-RU"/>
        </w:rPr>
        <w:t>е</w:t>
      </w:r>
      <w:r w:rsidRPr="00851519">
        <w:rPr>
          <w:color w:val="000000"/>
          <w:sz w:val="28"/>
          <w:szCs w:val="28"/>
          <w:lang w:eastAsia="ru-RU"/>
        </w:rPr>
        <w:t>лы в знаниях основного учебно-программного материала, допустившему при</w:t>
      </w:r>
      <w:r w:rsidRPr="00851519">
        <w:rPr>
          <w:color w:val="000000"/>
          <w:sz w:val="28"/>
          <w:szCs w:val="28"/>
          <w:lang w:eastAsia="ru-RU"/>
        </w:rPr>
        <w:t>н</w:t>
      </w:r>
      <w:r w:rsidRPr="00851519">
        <w:rPr>
          <w:color w:val="000000"/>
          <w:sz w:val="28"/>
          <w:szCs w:val="28"/>
          <w:lang w:eastAsia="ru-RU"/>
        </w:rPr>
        <w:t>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Pr="0052050F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bCs/>
          <w:iCs/>
          <w:color w:val="000000"/>
          <w:sz w:val="28"/>
          <w:szCs w:val="28"/>
        </w:rPr>
      </w:pPr>
      <w:r w:rsidRPr="0052050F">
        <w:rPr>
          <w:rStyle w:val="71"/>
          <w:b/>
          <w:color w:val="000000"/>
          <w:sz w:val="28"/>
          <w:szCs w:val="28"/>
        </w:rPr>
        <w:t>Типовые контрольные задания или иные материалы</w:t>
      </w:r>
    </w:p>
    <w:p w:rsidR="00851519" w:rsidRPr="0052050F" w:rsidRDefault="00851519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766F68" w:rsidRDefault="00766F68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  <w:r w:rsidRPr="0052050F">
        <w:rPr>
          <w:b/>
          <w:sz w:val="28"/>
          <w:szCs w:val="28"/>
        </w:rPr>
        <w:t xml:space="preserve">Вопросы к </w:t>
      </w:r>
      <w:r w:rsidR="0052050F" w:rsidRPr="0052050F">
        <w:rPr>
          <w:b/>
          <w:sz w:val="28"/>
          <w:szCs w:val="28"/>
        </w:rPr>
        <w:t>зачёту</w:t>
      </w:r>
      <w:r w:rsidRPr="0052050F">
        <w:rPr>
          <w:b/>
          <w:sz w:val="28"/>
          <w:szCs w:val="28"/>
        </w:rPr>
        <w:t xml:space="preserve"> по дисциплине</w:t>
      </w:r>
    </w:p>
    <w:p w:rsidR="006B15AF" w:rsidRDefault="006B15AF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52050F" w:rsidRPr="0052050F" w:rsidRDefault="0079361D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>1.</w:t>
      </w:r>
      <w:r w:rsidR="0052050F" w:rsidRPr="0052050F">
        <w:rPr>
          <w:rFonts w:eastAsiaTheme="minorEastAsia"/>
          <w:color w:val="000000"/>
          <w:kern w:val="0"/>
          <w:sz w:val="19"/>
          <w:szCs w:val="19"/>
          <w:lang w:eastAsia="en-US"/>
        </w:rPr>
        <w:t xml:space="preserve"> </w:t>
      </w:r>
      <w:r w:rsidR="0052050F" w:rsidRPr="0052050F">
        <w:rPr>
          <w:sz w:val="28"/>
          <w:szCs w:val="28"/>
        </w:rPr>
        <w:t>Основы теории агентов и многоагентных систем поддерживающих тел</w:t>
      </w:r>
      <w:r w:rsidR="0052050F" w:rsidRPr="0052050F">
        <w:rPr>
          <w:sz w:val="28"/>
          <w:szCs w:val="28"/>
        </w:rPr>
        <w:t>е</w:t>
      </w:r>
      <w:r w:rsidR="0052050F" w:rsidRPr="0052050F">
        <w:rPr>
          <w:sz w:val="28"/>
          <w:szCs w:val="28"/>
        </w:rPr>
        <w:t>метрические системы.</w:t>
      </w:r>
    </w:p>
    <w:p w:rsidR="0052050F" w:rsidRPr="0052050F" w:rsidRDefault="0052050F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 w:rsidRPr="0052050F">
        <w:rPr>
          <w:sz w:val="28"/>
          <w:szCs w:val="28"/>
        </w:rPr>
        <w:t>Методы кооперации агентов (организации кооперативного поведения) в процессе совместного решения задач или при каких</w:t>
      </w:r>
    </w:p>
    <w:p w:rsidR="0052050F" w:rsidRPr="0052050F" w:rsidRDefault="0052050F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 w:rsidRPr="0052050F">
        <w:rPr>
          <w:sz w:val="28"/>
          <w:szCs w:val="28"/>
        </w:rPr>
        <w:t>- либо других вариантах взаимодействия.</w:t>
      </w:r>
    </w:p>
    <w:p w:rsidR="0052050F" w:rsidRPr="0052050F" w:rsidRDefault="0052050F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 w:rsidRPr="0052050F">
        <w:rPr>
          <w:sz w:val="28"/>
          <w:szCs w:val="28"/>
        </w:rPr>
        <w:t>Архитектура агентов и многоагентных систем.</w:t>
      </w:r>
    </w:p>
    <w:p w:rsidR="0052050F" w:rsidRPr="0052050F" w:rsidRDefault="0052050F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 w:rsidRPr="0052050F">
        <w:rPr>
          <w:sz w:val="28"/>
          <w:szCs w:val="28"/>
        </w:rPr>
        <w:t>Языки программирования агентов.</w:t>
      </w:r>
    </w:p>
    <w:p w:rsidR="0052050F" w:rsidRPr="0052050F" w:rsidRDefault="0052050F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 w:rsidRPr="0052050F">
        <w:rPr>
          <w:sz w:val="28"/>
          <w:szCs w:val="28"/>
        </w:rPr>
        <w:t>Методы, языки и средства коммуникации агентов. Методы и программные средства поддержки мобильности агентов (миграции агентов по сети).</w:t>
      </w:r>
    </w:p>
    <w:p w:rsidR="0052050F" w:rsidRPr="0052050F" w:rsidRDefault="0052050F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 w:rsidRPr="0052050F">
        <w:rPr>
          <w:sz w:val="28"/>
          <w:szCs w:val="28"/>
        </w:rPr>
        <w:t>Основные направления исследований в области агентных систем</w:t>
      </w:r>
    </w:p>
    <w:p w:rsidR="0052050F" w:rsidRPr="0052050F" w:rsidRDefault="0079361D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>2.</w:t>
      </w:r>
      <w:r w:rsidR="0052050F" w:rsidRPr="0052050F">
        <w:rPr>
          <w:rFonts w:eastAsiaTheme="minorEastAsia"/>
          <w:color w:val="000000"/>
          <w:kern w:val="0"/>
          <w:sz w:val="19"/>
          <w:szCs w:val="19"/>
          <w:lang w:eastAsia="en-US"/>
        </w:rPr>
        <w:t xml:space="preserve"> </w:t>
      </w:r>
      <w:r w:rsidR="0052050F" w:rsidRPr="0052050F">
        <w:rPr>
          <w:sz w:val="28"/>
          <w:szCs w:val="28"/>
        </w:rPr>
        <w:t>Свойства агентов.Автономность. Общественное поведение. Реактивность. Проективность.</w:t>
      </w:r>
    </w:p>
    <w:p w:rsidR="0052050F" w:rsidRPr="0052050F" w:rsidRDefault="0052050F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 w:rsidRPr="0052050F">
        <w:rPr>
          <w:sz w:val="28"/>
          <w:szCs w:val="28"/>
        </w:rPr>
        <w:t xml:space="preserve">Адекватные идеи коллектива интеллектуальных агентов. Распределенный </w:t>
      </w:r>
      <w:r w:rsidRPr="0052050F">
        <w:rPr>
          <w:sz w:val="28"/>
          <w:szCs w:val="28"/>
        </w:rPr>
        <w:lastRenderedPageBreak/>
        <w:t>искусственный интеллект.  Теория игр. Теория коллективного поведения авт</w:t>
      </w:r>
      <w:r w:rsidRPr="0052050F">
        <w:rPr>
          <w:sz w:val="28"/>
          <w:szCs w:val="28"/>
        </w:rPr>
        <w:t>о</w:t>
      </w:r>
      <w:r w:rsidRPr="0052050F">
        <w:rPr>
          <w:sz w:val="28"/>
          <w:szCs w:val="28"/>
        </w:rPr>
        <w:t>матов. Биологические, экономические и социальные модели.</w:t>
      </w:r>
    </w:p>
    <w:p w:rsidR="0052050F" w:rsidRPr="0052050F" w:rsidRDefault="0052050F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>3.</w:t>
      </w:r>
      <w:r w:rsidRPr="0052050F">
        <w:rPr>
          <w:rFonts w:eastAsiaTheme="minorEastAsia"/>
          <w:color w:val="000000"/>
          <w:kern w:val="0"/>
          <w:sz w:val="19"/>
          <w:szCs w:val="19"/>
          <w:lang w:eastAsia="en-US"/>
        </w:rPr>
        <w:t xml:space="preserve"> </w:t>
      </w:r>
      <w:r w:rsidRPr="0052050F">
        <w:rPr>
          <w:sz w:val="28"/>
          <w:szCs w:val="28"/>
        </w:rPr>
        <w:t>Архитектура взаимодействия агентов. Основное назначение архитектуры. Скоординированное поведение агентов при решении общей и/или своих час</w:t>
      </w:r>
      <w:r w:rsidRPr="0052050F">
        <w:rPr>
          <w:sz w:val="28"/>
          <w:szCs w:val="28"/>
        </w:rPr>
        <w:t>т</w:t>
      </w:r>
      <w:r w:rsidRPr="0052050F">
        <w:rPr>
          <w:sz w:val="28"/>
          <w:szCs w:val="28"/>
        </w:rPr>
        <w:t>ных задач. Координация распределенного функционирования агентов.</w:t>
      </w:r>
    </w:p>
    <w:p w:rsidR="0052050F" w:rsidRPr="0052050F" w:rsidRDefault="0052050F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>4.</w:t>
      </w:r>
      <w:r w:rsidRPr="0052050F">
        <w:rPr>
          <w:rFonts w:eastAsiaTheme="minorEastAsia"/>
          <w:color w:val="000000"/>
          <w:kern w:val="0"/>
          <w:sz w:val="19"/>
          <w:szCs w:val="19"/>
          <w:lang w:eastAsia="en-US"/>
        </w:rPr>
        <w:t xml:space="preserve"> </w:t>
      </w:r>
      <w:r w:rsidRPr="0052050F">
        <w:rPr>
          <w:sz w:val="28"/>
          <w:szCs w:val="28"/>
        </w:rPr>
        <w:t>Теория агентов и многоагентных систем. Описание рассуждений между агентами.</w:t>
      </w:r>
    </w:p>
    <w:p w:rsidR="0052050F" w:rsidRPr="0052050F" w:rsidRDefault="0052050F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>5.</w:t>
      </w:r>
      <w:r w:rsidRPr="0052050F">
        <w:rPr>
          <w:rFonts w:eastAsiaTheme="minorEastAsia"/>
          <w:color w:val="000000"/>
          <w:kern w:val="0"/>
          <w:sz w:val="19"/>
          <w:szCs w:val="19"/>
          <w:lang w:eastAsia="en-US"/>
        </w:rPr>
        <w:t xml:space="preserve"> </w:t>
      </w:r>
      <w:r w:rsidRPr="0052050F">
        <w:rPr>
          <w:sz w:val="28"/>
          <w:szCs w:val="28"/>
        </w:rPr>
        <w:t>Системы распределенного искусственного интеллекта. Способ распред</w:t>
      </w:r>
      <w:r w:rsidRPr="0052050F">
        <w:rPr>
          <w:sz w:val="28"/>
          <w:szCs w:val="28"/>
        </w:rPr>
        <w:t>е</w:t>
      </w:r>
      <w:r w:rsidRPr="0052050F">
        <w:rPr>
          <w:sz w:val="28"/>
          <w:szCs w:val="28"/>
        </w:rPr>
        <w:t>ления задач между агентами. Способ распределения властных полномочий. Способ коммуникации агентов.</w:t>
      </w:r>
    </w:p>
    <w:p w:rsidR="0052050F" w:rsidRPr="0052050F" w:rsidRDefault="0052050F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>6.</w:t>
      </w:r>
      <w:r w:rsidRPr="0052050F">
        <w:rPr>
          <w:rFonts w:eastAsiaTheme="minorEastAsia"/>
          <w:color w:val="000000"/>
          <w:kern w:val="0"/>
          <w:sz w:val="19"/>
          <w:szCs w:val="19"/>
          <w:lang w:eastAsia="en-US"/>
        </w:rPr>
        <w:t xml:space="preserve"> </w:t>
      </w:r>
      <w:r w:rsidRPr="0052050F">
        <w:rPr>
          <w:sz w:val="28"/>
          <w:szCs w:val="28"/>
        </w:rPr>
        <w:t>Примеры задач, решаемых посредством агентов.</w:t>
      </w:r>
      <w:r w:rsidR="003A2CBC">
        <w:rPr>
          <w:sz w:val="28"/>
          <w:szCs w:val="28"/>
        </w:rPr>
        <w:t xml:space="preserve"> </w:t>
      </w:r>
      <w:r w:rsidRPr="0052050F">
        <w:rPr>
          <w:sz w:val="28"/>
          <w:szCs w:val="28"/>
        </w:rPr>
        <w:t>Организации: естестве</w:t>
      </w:r>
      <w:r w:rsidRPr="0052050F">
        <w:rPr>
          <w:sz w:val="28"/>
          <w:szCs w:val="28"/>
        </w:rPr>
        <w:t>н</w:t>
      </w:r>
      <w:r w:rsidRPr="0052050F">
        <w:rPr>
          <w:sz w:val="28"/>
          <w:szCs w:val="28"/>
        </w:rPr>
        <w:t>ные и искусственные.</w:t>
      </w:r>
      <w:r w:rsidR="003A2CBC">
        <w:rPr>
          <w:sz w:val="28"/>
          <w:szCs w:val="28"/>
        </w:rPr>
        <w:t xml:space="preserve"> </w:t>
      </w:r>
      <w:r w:rsidRPr="0052050F">
        <w:rPr>
          <w:sz w:val="28"/>
          <w:szCs w:val="28"/>
        </w:rPr>
        <w:t>Понятие организации и его роль в создании МАС</w:t>
      </w:r>
      <w:r w:rsidR="003A2CBC">
        <w:rPr>
          <w:sz w:val="28"/>
          <w:szCs w:val="28"/>
        </w:rPr>
        <w:t xml:space="preserve">. </w:t>
      </w:r>
      <w:bookmarkStart w:id="0" w:name="_GoBack"/>
      <w:bookmarkEnd w:id="0"/>
      <w:r w:rsidRPr="0052050F">
        <w:rPr>
          <w:sz w:val="28"/>
          <w:szCs w:val="28"/>
        </w:rPr>
        <w:t>Кла</w:t>
      </w:r>
      <w:r w:rsidRPr="0052050F">
        <w:rPr>
          <w:sz w:val="28"/>
          <w:szCs w:val="28"/>
        </w:rPr>
        <w:t>с</w:t>
      </w:r>
      <w:r w:rsidRPr="0052050F">
        <w:rPr>
          <w:sz w:val="28"/>
          <w:szCs w:val="28"/>
        </w:rPr>
        <w:t>сификация организаций. Коммуникация в МАС.</w:t>
      </w:r>
    </w:p>
    <w:p w:rsidR="0052050F" w:rsidRDefault="0052050F" w:rsidP="0052050F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</w:p>
    <w:p w:rsidR="0079361D" w:rsidRPr="0079361D" w:rsidRDefault="0079361D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</w:p>
    <w:p w:rsidR="006B15AF" w:rsidRDefault="006B15AF" w:rsidP="00F42427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sectPr w:rsidR="006B15AF" w:rsidSect="0056499B">
      <w:footerReference w:type="default" r:id="rId7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4CFC" w:rsidRDefault="00784CFC" w:rsidP="0013300F">
      <w:pPr>
        <w:spacing w:line="240" w:lineRule="auto"/>
      </w:pPr>
      <w:r>
        <w:separator/>
      </w:r>
    </w:p>
  </w:endnote>
  <w:endnote w:type="continuationSeparator" w:id="0">
    <w:p w:rsidR="00784CFC" w:rsidRDefault="00784CFC" w:rsidP="0013300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1D6D" w:rsidRDefault="00357031">
    <w:pPr>
      <w:pStyle w:val="ab"/>
      <w:jc w:val="right"/>
    </w:pPr>
    <w:r>
      <w:fldChar w:fldCharType="begin"/>
    </w:r>
    <w:r w:rsidR="003E1D6D">
      <w:instrText>PAGE   \* MERGEFORMAT</w:instrText>
    </w:r>
    <w:r>
      <w:fldChar w:fldCharType="separate"/>
    </w:r>
    <w:r w:rsidR="000118C9">
      <w:rPr>
        <w:noProof/>
      </w:rPr>
      <w:t>2</w:t>
    </w:r>
    <w:r>
      <w:fldChar w:fldCharType="end"/>
    </w:r>
  </w:p>
  <w:p w:rsidR="003E1D6D" w:rsidRDefault="003E1D6D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4CFC" w:rsidRDefault="00784CFC" w:rsidP="0013300F">
      <w:pPr>
        <w:spacing w:line="240" w:lineRule="auto"/>
      </w:pPr>
      <w:r>
        <w:separator/>
      </w:r>
    </w:p>
  </w:footnote>
  <w:footnote w:type="continuationSeparator" w:id="0">
    <w:p w:rsidR="00784CFC" w:rsidRDefault="00784CFC" w:rsidP="0013300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</w:rPr>
    </w:lvl>
  </w:abstractNum>
  <w:abstractNum w:abstractNumId="2">
    <w:nsid w:val="00000006"/>
    <w:multiLevelType w:val="multilevel"/>
    <w:tmpl w:val="00000006"/>
    <w:name w:val="WW8Num7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/>
      </w:rPr>
    </w:lvl>
  </w:abstractNum>
  <w:abstractNum w:abstractNumId="3">
    <w:nsid w:val="00000007"/>
    <w:multiLevelType w:val="multilevel"/>
    <w:tmpl w:val="0000000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4">
    <w:nsid w:val="0000000E"/>
    <w:multiLevelType w:val="singleLevel"/>
    <w:tmpl w:val="0000000E"/>
    <w:name w:val="WW8Num1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5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6">
    <w:nsid w:val="00000016"/>
    <w:multiLevelType w:val="singleLevel"/>
    <w:tmpl w:val="00000016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000000"/>
      </w:rPr>
    </w:lvl>
  </w:abstractNum>
  <w:abstractNum w:abstractNumId="7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8">
    <w:nsid w:val="00000032"/>
    <w:multiLevelType w:val="multilevel"/>
    <w:tmpl w:val="00000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0000003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016D7326"/>
    <w:multiLevelType w:val="hybridMultilevel"/>
    <w:tmpl w:val="955ED8CC"/>
    <w:lvl w:ilvl="0" w:tplc="0419000F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11">
    <w:nsid w:val="020D68A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02937162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02F220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0673104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07BF5C99"/>
    <w:multiLevelType w:val="hybridMultilevel"/>
    <w:tmpl w:val="E6A8373E"/>
    <w:lvl w:ilvl="0" w:tplc="A91894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0A0227FB"/>
    <w:multiLevelType w:val="hybridMultilevel"/>
    <w:tmpl w:val="F342AAAE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>
    <w:nsid w:val="0CEC6A10"/>
    <w:multiLevelType w:val="hybridMultilevel"/>
    <w:tmpl w:val="6E1CBF8E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0DDF5085"/>
    <w:multiLevelType w:val="hybridMultilevel"/>
    <w:tmpl w:val="6EA8B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29D3DA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14942DA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16D5165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1A956B8B"/>
    <w:multiLevelType w:val="hybridMultilevel"/>
    <w:tmpl w:val="2E2E190A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1E1E21AC"/>
    <w:multiLevelType w:val="hybridMultilevel"/>
    <w:tmpl w:val="8EFCFEB4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7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4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1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9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6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3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0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789" w:hanging="180"/>
      </w:pPr>
      <w:rPr>
        <w:rFonts w:cs="Times New Roman"/>
      </w:rPr>
    </w:lvl>
  </w:abstractNum>
  <w:abstractNum w:abstractNumId="24">
    <w:nsid w:val="1E623BDE"/>
    <w:multiLevelType w:val="multilevel"/>
    <w:tmpl w:val="6EA8B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3367E7F"/>
    <w:multiLevelType w:val="hybridMultilevel"/>
    <w:tmpl w:val="3EC8FB1C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26DC008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28AE4B71"/>
    <w:multiLevelType w:val="hybridMultilevel"/>
    <w:tmpl w:val="F634E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2DA42DBE"/>
    <w:multiLevelType w:val="hybridMultilevel"/>
    <w:tmpl w:val="033206F6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2FF21B5D"/>
    <w:multiLevelType w:val="hybridMultilevel"/>
    <w:tmpl w:val="F5B00C5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0">
    <w:nsid w:val="345606A7"/>
    <w:multiLevelType w:val="hybridMultilevel"/>
    <w:tmpl w:val="B7DAC5B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>
    <w:nsid w:val="34DD4384"/>
    <w:multiLevelType w:val="hybridMultilevel"/>
    <w:tmpl w:val="1E5E7AA8"/>
    <w:lvl w:ilvl="0" w:tplc="F16ECD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35F25624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400E2701"/>
    <w:multiLevelType w:val="hybridMultilevel"/>
    <w:tmpl w:val="CBB22B34"/>
    <w:lvl w:ilvl="0" w:tplc="A01CBD28">
      <w:start w:val="1"/>
      <w:numFmt w:val="decimal"/>
      <w:lvlText w:val="%1."/>
      <w:lvlJc w:val="left"/>
      <w:pPr>
        <w:ind w:left="1669" w:hanging="9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40A654C0"/>
    <w:multiLevelType w:val="hybridMultilevel"/>
    <w:tmpl w:val="15FE09CE"/>
    <w:lvl w:ilvl="0" w:tplc="B9D6DF9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-22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121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193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265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337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409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4811" w:hanging="180"/>
      </w:pPr>
      <w:rPr>
        <w:rFonts w:cs="Times New Roman"/>
      </w:rPr>
    </w:lvl>
  </w:abstractNum>
  <w:abstractNum w:abstractNumId="35">
    <w:nsid w:val="41407BC5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486501B3"/>
    <w:multiLevelType w:val="hybridMultilevel"/>
    <w:tmpl w:val="9D00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4B802680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>
    <w:nsid w:val="4DD40DC4"/>
    <w:multiLevelType w:val="hybridMultilevel"/>
    <w:tmpl w:val="B7B65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3F80CB7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>
    <w:nsid w:val="56484C80"/>
    <w:multiLevelType w:val="hybridMultilevel"/>
    <w:tmpl w:val="2266EE7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92753FE"/>
    <w:multiLevelType w:val="hybridMultilevel"/>
    <w:tmpl w:val="07B4FA1A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2">
    <w:nsid w:val="6D3441BD"/>
    <w:multiLevelType w:val="hybridMultilevel"/>
    <w:tmpl w:val="63B8EC94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3">
    <w:nsid w:val="71163685"/>
    <w:multiLevelType w:val="hybridMultilevel"/>
    <w:tmpl w:val="B33EDD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743B18"/>
    <w:multiLevelType w:val="hybridMultilevel"/>
    <w:tmpl w:val="838E69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>
    <w:nsid w:val="723E16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6">
    <w:nsid w:val="7BDD1F4E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7">
    <w:nsid w:val="7DD700E8"/>
    <w:multiLevelType w:val="hybridMultilevel"/>
    <w:tmpl w:val="DA4400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11"/>
  </w:num>
  <w:num w:numId="8">
    <w:abstractNumId w:val="26"/>
  </w:num>
  <w:num w:numId="9">
    <w:abstractNumId w:val="45"/>
  </w:num>
  <w:num w:numId="10">
    <w:abstractNumId w:val="12"/>
  </w:num>
  <w:num w:numId="11">
    <w:abstractNumId w:val="21"/>
  </w:num>
  <w:num w:numId="12">
    <w:abstractNumId w:val="27"/>
  </w:num>
  <w:num w:numId="13">
    <w:abstractNumId w:val="47"/>
  </w:num>
  <w:num w:numId="14">
    <w:abstractNumId w:val="22"/>
  </w:num>
  <w:num w:numId="15">
    <w:abstractNumId w:val="28"/>
  </w:num>
  <w:num w:numId="16">
    <w:abstractNumId w:val="41"/>
  </w:num>
  <w:num w:numId="17">
    <w:abstractNumId w:val="25"/>
  </w:num>
  <w:num w:numId="18">
    <w:abstractNumId w:val="16"/>
  </w:num>
  <w:num w:numId="19">
    <w:abstractNumId w:val="29"/>
  </w:num>
  <w:num w:numId="20">
    <w:abstractNumId w:val="30"/>
  </w:num>
  <w:num w:numId="21">
    <w:abstractNumId w:val="36"/>
  </w:num>
  <w:num w:numId="22">
    <w:abstractNumId w:val="23"/>
  </w:num>
  <w:num w:numId="23">
    <w:abstractNumId w:val="17"/>
  </w:num>
  <w:num w:numId="24">
    <w:abstractNumId w:val="34"/>
  </w:num>
  <w:num w:numId="25">
    <w:abstractNumId w:val="42"/>
  </w:num>
  <w:num w:numId="26">
    <w:abstractNumId w:val="46"/>
  </w:num>
  <w:num w:numId="27">
    <w:abstractNumId w:val="39"/>
  </w:num>
  <w:num w:numId="28">
    <w:abstractNumId w:val="35"/>
  </w:num>
  <w:num w:numId="29">
    <w:abstractNumId w:val="14"/>
  </w:num>
  <w:num w:numId="30">
    <w:abstractNumId w:val="19"/>
  </w:num>
  <w:num w:numId="31">
    <w:abstractNumId w:val="38"/>
  </w:num>
  <w:num w:numId="32">
    <w:abstractNumId w:val="37"/>
  </w:num>
  <w:num w:numId="33">
    <w:abstractNumId w:val="32"/>
  </w:num>
  <w:num w:numId="34">
    <w:abstractNumId w:val="44"/>
  </w:num>
  <w:num w:numId="35">
    <w:abstractNumId w:val="13"/>
  </w:num>
  <w:num w:numId="36">
    <w:abstractNumId w:val="20"/>
  </w:num>
  <w:num w:numId="37">
    <w:abstractNumId w:val="40"/>
  </w:num>
  <w:num w:numId="38">
    <w:abstractNumId w:val="31"/>
  </w:num>
  <w:num w:numId="39">
    <w:abstractNumId w:val="18"/>
  </w:num>
  <w:num w:numId="40">
    <w:abstractNumId w:val="15"/>
  </w:num>
  <w:num w:numId="41">
    <w:abstractNumId w:val="10"/>
  </w:num>
  <w:num w:numId="42">
    <w:abstractNumId w:val="24"/>
  </w:num>
  <w:num w:numId="43">
    <w:abstractNumId w:val="4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activeWritingStyle w:appName="MSWord" w:lang="ru-RU" w:vendorID="1" w:dllVersion="512" w:checkStyle="1"/>
  <w:stylePaneFormatFilter w:val="3F01"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8A1FB1"/>
    <w:rsid w:val="000001E4"/>
    <w:rsid w:val="00000C02"/>
    <w:rsid w:val="00005E6B"/>
    <w:rsid w:val="000118C9"/>
    <w:rsid w:val="00011F72"/>
    <w:rsid w:val="000249D6"/>
    <w:rsid w:val="00026E49"/>
    <w:rsid w:val="000274C7"/>
    <w:rsid w:val="00035704"/>
    <w:rsid w:val="00042CB5"/>
    <w:rsid w:val="00042DA7"/>
    <w:rsid w:val="00045294"/>
    <w:rsid w:val="00055831"/>
    <w:rsid w:val="0006087D"/>
    <w:rsid w:val="00074BDE"/>
    <w:rsid w:val="000762A3"/>
    <w:rsid w:val="000800FC"/>
    <w:rsid w:val="00082DFC"/>
    <w:rsid w:val="00084303"/>
    <w:rsid w:val="000855DA"/>
    <w:rsid w:val="00087D67"/>
    <w:rsid w:val="000934FD"/>
    <w:rsid w:val="00093C9D"/>
    <w:rsid w:val="000A5B5F"/>
    <w:rsid w:val="000B29A8"/>
    <w:rsid w:val="000B3AE8"/>
    <w:rsid w:val="000C4A05"/>
    <w:rsid w:val="000C738B"/>
    <w:rsid w:val="000D1530"/>
    <w:rsid w:val="000D2350"/>
    <w:rsid w:val="000D281E"/>
    <w:rsid w:val="000D6F13"/>
    <w:rsid w:val="000E0C3D"/>
    <w:rsid w:val="000F1BF4"/>
    <w:rsid w:val="000F1EBF"/>
    <w:rsid w:val="00100356"/>
    <w:rsid w:val="00104F3D"/>
    <w:rsid w:val="00114139"/>
    <w:rsid w:val="00117808"/>
    <w:rsid w:val="0012021B"/>
    <w:rsid w:val="0013300F"/>
    <w:rsid w:val="0014687E"/>
    <w:rsid w:val="00153D23"/>
    <w:rsid w:val="00156999"/>
    <w:rsid w:val="00157FC4"/>
    <w:rsid w:val="00160467"/>
    <w:rsid w:val="00161372"/>
    <w:rsid w:val="00162459"/>
    <w:rsid w:val="001640AB"/>
    <w:rsid w:val="00180957"/>
    <w:rsid w:val="001851DE"/>
    <w:rsid w:val="0018750E"/>
    <w:rsid w:val="0019108B"/>
    <w:rsid w:val="001916E8"/>
    <w:rsid w:val="00193A0C"/>
    <w:rsid w:val="001940AF"/>
    <w:rsid w:val="001962B3"/>
    <w:rsid w:val="001A21DA"/>
    <w:rsid w:val="001A4720"/>
    <w:rsid w:val="001A54A3"/>
    <w:rsid w:val="001A6CB7"/>
    <w:rsid w:val="001B1722"/>
    <w:rsid w:val="001B2C9D"/>
    <w:rsid w:val="001C160E"/>
    <w:rsid w:val="001C712A"/>
    <w:rsid w:val="001D0CC2"/>
    <w:rsid w:val="001D3B18"/>
    <w:rsid w:val="001F0D4E"/>
    <w:rsid w:val="0020330A"/>
    <w:rsid w:val="00222302"/>
    <w:rsid w:val="0022476D"/>
    <w:rsid w:val="00225232"/>
    <w:rsid w:val="0024237E"/>
    <w:rsid w:val="00251BA5"/>
    <w:rsid w:val="0025710C"/>
    <w:rsid w:val="00276464"/>
    <w:rsid w:val="002769DA"/>
    <w:rsid w:val="00281F32"/>
    <w:rsid w:val="00283593"/>
    <w:rsid w:val="002851FC"/>
    <w:rsid w:val="00291D53"/>
    <w:rsid w:val="00295455"/>
    <w:rsid w:val="00296A82"/>
    <w:rsid w:val="002A339A"/>
    <w:rsid w:val="002A49BF"/>
    <w:rsid w:val="002C03A2"/>
    <w:rsid w:val="002C1FD7"/>
    <w:rsid w:val="002C22BA"/>
    <w:rsid w:val="002C730B"/>
    <w:rsid w:val="002D139D"/>
    <w:rsid w:val="002D5B40"/>
    <w:rsid w:val="002E48F6"/>
    <w:rsid w:val="002E634F"/>
    <w:rsid w:val="002F03F5"/>
    <w:rsid w:val="002F375A"/>
    <w:rsid w:val="002F407E"/>
    <w:rsid w:val="002F4312"/>
    <w:rsid w:val="002F677D"/>
    <w:rsid w:val="00312955"/>
    <w:rsid w:val="00323215"/>
    <w:rsid w:val="003237DA"/>
    <w:rsid w:val="0033645B"/>
    <w:rsid w:val="00341594"/>
    <w:rsid w:val="00352CFC"/>
    <w:rsid w:val="00357031"/>
    <w:rsid w:val="00364D95"/>
    <w:rsid w:val="00367960"/>
    <w:rsid w:val="00370903"/>
    <w:rsid w:val="0037414B"/>
    <w:rsid w:val="00393C6F"/>
    <w:rsid w:val="00397E43"/>
    <w:rsid w:val="003A2CBC"/>
    <w:rsid w:val="003A3AA2"/>
    <w:rsid w:val="003A6A71"/>
    <w:rsid w:val="003B0031"/>
    <w:rsid w:val="003B10EE"/>
    <w:rsid w:val="003B1AC0"/>
    <w:rsid w:val="003B3348"/>
    <w:rsid w:val="003B4637"/>
    <w:rsid w:val="003B5BF4"/>
    <w:rsid w:val="003B7EF3"/>
    <w:rsid w:val="003C0744"/>
    <w:rsid w:val="003D2EE9"/>
    <w:rsid w:val="003D38B4"/>
    <w:rsid w:val="003D7A2B"/>
    <w:rsid w:val="003E1D6D"/>
    <w:rsid w:val="003E3F97"/>
    <w:rsid w:val="003F30BC"/>
    <w:rsid w:val="003F6CEA"/>
    <w:rsid w:val="0040062A"/>
    <w:rsid w:val="0040209B"/>
    <w:rsid w:val="00441C4D"/>
    <w:rsid w:val="0044338D"/>
    <w:rsid w:val="004458FE"/>
    <w:rsid w:val="00453E41"/>
    <w:rsid w:val="00455205"/>
    <w:rsid w:val="00463D6F"/>
    <w:rsid w:val="00470002"/>
    <w:rsid w:val="00471897"/>
    <w:rsid w:val="00473E48"/>
    <w:rsid w:val="00477CB0"/>
    <w:rsid w:val="00486043"/>
    <w:rsid w:val="004876EF"/>
    <w:rsid w:val="00497095"/>
    <w:rsid w:val="00497FFB"/>
    <w:rsid w:val="004A12C5"/>
    <w:rsid w:val="004A2192"/>
    <w:rsid w:val="004B1D58"/>
    <w:rsid w:val="004B3F10"/>
    <w:rsid w:val="004B5FFE"/>
    <w:rsid w:val="004B7A8D"/>
    <w:rsid w:val="004E1C7D"/>
    <w:rsid w:val="004E4326"/>
    <w:rsid w:val="004E4893"/>
    <w:rsid w:val="004E5525"/>
    <w:rsid w:val="0050225E"/>
    <w:rsid w:val="005067B6"/>
    <w:rsid w:val="00512154"/>
    <w:rsid w:val="0051320D"/>
    <w:rsid w:val="00515DB1"/>
    <w:rsid w:val="0052050F"/>
    <w:rsid w:val="00542315"/>
    <w:rsid w:val="005504E0"/>
    <w:rsid w:val="005505D9"/>
    <w:rsid w:val="00550E61"/>
    <w:rsid w:val="00562377"/>
    <w:rsid w:val="0056499B"/>
    <w:rsid w:val="00574111"/>
    <w:rsid w:val="00581C0F"/>
    <w:rsid w:val="00581F85"/>
    <w:rsid w:val="00586C17"/>
    <w:rsid w:val="0059481C"/>
    <w:rsid w:val="0059691C"/>
    <w:rsid w:val="00596E88"/>
    <w:rsid w:val="005A053B"/>
    <w:rsid w:val="005A0F5B"/>
    <w:rsid w:val="005A254B"/>
    <w:rsid w:val="005A5503"/>
    <w:rsid w:val="005B2AD3"/>
    <w:rsid w:val="005B3871"/>
    <w:rsid w:val="005B5786"/>
    <w:rsid w:val="005B683B"/>
    <w:rsid w:val="005B78F0"/>
    <w:rsid w:val="005C0DCE"/>
    <w:rsid w:val="005D42D9"/>
    <w:rsid w:val="005D57D2"/>
    <w:rsid w:val="005D5D1A"/>
    <w:rsid w:val="005D7957"/>
    <w:rsid w:val="005E546D"/>
    <w:rsid w:val="00604A50"/>
    <w:rsid w:val="006436B7"/>
    <w:rsid w:val="00667D42"/>
    <w:rsid w:val="00672E16"/>
    <w:rsid w:val="0067458C"/>
    <w:rsid w:val="00676C2D"/>
    <w:rsid w:val="0068350C"/>
    <w:rsid w:val="00686650"/>
    <w:rsid w:val="00692B3D"/>
    <w:rsid w:val="006A0F67"/>
    <w:rsid w:val="006A5204"/>
    <w:rsid w:val="006A76BA"/>
    <w:rsid w:val="006B0A21"/>
    <w:rsid w:val="006B15AF"/>
    <w:rsid w:val="006B42F1"/>
    <w:rsid w:val="006B66DF"/>
    <w:rsid w:val="006C0702"/>
    <w:rsid w:val="006D57FE"/>
    <w:rsid w:val="006E0F33"/>
    <w:rsid w:val="006E6A6D"/>
    <w:rsid w:val="007042A0"/>
    <w:rsid w:val="007113E1"/>
    <w:rsid w:val="0071366F"/>
    <w:rsid w:val="00714AF9"/>
    <w:rsid w:val="00724583"/>
    <w:rsid w:val="0073161A"/>
    <w:rsid w:val="00734297"/>
    <w:rsid w:val="0074488D"/>
    <w:rsid w:val="007463E3"/>
    <w:rsid w:val="007502A9"/>
    <w:rsid w:val="00755CF2"/>
    <w:rsid w:val="00757B66"/>
    <w:rsid w:val="0076648B"/>
    <w:rsid w:val="00766F68"/>
    <w:rsid w:val="00784CFC"/>
    <w:rsid w:val="0078500D"/>
    <w:rsid w:val="00790A38"/>
    <w:rsid w:val="00791F7C"/>
    <w:rsid w:val="0079361D"/>
    <w:rsid w:val="007A1133"/>
    <w:rsid w:val="007A1CBE"/>
    <w:rsid w:val="007A48B9"/>
    <w:rsid w:val="007B1312"/>
    <w:rsid w:val="007B3277"/>
    <w:rsid w:val="007B3F45"/>
    <w:rsid w:val="007B5169"/>
    <w:rsid w:val="007C19AE"/>
    <w:rsid w:val="007D248A"/>
    <w:rsid w:val="007D6E4E"/>
    <w:rsid w:val="007D77A1"/>
    <w:rsid w:val="007E003F"/>
    <w:rsid w:val="007E2924"/>
    <w:rsid w:val="007E4284"/>
    <w:rsid w:val="007F0C2E"/>
    <w:rsid w:val="007F53C5"/>
    <w:rsid w:val="00803486"/>
    <w:rsid w:val="00814C29"/>
    <w:rsid w:val="00821F6E"/>
    <w:rsid w:val="0083093A"/>
    <w:rsid w:val="008329D6"/>
    <w:rsid w:val="00833BAB"/>
    <w:rsid w:val="00833F88"/>
    <w:rsid w:val="00836E9C"/>
    <w:rsid w:val="00841702"/>
    <w:rsid w:val="0084279F"/>
    <w:rsid w:val="00846223"/>
    <w:rsid w:val="00851519"/>
    <w:rsid w:val="008515FB"/>
    <w:rsid w:val="00854072"/>
    <w:rsid w:val="00854FFA"/>
    <w:rsid w:val="0085573D"/>
    <w:rsid w:val="00856CD1"/>
    <w:rsid w:val="00870C27"/>
    <w:rsid w:val="00875038"/>
    <w:rsid w:val="00875103"/>
    <w:rsid w:val="008841E9"/>
    <w:rsid w:val="008855C5"/>
    <w:rsid w:val="008907E9"/>
    <w:rsid w:val="0089409C"/>
    <w:rsid w:val="008A1220"/>
    <w:rsid w:val="008A1FB1"/>
    <w:rsid w:val="008A269C"/>
    <w:rsid w:val="008B7E3A"/>
    <w:rsid w:val="008D367D"/>
    <w:rsid w:val="008D6946"/>
    <w:rsid w:val="008E00FB"/>
    <w:rsid w:val="008E0A07"/>
    <w:rsid w:val="008E4F90"/>
    <w:rsid w:val="008F3DEC"/>
    <w:rsid w:val="00901D24"/>
    <w:rsid w:val="009025CA"/>
    <w:rsid w:val="0090292D"/>
    <w:rsid w:val="00902F10"/>
    <w:rsid w:val="009115B1"/>
    <w:rsid w:val="00912246"/>
    <w:rsid w:val="0092147D"/>
    <w:rsid w:val="00922A23"/>
    <w:rsid w:val="00922CE7"/>
    <w:rsid w:val="00923AEA"/>
    <w:rsid w:val="009257A6"/>
    <w:rsid w:val="00927F04"/>
    <w:rsid w:val="00935DF2"/>
    <w:rsid w:val="0093673A"/>
    <w:rsid w:val="00940D7C"/>
    <w:rsid w:val="00942DC9"/>
    <w:rsid w:val="0094600B"/>
    <w:rsid w:val="00951CBB"/>
    <w:rsid w:val="00954FB0"/>
    <w:rsid w:val="0097132B"/>
    <w:rsid w:val="009801F4"/>
    <w:rsid w:val="0098352D"/>
    <w:rsid w:val="00985ECE"/>
    <w:rsid w:val="0099000E"/>
    <w:rsid w:val="00990AD8"/>
    <w:rsid w:val="00995E7D"/>
    <w:rsid w:val="009962B2"/>
    <w:rsid w:val="009A199C"/>
    <w:rsid w:val="009A7DFD"/>
    <w:rsid w:val="009B0775"/>
    <w:rsid w:val="009B6F5F"/>
    <w:rsid w:val="009C0E77"/>
    <w:rsid w:val="009C36D6"/>
    <w:rsid w:val="009E0A70"/>
    <w:rsid w:val="009F027F"/>
    <w:rsid w:val="009F41A9"/>
    <w:rsid w:val="00A0350B"/>
    <w:rsid w:val="00A1038A"/>
    <w:rsid w:val="00A10E37"/>
    <w:rsid w:val="00A13A5A"/>
    <w:rsid w:val="00A14E10"/>
    <w:rsid w:val="00A16BAE"/>
    <w:rsid w:val="00A175E8"/>
    <w:rsid w:val="00A35FC2"/>
    <w:rsid w:val="00A41514"/>
    <w:rsid w:val="00A519E5"/>
    <w:rsid w:val="00A572EB"/>
    <w:rsid w:val="00A60F01"/>
    <w:rsid w:val="00A62700"/>
    <w:rsid w:val="00A73CF5"/>
    <w:rsid w:val="00A75956"/>
    <w:rsid w:val="00A81945"/>
    <w:rsid w:val="00A84C3B"/>
    <w:rsid w:val="00A87123"/>
    <w:rsid w:val="00A91340"/>
    <w:rsid w:val="00A92835"/>
    <w:rsid w:val="00A93ED9"/>
    <w:rsid w:val="00A973ED"/>
    <w:rsid w:val="00AA44AB"/>
    <w:rsid w:val="00AA6EB2"/>
    <w:rsid w:val="00AB0D0F"/>
    <w:rsid w:val="00AB3B52"/>
    <w:rsid w:val="00AC1A7F"/>
    <w:rsid w:val="00AC3BE8"/>
    <w:rsid w:val="00AD0FE4"/>
    <w:rsid w:val="00AD2F73"/>
    <w:rsid w:val="00AD3262"/>
    <w:rsid w:val="00AD600F"/>
    <w:rsid w:val="00AD637F"/>
    <w:rsid w:val="00AE6192"/>
    <w:rsid w:val="00AE6518"/>
    <w:rsid w:val="00AF3C3E"/>
    <w:rsid w:val="00B0393A"/>
    <w:rsid w:val="00B04CC1"/>
    <w:rsid w:val="00B126A6"/>
    <w:rsid w:val="00B14ED9"/>
    <w:rsid w:val="00B20E44"/>
    <w:rsid w:val="00B221DD"/>
    <w:rsid w:val="00B2398A"/>
    <w:rsid w:val="00B34800"/>
    <w:rsid w:val="00B36128"/>
    <w:rsid w:val="00B4033F"/>
    <w:rsid w:val="00B43142"/>
    <w:rsid w:val="00B5141E"/>
    <w:rsid w:val="00B53424"/>
    <w:rsid w:val="00B64D35"/>
    <w:rsid w:val="00B71D64"/>
    <w:rsid w:val="00B71DD9"/>
    <w:rsid w:val="00B76DEC"/>
    <w:rsid w:val="00B81177"/>
    <w:rsid w:val="00B84C72"/>
    <w:rsid w:val="00B86C9E"/>
    <w:rsid w:val="00B94910"/>
    <w:rsid w:val="00B94B7B"/>
    <w:rsid w:val="00BB3EC5"/>
    <w:rsid w:val="00BC37F8"/>
    <w:rsid w:val="00BC66FE"/>
    <w:rsid w:val="00BD0312"/>
    <w:rsid w:val="00BD27BA"/>
    <w:rsid w:val="00BD2EB6"/>
    <w:rsid w:val="00BE252B"/>
    <w:rsid w:val="00BE48D5"/>
    <w:rsid w:val="00BE7759"/>
    <w:rsid w:val="00BE775C"/>
    <w:rsid w:val="00BF5816"/>
    <w:rsid w:val="00C00A9A"/>
    <w:rsid w:val="00C139FE"/>
    <w:rsid w:val="00C14008"/>
    <w:rsid w:val="00C171EA"/>
    <w:rsid w:val="00C171EC"/>
    <w:rsid w:val="00C20616"/>
    <w:rsid w:val="00C21A8D"/>
    <w:rsid w:val="00C22468"/>
    <w:rsid w:val="00C24A16"/>
    <w:rsid w:val="00C33580"/>
    <w:rsid w:val="00C33855"/>
    <w:rsid w:val="00C35E64"/>
    <w:rsid w:val="00C40D82"/>
    <w:rsid w:val="00C4593D"/>
    <w:rsid w:val="00C513D2"/>
    <w:rsid w:val="00C55D91"/>
    <w:rsid w:val="00C61CB3"/>
    <w:rsid w:val="00C6434D"/>
    <w:rsid w:val="00C66997"/>
    <w:rsid w:val="00C757D3"/>
    <w:rsid w:val="00C77032"/>
    <w:rsid w:val="00C77033"/>
    <w:rsid w:val="00C81F0A"/>
    <w:rsid w:val="00C867FA"/>
    <w:rsid w:val="00C876B2"/>
    <w:rsid w:val="00C87EBC"/>
    <w:rsid w:val="00C905D1"/>
    <w:rsid w:val="00C97DF0"/>
    <w:rsid w:val="00CA4ECA"/>
    <w:rsid w:val="00CA5319"/>
    <w:rsid w:val="00CB6BFB"/>
    <w:rsid w:val="00CC54AD"/>
    <w:rsid w:val="00CD0F00"/>
    <w:rsid w:val="00CD3C4E"/>
    <w:rsid w:val="00CD6502"/>
    <w:rsid w:val="00CE2746"/>
    <w:rsid w:val="00CE61C7"/>
    <w:rsid w:val="00CE683F"/>
    <w:rsid w:val="00CF6EB5"/>
    <w:rsid w:val="00CF713A"/>
    <w:rsid w:val="00D00FCA"/>
    <w:rsid w:val="00D0144F"/>
    <w:rsid w:val="00D01D20"/>
    <w:rsid w:val="00D05E33"/>
    <w:rsid w:val="00D06EC1"/>
    <w:rsid w:val="00D15C38"/>
    <w:rsid w:val="00D166DC"/>
    <w:rsid w:val="00D22586"/>
    <w:rsid w:val="00D265BE"/>
    <w:rsid w:val="00D26C89"/>
    <w:rsid w:val="00D26D44"/>
    <w:rsid w:val="00D31E46"/>
    <w:rsid w:val="00D35C40"/>
    <w:rsid w:val="00D375E7"/>
    <w:rsid w:val="00D424E0"/>
    <w:rsid w:val="00D445DB"/>
    <w:rsid w:val="00D474BA"/>
    <w:rsid w:val="00D52572"/>
    <w:rsid w:val="00D61813"/>
    <w:rsid w:val="00D62B3B"/>
    <w:rsid w:val="00D71B49"/>
    <w:rsid w:val="00D742B0"/>
    <w:rsid w:val="00D77D8A"/>
    <w:rsid w:val="00D80B5F"/>
    <w:rsid w:val="00D90268"/>
    <w:rsid w:val="00DB4F0A"/>
    <w:rsid w:val="00DC3718"/>
    <w:rsid w:val="00DC473B"/>
    <w:rsid w:val="00DC6F3E"/>
    <w:rsid w:val="00DD27D5"/>
    <w:rsid w:val="00DD2B79"/>
    <w:rsid w:val="00DD4A4D"/>
    <w:rsid w:val="00DD6D25"/>
    <w:rsid w:val="00DE3816"/>
    <w:rsid w:val="00DF05AD"/>
    <w:rsid w:val="00E01520"/>
    <w:rsid w:val="00E06668"/>
    <w:rsid w:val="00E12BDE"/>
    <w:rsid w:val="00E1684F"/>
    <w:rsid w:val="00E24279"/>
    <w:rsid w:val="00E33CC7"/>
    <w:rsid w:val="00E43188"/>
    <w:rsid w:val="00E50F98"/>
    <w:rsid w:val="00E51242"/>
    <w:rsid w:val="00E51F43"/>
    <w:rsid w:val="00E54EB3"/>
    <w:rsid w:val="00E56263"/>
    <w:rsid w:val="00E56CD1"/>
    <w:rsid w:val="00E57495"/>
    <w:rsid w:val="00E61F66"/>
    <w:rsid w:val="00E71AB5"/>
    <w:rsid w:val="00E8117A"/>
    <w:rsid w:val="00E9166E"/>
    <w:rsid w:val="00EB0EC9"/>
    <w:rsid w:val="00EB7BC2"/>
    <w:rsid w:val="00EC1529"/>
    <w:rsid w:val="00EE49DE"/>
    <w:rsid w:val="00EE5FA2"/>
    <w:rsid w:val="00EE649E"/>
    <w:rsid w:val="00EE6D05"/>
    <w:rsid w:val="00F00B6F"/>
    <w:rsid w:val="00F04106"/>
    <w:rsid w:val="00F10FE8"/>
    <w:rsid w:val="00F27523"/>
    <w:rsid w:val="00F31DB7"/>
    <w:rsid w:val="00F35379"/>
    <w:rsid w:val="00F42427"/>
    <w:rsid w:val="00F447DF"/>
    <w:rsid w:val="00F60523"/>
    <w:rsid w:val="00F60A72"/>
    <w:rsid w:val="00F639DE"/>
    <w:rsid w:val="00F66C9D"/>
    <w:rsid w:val="00F80B58"/>
    <w:rsid w:val="00FA1391"/>
    <w:rsid w:val="00FA4B52"/>
    <w:rsid w:val="00FB03C7"/>
    <w:rsid w:val="00FB6302"/>
    <w:rsid w:val="00FB7EF5"/>
    <w:rsid w:val="00FC6697"/>
    <w:rsid w:val="00FD2F5B"/>
    <w:rsid w:val="00FD7863"/>
    <w:rsid w:val="00FE5E6D"/>
    <w:rsid w:val="00FF3479"/>
    <w:rsid w:val="00FF6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Normal (Web)" w:locked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38B4"/>
    <w:pPr>
      <w:widowControl w:val="0"/>
      <w:spacing w:line="300" w:lineRule="auto"/>
      <w:ind w:firstLine="760"/>
    </w:pPr>
    <w:rPr>
      <w:rFonts w:ascii="Times New Roman" w:hAnsi="Times New Roman"/>
      <w:kern w:val="1"/>
      <w:lang w:eastAsia="ar-SA"/>
    </w:rPr>
  </w:style>
  <w:style w:type="paragraph" w:styleId="1">
    <w:name w:val="heading 1"/>
    <w:basedOn w:val="a"/>
    <w:next w:val="a"/>
    <w:link w:val="10"/>
    <w:qFormat/>
    <w:rsid w:val="006A0F6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6A0F6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qFormat/>
    <w:rsid w:val="00283593"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Times New Roman"/>
      <w:b/>
      <w:kern w:val="0"/>
      <w:sz w:val="28"/>
      <w:szCs w:val="28"/>
      <w:lang w:eastAsia="zh-CN"/>
    </w:rPr>
  </w:style>
  <w:style w:type="paragraph" w:styleId="7">
    <w:name w:val="heading 7"/>
    <w:basedOn w:val="a"/>
    <w:next w:val="a"/>
    <w:link w:val="70"/>
    <w:qFormat/>
    <w:rsid w:val="00856CD1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qFormat/>
    <w:rsid w:val="006A0F67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B1D5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table" w:styleId="a3">
    <w:name w:val="Table Grid"/>
    <w:basedOn w:val="a1"/>
    <w:rsid w:val="004B1D5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_"/>
    <w:rsid w:val="00DC3718"/>
    <w:rPr>
      <w:rFonts w:ascii="Times New Roman" w:hAnsi="Times New Roman" w:cs="Times New Roman"/>
      <w:u w:val="none"/>
    </w:rPr>
  </w:style>
  <w:style w:type="character" w:customStyle="1" w:styleId="22">
    <w:name w:val="Основной текст (2)"/>
    <w:rsid w:val="00DC3718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customStyle="1" w:styleId="11">
    <w:name w:val="Абзац списка1"/>
    <w:basedOn w:val="a"/>
    <w:rsid w:val="00296A82"/>
    <w:pPr>
      <w:ind w:left="720"/>
    </w:pPr>
  </w:style>
  <w:style w:type="paragraph" w:customStyle="1" w:styleId="a4">
    <w:name w:val="Обычный (Интернет)"/>
    <w:basedOn w:val="a"/>
    <w:rsid w:val="00F6052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5">
    <w:name w:val="Body Text"/>
    <w:basedOn w:val="a"/>
    <w:link w:val="a6"/>
    <w:rsid w:val="001A54A3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6">
    <w:name w:val="Основной текст Знак"/>
    <w:link w:val="a5"/>
    <w:locked/>
    <w:rsid w:val="001A54A3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110">
    <w:name w:val="Основной текст + 11"/>
    <w:aliases w:val="5 pt6,Не полужирный"/>
    <w:rsid w:val="009F027F"/>
    <w:rPr>
      <w:rFonts w:ascii="Times New Roman" w:hAnsi="Times New Roman" w:cs="Times New Roman"/>
      <w:sz w:val="23"/>
      <w:szCs w:val="23"/>
      <w:u w:val="none"/>
    </w:rPr>
  </w:style>
  <w:style w:type="character" w:customStyle="1" w:styleId="a7">
    <w:name w:val="Подпись к таблице_"/>
    <w:link w:val="a8"/>
    <w:locked/>
    <w:rsid w:val="009F027F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aliases w:val="5 pt2,Не полужирный1,Курсив2"/>
    <w:rsid w:val="009F027F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a8">
    <w:name w:val="Подпись к таблице"/>
    <w:basedOn w:val="a"/>
    <w:link w:val="a7"/>
    <w:rsid w:val="009F027F"/>
    <w:pPr>
      <w:shd w:val="clear" w:color="auto" w:fill="FFFFFF"/>
      <w:spacing w:line="240" w:lineRule="atLeast"/>
      <w:ind w:firstLine="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71">
    <w:name w:val="Основной текст (7)_"/>
    <w:link w:val="72"/>
    <w:locked/>
    <w:rsid w:val="00CE61C7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CE61C7"/>
    <w:pPr>
      <w:shd w:val="clear" w:color="auto" w:fill="FFFFFF"/>
      <w:spacing w:before="60" w:after="60" w:line="293" w:lineRule="exact"/>
      <w:ind w:hanging="54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23">
    <w:name w:val="Основной текст (2) + Курсив"/>
    <w:rsid w:val="00C22468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locked/>
    <w:rsid w:val="00CD3C4E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4">
    <w:name w:val="Заголовок №2_"/>
    <w:link w:val="25"/>
    <w:locked/>
    <w:rsid w:val="00CD3C4E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rsid w:val="00CD3C4E"/>
    <w:pPr>
      <w:shd w:val="clear" w:color="auto" w:fill="FFFFFF"/>
      <w:spacing w:before="840" w:after="840" w:line="322" w:lineRule="exact"/>
      <w:ind w:hanging="400"/>
      <w:outlineLvl w:val="1"/>
    </w:pPr>
    <w:rPr>
      <w:rFonts w:eastAsia="Times New Roman"/>
      <w:b/>
      <w:bCs/>
      <w:kern w:val="0"/>
      <w:sz w:val="26"/>
      <w:szCs w:val="26"/>
      <w:lang w:eastAsia="en-US"/>
    </w:rPr>
  </w:style>
  <w:style w:type="paragraph" w:styleId="a9">
    <w:name w:val="header"/>
    <w:basedOn w:val="a"/>
    <w:link w:val="aa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link w:val="a9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b">
    <w:name w:val="footer"/>
    <w:basedOn w:val="a"/>
    <w:link w:val="ac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link w:val="ab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d">
    <w:name w:val="Balloon Text"/>
    <w:basedOn w:val="a"/>
    <w:link w:val="ae"/>
    <w:semiHidden/>
    <w:rsid w:val="001962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semiHidden/>
    <w:locked/>
    <w:rsid w:val="001962B3"/>
    <w:rPr>
      <w:rFonts w:ascii="Tahoma" w:hAnsi="Tahoma" w:cs="Tahoma"/>
      <w:kern w:val="1"/>
      <w:sz w:val="16"/>
      <w:szCs w:val="16"/>
      <w:lang w:eastAsia="ar-SA" w:bidi="ar-SA"/>
    </w:rPr>
  </w:style>
  <w:style w:type="paragraph" w:styleId="3">
    <w:name w:val="Body Text Indent 3"/>
    <w:basedOn w:val="a"/>
    <w:link w:val="30"/>
    <w:rsid w:val="001962B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locked/>
    <w:rsid w:val="001962B3"/>
    <w:rPr>
      <w:rFonts w:ascii="Times New Roman" w:hAnsi="Times New Roman" w:cs="Times New Roman"/>
      <w:kern w:val="1"/>
      <w:sz w:val="16"/>
      <w:szCs w:val="16"/>
      <w:lang w:eastAsia="ar-SA" w:bidi="ar-SA"/>
    </w:rPr>
  </w:style>
  <w:style w:type="paragraph" w:styleId="af">
    <w:name w:val="Body Text Indent"/>
    <w:basedOn w:val="a"/>
    <w:link w:val="af0"/>
    <w:rsid w:val="001962B3"/>
    <w:pPr>
      <w:spacing w:after="120"/>
      <w:ind w:left="283"/>
    </w:pPr>
  </w:style>
  <w:style w:type="character" w:customStyle="1" w:styleId="af0">
    <w:name w:val="Основной текст с отступом Знак"/>
    <w:link w:val="af"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26">
    <w:name w:val="Body Text 2"/>
    <w:basedOn w:val="a"/>
    <w:link w:val="27"/>
    <w:semiHidden/>
    <w:rsid w:val="001962B3"/>
    <w:pPr>
      <w:spacing w:after="120" w:line="480" w:lineRule="auto"/>
    </w:pPr>
  </w:style>
  <w:style w:type="character" w:customStyle="1" w:styleId="27">
    <w:name w:val="Основной текст 2 Знак"/>
    <w:link w:val="26"/>
    <w:semiHidden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character" w:customStyle="1" w:styleId="FontStyle317">
    <w:name w:val="Font Style317"/>
    <w:rsid w:val="001962B3"/>
    <w:rPr>
      <w:rFonts w:ascii="Times New Roman" w:hAnsi="Times New Roman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283593"/>
    <w:rPr>
      <w:rFonts w:ascii="Times New Roman" w:eastAsia="Times New Roman" w:hAnsi="Times New Roman" w:cs="Times New Roman"/>
      <w:b/>
      <w:sz w:val="28"/>
      <w:szCs w:val="28"/>
      <w:lang w:eastAsia="zh-CN"/>
    </w:rPr>
  </w:style>
  <w:style w:type="paragraph" w:customStyle="1" w:styleId="13">
    <w:name w:val="Абзац списка1"/>
    <w:basedOn w:val="a"/>
    <w:rsid w:val="00C33580"/>
    <w:pPr>
      <w:widowControl/>
      <w:suppressAutoHyphens/>
      <w:spacing w:line="240" w:lineRule="auto"/>
      <w:ind w:left="720" w:firstLine="0"/>
    </w:pPr>
    <w:rPr>
      <w:rFonts w:eastAsia="Times New Roman"/>
      <w:kern w:val="0"/>
      <w:sz w:val="24"/>
      <w:szCs w:val="24"/>
      <w:lang w:eastAsia="zh-CN"/>
    </w:rPr>
  </w:style>
  <w:style w:type="paragraph" w:styleId="af1">
    <w:name w:val="Subtitle"/>
    <w:basedOn w:val="a"/>
    <w:next w:val="a5"/>
    <w:link w:val="af2"/>
    <w:qFormat/>
    <w:rsid w:val="008841E9"/>
    <w:pPr>
      <w:widowControl/>
      <w:shd w:val="clear" w:color="auto" w:fill="FFFFFF"/>
      <w:suppressAutoHyphens/>
      <w:spacing w:line="360" w:lineRule="auto"/>
      <w:ind w:firstLine="720"/>
      <w:jc w:val="center"/>
    </w:pPr>
    <w:rPr>
      <w:b/>
      <w:bCs/>
      <w:color w:val="000000"/>
      <w:spacing w:val="1"/>
      <w:kern w:val="0"/>
      <w:sz w:val="32"/>
      <w:szCs w:val="32"/>
    </w:rPr>
  </w:style>
  <w:style w:type="character" w:customStyle="1" w:styleId="af2">
    <w:name w:val="Подзаголовок Знак"/>
    <w:link w:val="af1"/>
    <w:locked/>
    <w:rsid w:val="008841E9"/>
    <w:rPr>
      <w:rFonts w:ascii="Times New Roman" w:hAnsi="Times New Roman" w:cs="Times New Roman"/>
      <w:b/>
      <w:bCs/>
      <w:color w:val="000000"/>
      <w:spacing w:val="1"/>
      <w:sz w:val="32"/>
      <w:szCs w:val="32"/>
      <w:shd w:val="clear" w:color="auto" w:fill="FFFFFF"/>
      <w:lang w:eastAsia="ar-SA" w:bidi="ar-SA"/>
    </w:rPr>
  </w:style>
  <w:style w:type="paragraph" w:customStyle="1" w:styleId="FR2">
    <w:name w:val="FR2"/>
    <w:rsid w:val="00222302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</w:rPr>
  </w:style>
  <w:style w:type="character" w:customStyle="1" w:styleId="10">
    <w:name w:val="Заголовок 1 Знак"/>
    <w:link w:val="1"/>
    <w:locked/>
    <w:rsid w:val="006A0F67"/>
    <w:rPr>
      <w:rFonts w:ascii="Cambria" w:hAnsi="Cambria" w:cs="Times New Roman"/>
      <w:b/>
      <w:bCs/>
      <w:color w:val="365F91"/>
      <w:kern w:val="1"/>
      <w:sz w:val="28"/>
      <w:szCs w:val="28"/>
      <w:lang w:eastAsia="ar-SA" w:bidi="ar-SA"/>
    </w:rPr>
  </w:style>
  <w:style w:type="character" w:customStyle="1" w:styleId="20">
    <w:name w:val="Заголовок 2 Знак"/>
    <w:link w:val="2"/>
    <w:locked/>
    <w:rsid w:val="006A0F67"/>
    <w:rPr>
      <w:rFonts w:ascii="Cambria" w:hAnsi="Cambria" w:cs="Times New Roman"/>
      <w:b/>
      <w:bCs/>
      <w:color w:val="4F81BD"/>
      <w:kern w:val="1"/>
      <w:sz w:val="26"/>
      <w:szCs w:val="26"/>
      <w:lang w:eastAsia="ar-SA" w:bidi="ar-SA"/>
    </w:rPr>
  </w:style>
  <w:style w:type="character" w:customStyle="1" w:styleId="80">
    <w:name w:val="Заголовок 8 Знак"/>
    <w:link w:val="8"/>
    <w:locked/>
    <w:rsid w:val="006A0F67"/>
    <w:rPr>
      <w:rFonts w:ascii="Cambria" w:hAnsi="Cambria" w:cs="Times New Roman"/>
      <w:color w:val="404040"/>
      <w:kern w:val="1"/>
      <w:sz w:val="20"/>
      <w:szCs w:val="20"/>
      <w:lang w:eastAsia="ar-SA" w:bidi="ar-SA"/>
    </w:rPr>
  </w:style>
  <w:style w:type="character" w:customStyle="1" w:styleId="70">
    <w:name w:val="Заголовок 7 Знак"/>
    <w:link w:val="7"/>
    <w:semiHidden/>
    <w:locked/>
    <w:rsid w:val="00856CD1"/>
    <w:rPr>
      <w:rFonts w:ascii="Cambria" w:hAnsi="Cambria" w:cs="Times New Roman"/>
      <w:i/>
      <w:iCs/>
      <w:color w:val="404040"/>
      <w:kern w:val="1"/>
      <w:sz w:val="20"/>
      <w:szCs w:val="20"/>
      <w:lang w:eastAsia="ar-SA" w:bidi="ar-SA"/>
    </w:rPr>
  </w:style>
  <w:style w:type="paragraph" w:customStyle="1" w:styleId="31">
    <w:name w:val="Основной текст 31"/>
    <w:basedOn w:val="a"/>
    <w:rsid w:val="00856CD1"/>
    <w:pPr>
      <w:widowControl/>
      <w:shd w:val="clear" w:color="auto" w:fill="FFFFFF"/>
      <w:tabs>
        <w:tab w:val="left" w:pos="360"/>
      </w:tabs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rsid w:val="00856CD1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character" w:styleId="af3">
    <w:name w:val="Hyperlink"/>
    <w:rsid w:val="000C4A05"/>
    <w:rPr>
      <w:rFonts w:cs="Times New Roman"/>
      <w:color w:val="0000FF"/>
      <w:u w:val="single"/>
    </w:rPr>
  </w:style>
  <w:style w:type="character" w:styleId="af4">
    <w:name w:val="annotation reference"/>
    <w:semiHidden/>
    <w:rsid w:val="00104F3D"/>
    <w:rPr>
      <w:rFonts w:cs="Times New Roman"/>
      <w:sz w:val="16"/>
      <w:szCs w:val="16"/>
    </w:rPr>
  </w:style>
  <w:style w:type="paragraph" w:styleId="af5">
    <w:name w:val="annotation text"/>
    <w:basedOn w:val="a"/>
    <w:link w:val="af6"/>
    <w:semiHidden/>
    <w:rsid w:val="00104F3D"/>
    <w:pPr>
      <w:spacing w:line="240" w:lineRule="auto"/>
    </w:pPr>
  </w:style>
  <w:style w:type="character" w:customStyle="1" w:styleId="af6">
    <w:name w:val="Текст примечания Знак"/>
    <w:link w:val="af5"/>
    <w:semiHidden/>
    <w:locked/>
    <w:rsid w:val="00104F3D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f7">
    <w:name w:val="annotation subject"/>
    <w:basedOn w:val="af5"/>
    <w:next w:val="af5"/>
    <w:link w:val="af8"/>
    <w:semiHidden/>
    <w:rsid w:val="00104F3D"/>
    <w:rPr>
      <w:b/>
      <w:bCs/>
    </w:rPr>
  </w:style>
  <w:style w:type="character" w:customStyle="1" w:styleId="af8">
    <w:name w:val="Тема примечания Знак"/>
    <w:link w:val="af7"/>
    <w:semiHidden/>
    <w:locked/>
    <w:rsid w:val="00104F3D"/>
    <w:rPr>
      <w:rFonts w:ascii="Times New Roman" w:hAnsi="Times New Roman" w:cs="Times New Roman"/>
      <w:b/>
      <w:bCs/>
      <w:kern w:val="1"/>
      <w:sz w:val="20"/>
      <w:szCs w:val="20"/>
      <w:lang w:eastAsia="ar-SA" w:bidi="ar-SA"/>
    </w:rPr>
  </w:style>
  <w:style w:type="paragraph" w:styleId="af9">
    <w:name w:val="Plain Text"/>
    <w:basedOn w:val="a"/>
    <w:rsid w:val="005505D9"/>
    <w:rPr>
      <w:rFonts w:ascii="Courier New" w:eastAsia="Times New Roman" w:hAnsi="Courier New"/>
      <w:snapToGrid w:val="0"/>
      <w:kern w:val="0"/>
      <w:lang w:eastAsia="ru-RU"/>
    </w:rPr>
  </w:style>
  <w:style w:type="paragraph" w:customStyle="1" w:styleId="28">
    <w:name w:val="Текст2"/>
    <w:basedOn w:val="a"/>
    <w:rsid w:val="0033645B"/>
    <w:rPr>
      <w:rFonts w:ascii="Courier New" w:eastAsia="Times New Roman" w:hAnsi="Courier New" w:cs="Courier New"/>
      <w:kern w:val="0"/>
      <w:sz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63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57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1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0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2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5</Pages>
  <Words>1095</Words>
  <Characters>6246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>None</Company>
  <LinksUpToDate>false</LinksUpToDate>
  <CharactersWithSpaces>7327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subject/>
  <dc:creator>Kaf.CosmT</dc:creator>
  <cp:keywords/>
  <dc:description/>
  <cp:lastModifiedBy>Admin</cp:lastModifiedBy>
  <cp:revision>4</cp:revision>
  <dcterms:created xsi:type="dcterms:W3CDTF">2021-07-15T12:01:00Z</dcterms:created>
  <dcterms:modified xsi:type="dcterms:W3CDTF">2023-07-19T13:04:00Z</dcterms:modified>
</cp:coreProperties>
</file>