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D07" w:rsidRDefault="001C4D07" w:rsidP="001C4D07">
      <w:pPr>
        <w:suppressAutoHyphens/>
        <w:autoSpaceDE w:val="0"/>
        <w:autoSpaceDN w:val="0"/>
        <w:spacing w:line="240" w:lineRule="auto"/>
        <w:jc w:val="right"/>
      </w:pPr>
      <w:bookmarkStart w:id="0" w:name="_GoBack"/>
      <w:bookmarkEnd w:id="0"/>
      <w:r>
        <w:t>ПРИЛОЖЕНИЕ 2</w:t>
      </w:r>
    </w:p>
    <w:p w:rsidR="001C4D07" w:rsidRDefault="001C4D07" w:rsidP="001C4D07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1C4D07" w:rsidRDefault="001C4D07" w:rsidP="001C4D07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1C4D07" w:rsidRPr="00CC1323" w:rsidRDefault="001C4D07" w:rsidP="001C4D07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CC1323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1C4D07" w:rsidRPr="00CC1323" w:rsidRDefault="001C4D07" w:rsidP="001C4D07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1C4D07" w:rsidRPr="00CC1323" w:rsidRDefault="001C4D07" w:rsidP="001C4D07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1C4D07" w:rsidRPr="00CC1323" w:rsidRDefault="001C4D07" w:rsidP="001C4D07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1C4D07" w:rsidRPr="00CC1323" w:rsidRDefault="001C4D07" w:rsidP="001C4D07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1C4D07" w:rsidRPr="00CC1323" w:rsidRDefault="001C4D07" w:rsidP="001C4D07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1C4D07" w:rsidRPr="00CC1323" w:rsidRDefault="001C4D07" w:rsidP="001C4D07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1C4D07" w:rsidRPr="00CC1323" w:rsidRDefault="001C4D07" w:rsidP="001C4D07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C1323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Экономическая безопасность, анализ и учет</w:t>
      </w:r>
      <w:r w:rsidRPr="00CC1323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1C4D07" w:rsidRPr="00CC1323" w:rsidRDefault="001C4D07" w:rsidP="001C4D07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1C4D07" w:rsidRPr="00A962CF" w:rsidRDefault="001C4D07" w:rsidP="001C4D07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1C4D07" w:rsidRPr="00CC1323" w:rsidRDefault="001C4D07" w:rsidP="001C4D07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МЕТОДИЧЕСКОЕ ОБЕСПЕЧЕНИЕ </w:t>
      </w:r>
      <w:r w:rsidRPr="00CC1323">
        <w:rPr>
          <w:b/>
          <w:color w:val="000000"/>
          <w:sz w:val="24"/>
          <w:szCs w:val="24"/>
        </w:rPr>
        <w:t xml:space="preserve"> ДИСЦИПЛИН</w:t>
      </w:r>
      <w:r>
        <w:rPr>
          <w:b/>
          <w:color w:val="000000"/>
          <w:sz w:val="24"/>
          <w:szCs w:val="24"/>
        </w:rPr>
        <w:t>Ы</w:t>
      </w:r>
    </w:p>
    <w:p w:rsidR="001C4D07" w:rsidRPr="00CC1323" w:rsidRDefault="001C4D07" w:rsidP="001C4D07">
      <w:pPr>
        <w:suppressAutoHyphens/>
        <w:spacing w:after="5"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1C4D07" w:rsidRPr="009A1DB2" w:rsidRDefault="00EE0750" w:rsidP="001C4D07">
      <w:pPr>
        <w:autoSpaceDE w:val="0"/>
        <w:spacing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.О</w:t>
      </w:r>
      <w:r w:rsidR="001C4D07" w:rsidRPr="00DB3E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38</w:t>
      </w:r>
      <w:r w:rsidR="001C4D07" w:rsidRPr="00DB3E1B">
        <w:rPr>
          <w:b/>
          <w:sz w:val="28"/>
          <w:szCs w:val="28"/>
        </w:rPr>
        <w:t xml:space="preserve"> </w:t>
      </w:r>
      <w:r w:rsidR="001C4D07" w:rsidRPr="009A1DB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ЭКОНОМИЧЕСКИЕ РИСКИ</w:t>
      </w:r>
      <w:r w:rsidR="001C4D07" w:rsidRPr="009A1DB2">
        <w:rPr>
          <w:b/>
          <w:sz w:val="28"/>
          <w:szCs w:val="28"/>
        </w:rPr>
        <w:t>»</w:t>
      </w:r>
    </w:p>
    <w:p w:rsidR="001C4D07" w:rsidRPr="00CC1323" w:rsidRDefault="001C4D07" w:rsidP="001C4D07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1C4D07" w:rsidRPr="00CC1323" w:rsidRDefault="001C4D07" w:rsidP="001C4D07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1C4D07" w:rsidRPr="00CC1323" w:rsidRDefault="001C4D07" w:rsidP="001C4D07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1C4D07" w:rsidRPr="00CC1323" w:rsidRDefault="001C4D07" w:rsidP="001C4D07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1C4D07" w:rsidRPr="00CC1323" w:rsidRDefault="001C4D07" w:rsidP="001C4D07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1C4D07" w:rsidRPr="00CC1323" w:rsidRDefault="001C4D07" w:rsidP="001C4D07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1C4D07" w:rsidRPr="00CC1323" w:rsidRDefault="001C4D07" w:rsidP="001C4D07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1C4D07" w:rsidRPr="00CC1323" w:rsidRDefault="001C4D07" w:rsidP="001C4D07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1C4D07" w:rsidRPr="00CC1323" w:rsidRDefault="001C4D07" w:rsidP="001C4D07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1C4D07" w:rsidRPr="00CC1323" w:rsidRDefault="001C4D07" w:rsidP="001C4D07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1C4D07" w:rsidRPr="00CC1323" w:rsidRDefault="001C4D07" w:rsidP="001C4D07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1C4D07" w:rsidRPr="00CC1323" w:rsidRDefault="001C4D07" w:rsidP="001C4D07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1C4D07" w:rsidRPr="00CC1323" w:rsidRDefault="001C4D07" w:rsidP="001C4D07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Формы обучения – </w:t>
      </w:r>
      <w:proofErr w:type="gramStart"/>
      <w:r>
        <w:rPr>
          <w:color w:val="000000"/>
          <w:sz w:val="24"/>
          <w:szCs w:val="24"/>
          <w:lang w:eastAsia="ru-RU"/>
        </w:rPr>
        <w:t>очная</w:t>
      </w:r>
      <w:proofErr w:type="gramEnd"/>
    </w:p>
    <w:p w:rsidR="001C4D07" w:rsidRDefault="001C4D07" w:rsidP="001C4D07">
      <w:pPr>
        <w:spacing w:line="240" w:lineRule="auto"/>
        <w:ind w:firstLine="709"/>
        <w:jc w:val="center"/>
        <w:rPr>
          <w:sz w:val="22"/>
          <w:szCs w:val="22"/>
        </w:rPr>
      </w:pPr>
    </w:p>
    <w:p w:rsidR="001C4D07" w:rsidRDefault="001C4D07" w:rsidP="001C4D07">
      <w:pPr>
        <w:spacing w:line="240" w:lineRule="auto"/>
        <w:ind w:firstLine="709"/>
        <w:jc w:val="center"/>
        <w:rPr>
          <w:sz w:val="22"/>
          <w:szCs w:val="22"/>
        </w:rPr>
      </w:pPr>
    </w:p>
    <w:p w:rsidR="001C4D07" w:rsidRDefault="001C4D07" w:rsidP="001C4D07">
      <w:pPr>
        <w:spacing w:line="240" w:lineRule="auto"/>
        <w:ind w:firstLine="709"/>
        <w:jc w:val="center"/>
        <w:rPr>
          <w:sz w:val="22"/>
          <w:szCs w:val="22"/>
        </w:rPr>
      </w:pPr>
    </w:p>
    <w:p w:rsidR="001C4D07" w:rsidRDefault="001C4D07" w:rsidP="001C4D07">
      <w:pPr>
        <w:spacing w:line="240" w:lineRule="auto"/>
        <w:ind w:firstLine="709"/>
        <w:jc w:val="center"/>
        <w:rPr>
          <w:sz w:val="22"/>
          <w:szCs w:val="22"/>
        </w:rPr>
      </w:pPr>
    </w:p>
    <w:p w:rsidR="001C4D07" w:rsidRDefault="001C4D07" w:rsidP="001C4D07">
      <w:pPr>
        <w:spacing w:line="240" w:lineRule="auto"/>
        <w:ind w:firstLine="709"/>
        <w:jc w:val="center"/>
        <w:rPr>
          <w:sz w:val="22"/>
          <w:szCs w:val="22"/>
        </w:rPr>
      </w:pPr>
    </w:p>
    <w:p w:rsidR="001C4D07" w:rsidRDefault="001C4D07" w:rsidP="001C4D07">
      <w:pPr>
        <w:spacing w:line="240" w:lineRule="auto"/>
        <w:ind w:firstLine="709"/>
        <w:jc w:val="center"/>
        <w:rPr>
          <w:sz w:val="22"/>
          <w:szCs w:val="22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DC685D" w:rsidRDefault="00DC685D" w:rsidP="001C4D07">
      <w:pPr>
        <w:ind w:firstLine="0"/>
        <w:rPr>
          <w:sz w:val="16"/>
          <w:szCs w:val="16"/>
        </w:rPr>
      </w:pPr>
    </w:p>
    <w:p w:rsidR="00DC685D" w:rsidRDefault="00DC685D" w:rsidP="001C4D07">
      <w:pPr>
        <w:ind w:firstLine="0"/>
        <w:rPr>
          <w:sz w:val="16"/>
          <w:szCs w:val="16"/>
        </w:rPr>
      </w:pPr>
    </w:p>
    <w:p w:rsidR="00EE0750" w:rsidRDefault="00EE0750" w:rsidP="001C4D07">
      <w:pPr>
        <w:ind w:firstLine="0"/>
        <w:rPr>
          <w:sz w:val="16"/>
          <w:szCs w:val="16"/>
        </w:rPr>
      </w:pPr>
    </w:p>
    <w:p w:rsidR="00DC685D" w:rsidRDefault="00DC685D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ind w:firstLine="0"/>
        <w:rPr>
          <w:sz w:val="16"/>
          <w:szCs w:val="16"/>
        </w:rPr>
      </w:pPr>
    </w:p>
    <w:p w:rsidR="001C4D07" w:rsidRDefault="001C4D07" w:rsidP="001C4D07">
      <w:pPr>
        <w:jc w:val="center"/>
        <w:rPr>
          <w:sz w:val="28"/>
          <w:szCs w:val="28"/>
        </w:rPr>
      </w:pPr>
      <w:r w:rsidRPr="00CC1323">
        <w:rPr>
          <w:sz w:val="28"/>
          <w:szCs w:val="28"/>
        </w:rPr>
        <w:t>Рязань 20</w:t>
      </w:r>
      <w:r w:rsidR="00EE0750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Pr="00CC1323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E0750" w:rsidRPr="00CC1323" w:rsidRDefault="00EE0750" w:rsidP="001C4D07">
      <w:pPr>
        <w:jc w:val="center"/>
        <w:rPr>
          <w:sz w:val="28"/>
          <w:szCs w:val="28"/>
        </w:rPr>
      </w:pPr>
    </w:p>
    <w:p w:rsidR="001C4D07" w:rsidRDefault="001C4D07" w:rsidP="001C4D07">
      <w:pPr>
        <w:ind w:firstLine="0"/>
        <w:jc w:val="center"/>
        <w:rPr>
          <w:color w:val="000000"/>
          <w:sz w:val="29"/>
          <w:szCs w:val="29"/>
        </w:rPr>
      </w:pPr>
    </w:p>
    <w:p w:rsidR="00EE0750" w:rsidRDefault="00EE0750" w:rsidP="001C4D07">
      <w:pPr>
        <w:pStyle w:val="Style23"/>
        <w:widowControl/>
        <w:jc w:val="center"/>
        <w:rPr>
          <w:rStyle w:val="FontStyle134"/>
        </w:rPr>
      </w:pPr>
    </w:p>
    <w:p w:rsidR="001C4D07" w:rsidRPr="00CD4603" w:rsidRDefault="001C4D07" w:rsidP="001C4D07">
      <w:pPr>
        <w:pStyle w:val="Style23"/>
        <w:widowControl/>
        <w:jc w:val="center"/>
        <w:rPr>
          <w:rStyle w:val="FontStyle140"/>
          <w:sz w:val="22"/>
          <w:szCs w:val="22"/>
        </w:rPr>
      </w:pPr>
      <w:r w:rsidRPr="00CD4603">
        <w:rPr>
          <w:rStyle w:val="FontStyle134"/>
        </w:rPr>
        <w:t xml:space="preserve">1. МЕТОДИЧЕСКИЕ УКАЗАНИЯ ДЛЯ </w:t>
      </w:r>
      <w:proofErr w:type="gramStart"/>
      <w:r w:rsidRPr="00CD4603">
        <w:rPr>
          <w:rStyle w:val="FontStyle134"/>
        </w:rPr>
        <w:t>ОБУЧАЮЩИХСЯ</w:t>
      </w:r>
      <w:proofErr w:type="gramEnd"/>
      <w:r w:rsidRPr="00CD4603">
        <w:rPr>
          <w:rStyle w:val="FontStyle134"/>
        </w:rPr>
        <w:t xml:space="preserve"> ПО ОСВОЕНИЮ ДИСЦИПЛИНЫ</w:t>
      </w:r>
    </w:p>
    <w:p w:rsidR="001C4D07" w:rsidRPr="00CD4603" w:rsidRDefault="001C4D07" w:rsidP="00DC685D">
      <w:pPr>
        <w:pStyle w:val="a7"/>
        <w:tabs>
          <w:tab w:val="left" w:pos="422"/>
        </w:tabs>
        <w:ind w:firstLine="709"/>
        <w:rPr>
          <w:b/>
          <w:i/>
          <w:sz w:val="22"/>
          <w:szCs w:val="22"/>
        </w:rPr>
      </w:pPr>
      <w:r w:rsidRPr="00CD4603">
        <w:rPr>
          <w:b/>
          <w:i/>
          <w:sz w:val="22"/>
          <w:szCs w:val="22"/>
        </w:rPr>
        <w:t>Рекомендации по планированию и организации времени, необходимого для изучения дисци</w:t>
      </w:r>
      <w:r w:rsidRPr="00CD4603">
        <w:rPr>
          <w:b/>
          <w:i/>
          <w:sz w:val="22"/>
          <w:szCs w:val="22"/>
        </w:rPr>
        <w:t>п</w:t>
      </w:r>
      <w:r w:rsidRPr="00CD4603">
        <w:rPr>
          <w:b/>
          <w:i/>
          <w:sz w:val="22"/>
          <w:szCs w:val="22"/>
        </w:rPr>
        <w:t>лины</w:t>
      </w:r>
    </w:p>
    <w:p w:rsidR="001C4D07" w:rsidRPr="00CD4603" w:rsidRDefault="001C4D07" w:rsidP="00DC685D">
      <w:pPr>
        <w:ind w:firstLine="0"/>
        <w:rPr>
          <w:sz w:val="22"/>
          <w:szCs w:val="22"/>
        </w:rPr>
      </w:pPr>
      <w:r w:rsidRPr="00CD4603">
        <w:rPr>
          <w:sz w:val="22"/>
          <w:szCs w:val="22"/>
        </w:rPr>
        <w:t>Рекомендуется следующим образом организовать время, необходимое для изучения дисциплины:</w:t>
      </w:r>
    </w:p>
    <w:p w:rsidR="001C4D07" w:rsidRPr="00CD4603" w:rsidRDefault="001C4D07" w:rsidP="00DC685D">
      <w:pPr>
        <w:ind w:firstLine="0"/>
        <w:rPr>
          <w:sz w:val="22"/>
          <w:szCs w:val="22"/>
        </w:rPr>
      </w:pPr>
      <w:r w:rsidRPr="00CD4603">
        <w:rPr>
          <w:sz w:val="22"/>
          <w:szCs w:val="22"/>
        </w:rPr>
        <w:t>Изучение конспекта лекции в тот же день, после лекции – не менее 10-15 минут.</w:t>
      </w:r>
    </w:p>
    <w:p w:rsidR="001C4D07" w:rsidRPr="00CD4603" w:rsidRDefault="001C4D07" w:rsidP="00DC685D">
      <w:pPr>
        <w:ind w:firstLine="0"/>
        <w:rPr>
          <w:sz w:val="22"/>
          <w:szCs w:val="22"/>
        </w:rPr>
      </w:pPr>
      <w:r w:rsidRPr="00CD4603">
        <w:rPr>
          <w:sz w:val="22"/>
          <w:szCs w:val="22"/>
        </w:rPr>
        <w:t>Изучение конспекта лекции за день перед следующей лекцией – не менее 10-15 минут.</w:t>
      </w:r>
    </w:p>
    <w:p w:rsidR="001C4D07" w:rsidRPr="00CD4603" w:rsidRDefault="001C4D07" w:rsidP="00DC685D">
      <w:pPr>
        <w:ind w:firstLine="0"/>
        <w:rPr>
          <w:sz w:val="22"/>
          <w:szCs w:val="22"/>
        </w:rPr>
      </w:pPr>
      <w:r w:rsidRPr="00CD4603">
        <w:rPr>
          <w:sz w:val="22"/>
          <w:szCs w:val="22"/>
        </w:rPr>
        <w:t>Изучение теоретического материала по учебнику, учебному пособию  и конспекту – не менее 1 часа в неделю.</w:t>
      </w:r>
    </w:p>
    <w:p w:rsidR="001C4D07" w:rsidRPr="00CD4603" w:rsidRDefault="001C4D07" w:rsidP="00DC685D">
      <w:pPr>
        <w:ind w:firstLine="0"/>
        <w:rPr>
          <w:sz w:val="22"/>
          <w:szCs w:val="22"/>
        </w:rPr>
      </w:pPr>
      <w:r w:rsidRPr="00CD4603">
        <w:rPr>
          <w:sz w:val="22"/>
          <w:szCs w:val="22"/>
        </w:rPr>
        <w:t>Работа в дистанционном учебном курсе – не менее 1 часа в неделю.</w:t>
      </w:r>
    </w:p>
    <w:p w:rsidR="001C4D07" w:rsidRPr="00CD4603" w:rsidRDefault="001C4D07" w:rsidP="00DC685D">
      <w:pPr>
        <w:pStyle w:val="a7"/>
        <w:tabs>
          <w:tab w:val="left" w:pos="422"/>
        </w:tabs>
        <w:ind w:firstLine="709"/>
        <w:rPr>
          <w:b/>
          <w:i/>
          <w:sz w:val="22"/>
          <w:szCs w:val="22"/>
        </w:rPr>
      </w:pPr>
      <w:r w:rsidRPr="00CD4603">
        <w:rPr>
          <w:b/>
          <w:i/>
          <w:sz w:val="22"/>
          <w:szCs w:val="22"/>
        </w:rPr>
        <w:t>Описание последовательности действий обучающегося («сценарий изучения дисциплины»)</w:t>
      </w:r>
    </w:p>
    <w:p w:rsidR="00842654" w:rsidRPr="00727820" w:rsidRDefault="00842654" w:rsidP="00DC685D">
      <w:pPr>
        <w:pStyle w:val="a7"/>
        <w:tabs>
          <w:tab w:val="left" w:pos="422"/>
        </w:tabs>
        <w:jc w:val="both"/>
        <w:rPr>
          <w:sz w:val="22"/>
          <w:szCs w:val="22"/>
        </w:rPr>
      </w:pPr>
      <w:r w:rsidRPr="00727820">
        <w:rPr>
          <w:sz w:val="22"/>
          <w:szCs w:val="22"/>
        </w:rPr>
        <w:t>Рекомендуется следующим образом организовать работу, необходимую для изучения дисциплины:</w:t>
      </w:r>
    </w:p>
    <w:p w:rsidR="00842654" w:rsidRPr="00727820" w:rsidRDefault="00842654" w:rsidP="00DC685D">
      <w:pPr>
        <w:pStyle w:val="a7"/>
        <w:widowControl w:val="0"/>
        <w:numPr>
          <w:ilvl w:val="0"/>
          <w:numId w:val="33"/>
        </w:numPr>
        <w:tabs>
          <w:tab w:val="left" w:pos="42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proofErr w:type="gramStart"/>
      <w:r w:rsidRPr="00727820">
        <w:rPr>
          <w:sz w:val="22"/>
          <w:szCs w:val="22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842654" w:rsidRPr="00727820" w:rsidRDefault="00842654" w:rsidP="00DC685D">
      <w:pPr>
        <w:pStyle w:val="a7"/>
        <w:widowControl w:val="0"/>
        <w:numPr>
          <w:ilvl w:val="0"/>
          <w:numId w:val="33"/>
        </w:numPr>
        <w:tabs>
          <w:tab w:val="left" w:pos="42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подготовка к практическим занятиям: необходимо изучить рекомендованные преподават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лем источники (основную и дополнительную литературу, интернет-ресурсы) и выполнить подготов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>тельные задания;</w:t>
      </w:r>
    </w:p>
    <w:p w:rsidR="00842654" w:rsidRPr="00727820" w:rsidRDefault="00842654" w:rsidP="00DC685D">
      <w:pPr>
        <w:pStyle w:val="a7"/>
        <w:widowControl w:val="0"/>
        <w:numPr>
          <w:ilvl w:val="0"/>
          <w:numId w:val="33"/>
        </w:numPr>
        <w:tabs>
          <w:tab w:val="left" w:pos="42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при изучении дисциплины очень полезно самостоятельно изучать материал, который еще не прочитан на лекции, не применялся на практическом занятии. Тогда лекция будет гораздо понятнее. О</w:t>
      </w:r>
      <w:r w:rsidRPr="00727820">
        <w:rPr>
          <w:sz w:val="22"/>
          <w:szCs w:val="22"/>
        </w:rPr>
        <w:t>д</w:t>
      </w:r>
      <w:r w:rsidRPr="00727820">
        <w:rPr>
          <w:sz w:val="22"/>
          <w:szCs w:val="22"/>
        </w:rPr>
        <w:t>нако легче при изучении курса следовать изложению материала на лекции. Для понимания материала и качественного его усвоения рекомендуется такая последовательность действий:</w:t>
      </w:r>
    </w:p>
    <w:p w:rsidR="00842654" w:rsidRPr="00727820" w:rsidRDefault="00842654" w:rsidP="00DC685D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после прослушивания лекции и окончания учебных занятий, при подготовке к занятиям сл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дующего дня, нужно сначала просмотреть и обдумать текст лекции, прослушанной сегодня (10-15 м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 xml:space="preserve">нут). </w:t>
      </w:r>
    </w:p>
    <w:p w:rsidR="00842654" w:rsidRPr="00727820" w:rsidRDefault="00842654" w:rsidP="00DC685D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при подготовке к следующей лекции, нужно просмотреть те</w:t>
      </w:r>
      <w:proofErr w:type="gramStart"/>
      <w:r w:rsidRPr="00727820">
        <w:rPr>
          <w:sz w:val="22"/>
          <w:szCs w:val="22"/>
        </w:rPr>
        <w:t>кст пр</w:t>
      </w:r>
      <w:proofErr w:type="gramEnd"/>
      <w:r w:rsidRPr="00727820">
        <w:rPr>
          <w:sz w:val="22"/>
          <w:szCs w:val="22"/>
        </w:rPr>
        <w:t xml:space="preserve">едыдущей лекции (45-50 минут), </w:t>
      </w:r>
    </w:p>
    <w:p w:rsidR="00842654" w:rsidRPr="00727820" w:rsidRDefault="00842654" w:rsidP="00DC685D">
      <w:pPr>
        <w:pStyle w:val="a7"/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в течение периода времени между занятиями выбрать время (минимум 1 час) для самосто</w:t>
      </w:r>
      <w:r w:rsidRPr="00727820">
        <w:rPr>
          <w:sz w:val="22"/>
          <w:szCs w:val="22"/>
        </w:rPr>
        <w:t>я</w:t>
      </w:r>
      <w:r w:rsidRPr="00727820">
        <w:rPr>
          <w:sz w:val="22"/>
          <w:szCs w:val="22"/>
        </w:rPr>
        <w:t>тельной работы, проверить термины, понятия с помощью энциклопедий, словарей, справочников с в</w:t>
      </w:r>
      <w:r w:rsidRPr="00727820">
        <w:rPr>
          <w:sz w:val="22"/>
          <w:szCs w:val="22"/>
        </w:rPr>
        <w:t>ы</w:t>
      </w:r>
      <w:r w:rsidRPr="00727820">
        <w:rPr>
          <w:sz w:val="22"/>
          <w:szCs w:val="22"/>
        </w:rPr>
        <w:t>писыванием толкований в тетрадь. Обозначить вопросы, термины, материал, который вызывает трудн</w:t>
      </w:r>
      <w:r w:rsidRPr="00727820">
        <w:rPr>
          <w:sz w:val="22"/>
          <w:szCs w:val="22"/>
        </w:rPr>
        <w:t>о</w:t>
      </w:r>
      <w:r w:rsidRPr="00727820">
        <w:rPr>
          <w:sz w:val="22"/>
          <w:szCs w:val="22"/>
        </w:rPr>
        <w:t>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842654" w:rsidRPr="00727820" w:rsidRDefault="00842654" w:rsidP="00DC685D">
      <w:pPr>
        <w:pStyle w:val="a7"/>
        <w:widowControl w:val="0"/>
        <w:numPr>
          <w:ilvl w:val="0"/>
          <w:numId w:val="33"/>
        </w:numPr>
        <w:tabs>
          <w:tab w:val="left" w:pos="422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Style w:val="FontStyle137"/>
        </w:rPr>
      </w:pPr>
      <w:r w:rsidRPr="00727820">
        <w:rPr>
          <w:rStyle w:val="FontStyle137"/>
        </w:rPr>
        <w:t>подготовка к экзамену: необходимо ориентироваться на конспекты лекций, рекомендуемую литературу и др.</w:t>
      </w:r>
    </w:p>
    <w:p w:rsidR="00023377" w:rsidRPr="00727820" w:rsidRDefault="00023377" w:rsidP="00DC685D">
      <w:pPr>
        <w:pStyle w:val="a7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 xml:space="preserve">Рекомендации по работе с литературой </w:t>
      </w:r>
    </w:p>
    <w:p w:rsidR="00023377" w:rsidRPr="00727820" w:rsidRDefault="00023377" w:rsidP="00DC685D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Теоретический материал курса становится более понятным, когда дополнительно к прослушив</w:t>
      </w:r>
      <w:r w:rsidRPr="00727820">
        <w:rPr>
          <w:sz w:val="22"/>
          <w:szCs w:val="22"/>
        </w:rPr>
        <w:t>а</w:t>
      </w:r>
      <w:r w:rsidRPr="00727820">
        <w:rPr>
          <w:sz w:val="22"/>
          <w:szCs w:val="22"/>
        </w:rPr>
        <w:t>нию лекции и изучению конспекта изучается и дополнительная рекомендованная литература. Полезно использовать несколько источников по дисциплине. Рекомендуется после изучения очередного парагр</w:t>
      </w:r>
      <w:r w:rsidRPr="00727820">
        <w:rPr>
          <w:sz w:val="22"/>
          <w:szCs w:val="22"/>
        </w:rPr>
        <w:t>а</w:t>
      </w:r>
      <w:r w:rsidRPr="00727820">
        <w:rPr>
          <w:sz w:val="22"/>
          <w:szCs w:val="22"/>
        </w:rPr>
        <w:t>фа ответить на несколько простых вопросов по данной теме. Кроме того, очень полезно мысленно задать себе вопросы по изученной теме, попробовать ответить на них. Литературу по дисциплине рекомендуе</w:t>
      </w:r>
      <w:r w:rsidRPr="00727820">
        <w:rPr>
          <w:sz w:val="22"/>
          <w:szCs w:val="22"/>
        </w:rPr>
        <w:t>т</w:t>
      </w:r>
      <w:r w:rsidRPr="00727820">
        <w:rPr>
          <w:sz w:val="22"/>
          <w:szCs w:val="22"/>
        </w:rPr>
        <w:t>ся изучать в библиотеке или с помощью сети Интернет.</w:t>
      </w:r>
    </w:p>
    <w:p w:rsidR="00023377" w:rsidRPr="00727820" w:rsidRDefault="00023377" w:rsidP="00DC685D">
      <w:pPr>
        <w:pStyle w:val="a7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 xml:space="preserve">Работа </w:t>
      </w:r>
      <w:proofErr w:type="gramStart"/>
      <w:r w:rsidRPr="00727820">
        <w:rPr>
          <w:b/>
          <w:sz w:val="22"/>
          <w:szCs w:val="22"/>
        </w:rPr>
        <w:t>обучающегося</w:t>
      </w:r>
      <w:proofErr w:type="gramEnd"/>
      <w:r w:rsidRPr="00727820">
        <w:rPr>
          <w:b/>
          <w:sz w:val="22"/>
          <w:szCs w:val="22"/>
        </w:rPr>
        <w:t xml:space="preserve"> на лекции</w:t>
      </w:r>
    </w:p>
    <w:p w:rsidR="00023377" w:rsidRPr="00727820" w:rsidRDefault="00023377" w:rsidP="00DC685D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Только слушать лекцию и записывать за лектором все, что он говорит, недостаточно. В процессе лекционного занятия обучающийся должен выделять важные моменты, выводы, анализировать осно</w:t>
      </w:r>
      <w:r w:rsidRPr="00727820">
        <w:rPr>
          <w:sz w:val="22"/>
          <w:szCs w:val="22"/>
        </w:rPr>
        <w:t>в</w:t>
      </w:r>
      <w:r w:rsidRPr="00727820">
        <w:rPr>
          <w:sz w:val="22"/>
          <w:szCs w:val="22"/>
        </w:rPr>
        <w:t xml:space="preserve">ные положения. Прослушанный материал </w:t>
      </w:r>
      <w:proofErr w:type="gramStart"/>
      <w:r w:rsidRPr="00727820">
        <w:rPr>
          <w:sz w:val="22"/>
          <w:szCs w:val="22"/>
        </w:rPr>
        <w:t>лекции</w:t>
      </w:r>
      <w:proofErr w:type="gramEnd"/>
      <w:r w:rsidRPr="00727820">
        <w:rPr>
          <w:sz w:val="22"/>
          <w:szCs w:val="22"/>
        </w:rPr>
        <w:t xml:space="preserve"> обучающийся должен проработать. От того, насколько эффективно он это сделает, зависит и прочность усвоения знаний, и, соответственно, качество воспр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>ятия предстоящей лекции, так как он более целенаправленно будет ее слушать. Необходим систематич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ский труд в течение всего семестра.</w:t>
      </w:r>
    </w:p>
    <w:p w:rsidR="00023377" w:rsidRPr="00727820" w:rsidRDefault="00023377" w:rsidP="00DC685D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При написании конспекта лекций следует придерживаться следующих правил и рекомендаций:</w:t>
      </w:r>
    </w:p>
    <w:p w:rsidR="00023377" w:rsidRPr="00727820" w:rsidRDefault="00023377" w:rsidP="00DC685D">
      <w:pPr>
        <w:pStyle w:val="a7"/>
        <w:numPr>
          <w:ilvl w:val="0"/>
          <w:numId w:val="6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023377" w:rsidRPr="00727820" w:rsidRDefault="00023377" w:rsidP="00DC685D">
      <w:pPr>
        <w:pStyle w:val="a7"/>
        <w:numPr>
          <w:ilvl w:val="0"/>
          <w:numId w:val="6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при конспектировании лекции следует отмечать непонятные вопросы, записывать те п</w:t>
      </w:r>
      <w:r w:rsidRPr="00727820">
        <w:rPr>
          <w:sz w:val="22"/>
          <w:szCs w:val="22"/>
        </w:rPr>
        <w:t>о</w:t>
      </w:r>
      <w:r w:rsidRPr="00727820">
        <w:rPr>
          <w:sz w:val="22"/>
          <w:szCs w:val="22"/>
        </w:rPr>
        <w:t>яснения лектора, которые показались особенно важными;</w:t>
      </w:r>
    </w:p>
    <w:p w:rsidR="00023377" w:rsidRPr="00727820" w:rsidRDefault="00023377" w:rsidP="00DC685D">
      <w:pPr>
        <w:pStyle w:val="a7"/>
        <w:numPr>
          <w:ilvl w:val="0"/>
          <w:numId w:val="6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lastRenderedPageBreak/>
        <w:t>при ведении конспекта лекций рекомендуется вести нумерацию тем, разделов, что позв</w:t>
      </w:r>
      <w:r w:rsidRPr="00727820">
        <w:rPr>
          <w:sz w:val="22"/>
          <w:szCs w:val="22"/>
        </w:rPr>
        <w:t>о</w:t>
      </w:r>
      <w:r w:rsidRPr="00727820">
        <w:rPr>
          <w:sz w:val="22"/>
          <w:szCs w:val="22"/>
        </w:rPr>
        <w:t>лит при подготовке к сдаче экзамена не запутаться в структуре лекционного материала;</w:t>
      </w:r>
    </w:p>
    <w:p w:rsidR="00023377" w:rsidRPr="00727820" w:rsidRDefault="00023377" w:rsidP="00DC685D">
      <w:pPr>
        <w:pStyle w:val="a7"/>
        <w:numPr>
          <w:ilvl w:val="0"/>
          <w:numId w:val="6"/>
        </w:numPr>
        <w:tabs>
          <w:tab w:val="left" w:pos="422"/>
        </w:tabs>
        <w:ind w:left="0"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рекомендуется в каждом пункте выразить свое мнение, комментарий, вывод.</w:t>
      </w:r>
    </w:p>
    <w:p w:rsidR="00023377" w:rsidRPr="00727820" w:rsidRDefault="00023377" w:rsidP="00DC685D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 xml:space="preserve">При изучении лекционного материала </w:t>
      </w:r>
      <w:proofErr w:type="gramStart"/>
      <w:r w:rsidRPr="00727820">
        <w:rPr>
          <w:sz w:val="22"/>
          <w:szCs w:val="22"/>
        </w:rPr>
        <w:t>у</w:t>
      </w:r>
      <w:proofErr w:type="gramEnd"/>
      <w:r w:rsidRPr="00727820">
        <w:rPr>
          <w:sz w:val="22"/>
          <w:szCs w:val="22"/>
        </w:rPr>
        <w:t xml:space="preserve"> обучающегося могут возникнуть вопросы. С ними сл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дует обратиться к преподавателю после лекции, на консультации, практическом занятии.</w:t>
      </w:r>
    </w:p>
    <w:p w:rsidR="00023377" w:rsidRPr="00727820" w:rsidRDefault="00023377" w:rsidP="00DC685D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Конспект лекций каждый обучающийся записывает лично для себя. Поэтому конспект надо п</w:t>
      </w:r>
      <w:r w:rsidRPr="00727820">
        <w:rPr>
          <w:sz w:val="22"/>
          <w:szCs w:val="22"/>
        </w:rPr>
        <w:t>и</w:t>
      </w:r>
      <w:r w:rsidRPr="00727820">
        <w:rPr>
          <w:sz w:val="22"/>
          <w:szCs w:val="22"/>
        </w:rPr>
        <w:t>сать так, чтобы им было удобно пользоваться.</w:t>
      </w:r>
    </w:p>
    <w:p w:rsidR="00023377" w:rsidRPr="00727820" w:rsidRDefault="00023377" w:rsidP="00DC685D">
      <w:pPr>
        <w:pStyle w:val="a7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>Подготовка к практическим занятиям</w:t>
      </w:r>
    </w:p>
    <w:p w:rsidR="00023377" w:rsidRPr="00727820" w:rsidRDefault="00023377" w:rsidP="00DC685D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>Практические занятия существенно дополняют лекции по дисциплине. В процессе анализа и р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 xml:space="preserve">шения задач, тестов, обсуждения теоретических и практических вопросов обучающиеся расширяют и углубляют знания, полученные из лекционного курса, учебных пособий и учебников, дистанционного учебного курса. В процессе решения задач вырабатываются навыки вычислений, работы литературой. </w:t>
      </w:r>
    </w:p>
    <w:p w:rsidR="00023377" w:rsidRPr="00727820" w:rsidRDefault="00023377" w:rsidP="00DC685D">
      <w:pPr>
        <w:spacing w:line="240" w:lineRule="auto"/>
        <w:ind w:firstLine="709"/>
        <w:jc w:val="both"/>
        <w:rPr>
          <w:sz w:val="22"/>
          <w:szCs w:val="22"/>
        </w:rPr>
      </w:pPr>
      <w:r w:rsidRPr="00727820">
        <w:rPr>
          <w:sz w:val="22"/>
          <w:szCs w:val="22"/>
        </w:rPr>
        <w:t xml:space="preserve">В часы самостоятельной </w:t>
      </w:r>
      <w:proofErr w:type="gramStart"/>
      <w:r w:rsidRPr="00727820">
        <w:rPr>
          <w:sz w:val="22"/>
          <w:szCs w:val="22"/>
        </w:rPr>
        <w:t>работы</w:t>
      </w:r>
      <w:proofErr w:type="gramEnd"/>
      <w:r w:rsidRPr="00727820">
        <w:rPr>
          <w:sz w:val="22"/>
          <w:szCs w:val="22"/>
        </w:rPr>
        <w:t xml:space="preserve"> обучающиеся должны решать задачи, тесты, которые они не у</w:t>
      </w:r>
      <w:r w:rsidRPr="00727820">
        <w:rPr>
          <w:sz w:val="22"/>
          <w:szCs w:val="22"/>
        </w:rPr>
        <w:t>с</w:t>
      </w:r>
      <w:r w:rsidRPr="00727820">
        <w:rPr>
          <w:sz w:val="22"/>
          <w:szCs w:val="22"/>
        </w:rPr>
        <w:t>пели решить во время аудиторных занятий, а также те задачи, тесты, которые не получились дома. О</w:t>
      </w:r>
      <w:r w:rsidRPr="00727820">
        <w:rPr>
          <w:sz w:val="22"/>
          <w:szCs w:val="22"/>
        </w:rPr>
        <w:t>т</w:t>
      </w:r>
      <w:r w:rsidRPr="00727820">
        <w:rPr>
          <w:sz w:val="22"/>
          <w:szCs w:val="22"/>
        </w:rPr>
        <w:t xml:space="preserve">сутствие спешки на таких занятиях должно дать положительный эффект. </w:t>
      </w:r>
    </w:p>
    <w:p w:rsidR="00023377" w:rsidRPr="00727820" w:rsidRDefault="00023377" w:rsidP="00DC685D">
      <w:pPr>
        <w:pStyle w:val="a7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727820">
        <w:rPr>
          <w:b/>
          <w:sz w:val="22"/>
          <w:szCs w:val="22"/>
        </w:rPr>
        <w:t>Правила дискуссии</w:t>
      </w:r>
    </w:p>
    <w:p w:rsidR="00023377" w:rsidRPr="00727820" w:rsidRDefault="00023377" w:rsidP="00DC685D">
      <w:pPr>
        <w:pStyle w:val="FR2"/>
        <w:spacing w:line="240" w:lineRule="auto"/>
        <w:ind w:firstLine="709"/>
        <w:rPr>
          <w:sz w:val="22"/>
          <w:szCs w:val="22"/>
        </w:rPr>
      </w:pPr>
      <w:r w:rsidRPr="00727820">
        <w:rPr>
          <w:sz w:val="22"/>
          <w:szCs w:val="22"/>
        </w:rPr>
        <w:t>Дискуссия – один из наиболее эффективных способов для обсуждения острых, сложных и акт</w:t>
      </w:r>
      <w:r w:rsidRPr="00727820">
        <w:rPr>
          <w:sz w:val="22"/>
          <w:szCs w:val="22"/>
        </w:rPr>
        <w:t>у</w:t>
      </w:r>
      <w:r w:rsidRPr="00727820">
        <w:rPr>
          <w:sz w:val="22"/>
          <w:szCs w:val="22"/>
        </w:rPr>
        <w:t>альных вопросов в любой профессиональной сфере, обмена опытом и творческих инициатив,  ходе к</w:t>
      </w:r>
      <w:r w:rsidRPr="00727820">
        <w:rPr>
          <w:sz w:val="22"/>
          <w:szCs w:val="22"/>
        </w:rPr>
        <w:t>о</w:t>
      </w:r>
      <w:r w:rsidRPr="00727820">
        <w:rPr>
          <w:sz w:val="22"/>
          <w:szCs w:val="22"/>
        </w:rPr>
        <w:t>торого каждый выступающий должен стараться рассуждать как можно объективнее.</w:t>
      </w:r>
    </w:p>
    <w:p w:rsidR="00023377" w:rsidRPr="00727820" w:rsidRDefault="00023377" w:rsidP="00DC685D">
      <w:pPr>
        <w:pStyle w:val="FR2"/>
        <w:spacing w:line="240" w:lineRule="auto"/>
        <w:ind w:firstLine="709"/>
        <w:rPr>
          <w:sz w:val="22"/>
          <w:szCs w:val="22"/>
        </w:rPr>
      </w:pPr>
      <w:r w:rsidRPr="00727820">
        <w:rPr>
          <w:sz w:val="22"/>
          <w:szCs w:val="22"/>
        </w:rPr>
        <w:t>Каждое выступление должно быть подкреплено фактами. В обсуждении следует предоставить всем участникам возможность высказаться. Все выступления должны быть внимательно рассмотрены участниками дискуссии. Необходимо внимательно слушать выступления других, размышлять над ними и начинать говорить только тогда, когда появляется уверенность, что каждое ваше слово будет сказано по существу вопроса. Отстаивайте свои убеждения в энергичной и яркой форме. При высказывании др</w:t>
      </w:r>
      <w:r w:rsidRPr="00727820">
        <w:rPr>
          <w:sz w:val="22"/>
          <w:szCs w:val="22"/>
        </w:rPr>
        <w:t>у</w:t>
      </w:r>
      <w:r w:rsidRPr="00727820">
        <w:rPr>
          <w:sz w:val="22"/>
          <w:szCs w:val="22"/>
        </w:rPr>
        <w:t>гими участниками дискуссии мнений, не совпадающих с вашим мнением, сохраняйте спокойствие. Л</w:t>
      </w:r>
      <w:r w:rsidRPr="00727820">
        <w:rPr>
          <w:sz w:val="22"/>
          <w:szCs w:val="22"/>
        </w:rPr>
        <w:t>ю</w:t>
      </w:r>
      <w:r w:rsidRPr="00727820">
        <w:rPr>
          <w:sz w:val="22"/>
          <w:szCs w:val="22"/>
        </w:rPr>
        <w:t>бое выступление должно иметь целью разъяснение разных точек зрения и примирение спорящих. Сл</w:t>
      </w:r>
      <w:r w:rsidRPr="00727820">
        <w:rPr>
          <w:sz w:val="22"/>
          <w:szCs w:val="22"/>
        </w:rPr>
        <w:t>е</w:t>
      </w:r>
      <w:r w:rsidRPr="00727820">
        <w:rPr>
          <w:sz w:val="22"/>
          <w:szCs w:val="22"/>
        </w:rPr>
        <w:t>дует начинать говорить по существу, лаконично придерживаясь четкой логики, следует вести себя ко</w:t>
      </w:r>
      <w:r w:rsidRPr="00727820">
        <w:rPr>
          <w:sz w:val="22"/>
          <w:szCs w:val="22"/>
        </w:rPr>
        <w:t>р</w:t>
      </w:r>
      <w:r w:rsidRPr="00727820">
        <w:rPr>
          <w:sz w:val="22"/>
          <w:szCs w:val="22"/>
        </w:rPr>
        <w:t xml:space="preserve">ректно. </w:t>
      </w:r>
    </w:p>
    <w:p w:rsidR="00023377" w:rsidRDefault="00023377" w:rsidP="00DC685D">
      <w:pPr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b/>
          <w:sz w:val="22"/>
          <w:szCs w:val="22"/>
        </w:rPr>
      </w:pPr>
      <w:r w:rsidRPr="00727820">
        <w:rPr>
          <w:rFonts w:eastAsia="Meiryo"/>
          <w:b/>
          <w:sz w:val="22"/>
          <w:szCs w:val="22"/>
        </w:rPr>
        <w:t>Подготовка к сдаче экзамена</w:t>
      </w:r>
    </w:p>
    <w:p w:rsidR="00D77394" w:rsidRPr="00D77394" w:rsidRDefault="00D77394" w:rsidP="00D77394">
      <w:pPr>
        <w:tabs>
          <w:tab w:val="left" w:pos="5800"/>
        </w:tabs>
        <w:autoSpaceDE w:val="0"/>
        <w:spacing w:line="240" w:lineRule="auto"/>
        <w:ind w:firstLine="709"/>
        <w:jc w:val="both"/>
        <w:rPr>
          <w:rFonts w:eastAsia="Meiryo"/>
          <w:bCs/>
          <w:iCs/>
          <w:lang w:eastAsia="zh-CN"/>
        </w:rPr>
      </w:pPr>
      <w:r w:rsidRPr="00D77394">
        <w:rPr>
          <w:rFonts w:eastAsia="Meiryo"/>
          <w:bCs/>
          <w:iCs/>
          <w:lang w:eastAsia="zh-CN"/>
        </w:rPr>
        <w:t>Рабочим учебным планом предусмотрено время подготовки студента  к экзамену.</w:t>
      </w:r>
    </w:p>
    <w:p w:rsidR="00023377" w:rsidRDefault="00023377" w:rsidP="00DC685D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D77394">
        <w:rPr>
          <w:rFonts w:eastAsia="Meiryo"/>
        </w:rPr>
        <w:t xml:space="preserve">Экзамен – форма промежуточной аттестации </w:t>
      </w:r>
      <w:proofErr w:type="gramStart"/>
      <w:r w:rsidRPr="00D77394">
        <w:rPr>
          <w:rFonts w:eastAsia="Meiryo"/>
        </w:rPr>
        <w:t>обучающихся</w:t>
      </w:r>
      <w:proofErr w:type="gramEnd"/>
      <w:r w:rsidRPr="00D77394">
        <w:rPr>
          <w:rFonts w:eastAsia="Meiryo"/>
        </w:rPr>
        <w:t>. Главная задача экзамена состоит в том, чтобы</w:t>
      </w:r>
      <w:r w:rsidRPr="00727820">
        <w:rPr>
          <w:rFonts w:eastAsia="Meiryo"/>
          <w:sz w:val="22"/>
          <w:szCs w:val="22"/>
        </w:rPr>
        <w:t xml:space="preserve"> у студента из отдельных сведений и деталей составилось представление об общем содержании соотве</w:t>
      </w:r>
      <w:r w:rsidRPr="00727820">
        <w:rPr>
          <w:rFonts w:eastAsia="Meiryo"/>
          <w:sz w:val="22"/>
          <w:szCs w:val="22"/>
        </w:rPr>
        <w:t>т</w:t>
      </w:r>
      <w:r w:rsidRPr="00727820">
        <w:rPr>
          <w:rFonts w:eastAsia="Meiryo"/>
          <w:sz w:val="22"/>
          <w:szCs w:val="22"/>
        </w:rPr>
        <w:t>ствующей дисциплины, стала понятной методика предмета, его система. Готовясь к экзамену, студент приводит в систему знания, полученные на лекциях, на практических занятиях, разбирается в том, что осталось непонятным, и тогда изучаемая им дисциплина может быть воспринята в полном объеме с пр</w:t>
      </w:r>
      <w:r w:rsidRPr="00727820">
        <w:rPr>
          <w:rFonts w:eastAsia="Meiryo"/>
          <w:sz w:val="22"/>
          <w:szCs w:val="22"/>
        </w:rPr>
        <w:t>и</w:t>
      </w:r>
      <w:r w:rsidRPr="00727820">
        <w:rPr>
          <w:rFonts w:eastAsia="Meiryo"/>
          <w:sz w:val="22"/>
          <w:szCs w:val="22"/>
        </w:rPr>
        <w:t xml:space="preserve">сущей ей строгостью и логичностью, ее практической направленностью. Экзамены дают возможность также выявить, умеют ли студенты использовать теоретические знания при решении задач. </w:t>
      </w:r>
      <w:proofErr w:type="gramStart"/>
      <w:r w:rsidRPr="00727820">
        <w:rPr>
          <w:rFonts w:eastAsia="Meiryo"/>
          <w:sz w:val="22"/>
          <w:szCs w:val="22"/>
        </w:rPr>
        <w:t>На экзамене оцениваются: понимание и степень усвоения теории; методическая подготовка; знание фактического м</w:t>
      </w:r>
      <w:r w:rsidRPr="00727820">
        <w:rPr>
          <w:rFonts w:eastAsia="Meiryo"/>
          <w:sz w:val="22"/>
          <w:szCs w:val="22"/>
        </w:rPr>
        <w:t>а</w:t>
      </w:r>
      <w:r w:rsidRPr="00727820">
        <w:rPr>
          <w:rFonts w:eastAsia="Meiryo"/>
          <w:sz w:val="22"/>
          <w:szCs w:val="22"/>
        </w:rPr>
        <w:t>териала; знакомство с основной и дополнительной литературой, а также с современными публикациями по данному курсу; умение приложить теорию к практике, правильно проводить расчеты и т. д.; знакомс</w:t>
      </w:r>
      <w:r w:rsidRPr="00727820">
        <w:rPr>
          <w:rFonts w:eastAsia="Meiryo"/>
          <w:sz w:val="22"/>
          <w:szCs w:val="22"/>
        </w:rPr>
        <w:t>т</w:t>
      </w:r>
      <w:r w:rsidRPr="00727820">
        <w:rPr>
          <w:rFonts w:eastAsia="Meiryo"/>
          <w:sz w:val="22"/>
          <w:szCs w:val="22"/>
        </w:rPr>
        <w:t>во с историей науки; логика, структура и стиль ответа, умение защищать выдвигаемые положения.</w:t>
      </w:r>
      <w:proofErr w:type="gramEnd"/>
      <w:r w:rsidRPr="00727820">
        <w:rPr>
          <w:rFonts w:eastAsia="Meiryo"/>
          <w:sz w:val="22"/>
          <w:szCs w:val="22"/>
        </w:rPr>
        <w:t xml:space="preserve"> Но значение экзаменов не ограничивается проверкой знаний. Являясь естественным завершением работы студента, они способствуют обобщению и закреплению знаний и умений, приведению их в строгую си</w:t>
      </w:r>
      <w:r w:rsidRPr="00727820">
        <w:rPr>
          <w:rFonts w:eastAsia="Meiryo"/>
          <w:sz w:val="22"/>
          <w:szCs w:val="22"/>
        </w:rPr>
        <w:t>с</w:t>
      </w:r>
      <w:r w:rsidRPr="00727820">
        <w:rPr>
          <w:rFonts w:eastAsia="Meiryo"/>
          <w:sz w:val="22"/>
          <w:szCs w:val="22"/>
        </w:rPr>
        <w:t>тему, а также устранению возникших в процессе занятий пробелов. Студенту важно понять, что сам</w:t>
      </w:r>
      <w:r w:rsidRPr="00727820">
        <w:rPr>
          <w:rFonts w:eastAsia="Meiryo"/>
          <w:sz w:val="22"/>
          <w:szCs w:val="22"/>
        </w:rPr>
        <w:t>о</w:t>
      </w:r>
      <w:r w:rsidRPr="00727820">
        <w:rPr>
          <w:rFonts w:eastAsia="Meiryo"/>
          <w:sz w:val="22"/>
          <w:szCs w:val="22"/>
        </w:rPr>
        <w:t>стоятельность предполагает напряженную умственную работу. Подготовка к экзамену не должна огр</w:t>
      </w:r>
      <w:r w:rsidRPr="00727820">
        <w:rPr>
          <w:rFonts w:eastAsia="Meiryo"/>
          <w:sz w:val="22"/>
          <w:szCs w:val="22"/>
        </w:rPr>
        <w:t>а</w:t>
      </w:r>
      <w:r w:rsidRPr="00727820">
        <w:rPr>
          <w:rFonts w:eastAsia="Meiryo"/>
          <w:sz w:val="22"/>
          <w:szCs w:val="22"/>
        </w:rPr>
        <w:t>ничиваться беглым чтением лекционных записей, даже, если они выполнены подробно и аккуратно. М</w:t>
      </w:r>
      <w:r w:rsidRPr="00727820">
        <w:rPr>
          <w:rFonts w:eastAsia="Meiryo"/>
          <w:sz w:val="22"/>
          <w:szCs w:val="22"/>
        </w:rPr>
        <w:t>е</w:t>
      </w:r>
      <w:r w:rsidRPr="00727820">
        <w:rPr>
          <w:rFonts w:eastAsia="Meiryo"/>
          <w:sz w:val="22"/>
          <w:szCs w:val="22"/>
        </w:rPr>
        <w:t xml:space="preserve">ханического заучивания также следует избегать, поскольку его нельзя назвать учением уже потому, что оно </w:t>
      </w:r>
      <w:proofErr w:type="gramStart"/>
      <w:r w:rsidRPr="00727820">
        <w:rPr>
          <w:rFonts w:eastAsia="Meiryo"/>
          <w:sz w:val="22"/>
          <w:szCs w:val="22"/>
        </w:rPr>
        <w:t>создает внутреннее сопротивление какому бы то ни было</w:t>
      </w:r>
      <w:proofErr w:type="gramEnd"/>
      <w:r w:rsidRPr="00727820">
        <w:rPr>
          <w:rFonts w:eastAsia="Meiryo"/>
          <w:sz w:val="22"/>
          <w:szCs w:val="22"/>
        </w:rPr>
        <w:t xml:space="preserve"> запоминанию и, конечно, уменьшает п</w:t>
      </w:r>
      <w:r w:rsidRPr="00727820">
        <w:rPr>
          <w:rFonts w:eastAsia="Meiryo"/>
          <w:sz w:val="22"/>
          <w:szCs w:val="22"/>
        </w:rPr>
        <w:t>а</w:t>
      </w:r>
      <w:r w:rsidRPr="00727820">
        <w:rPr>
          <w:rFonts w:eastAsia="Meiryo"/>
          <w:sz w:val="22"/>
          <w:szCs w:val="22"/>
        </w:rPr>
        <w:t>мять. Более надежный и целесообразный путь – это тщательная систематизация материала при вдумч</w:t>
      </w:r>
      <w:r w:rsidRPr="00727820">
        <w:rPr>
          <w:rFonts w:eastAsia="Meiryo"/>
          <w:sz w:val="22"/>
          <w:szCs w:val="22"/>
        </w:rPr>
        <w:t>и</w:t>
      </w:r>
      <w:r w:rsidRPr="00727820">
        <w:rPr>
          <w:rFonts w:eastAsia="Meiryo"/>
          <w:sz w:val="22"/>
          <w:szCs w:val="22"/>
        </w:rPr>
        <w:t>вом повторении, запоминании формулировок, установлении внутрипредметных связей, увязке разли</w:t>
      </w:r>
      <w:r w:rsidRPr="00727820">
        <w:rPr>
          <w:rFonts w:eastAsia="Meiryo"/>
          <w:sz w:val="22"/>
          <w:szCs w:val="22"/>
        </w:rPr>
        <w:t>ч</w:t>
      </w:r>
      <w:r w:rsidRPr="00727820">
        <w:rPr>
          <w:rFonts w:eastAsia="Meiryo"/>
          <w:sz w:val="22"/>
          <w:szCs w:val="22"/>
        </w:rPr>
        <w:t>ных тем и разделов, закреплении путем решения задач. Перед экзаменом назначается консультация. Цель ее – дать ответы на вопросы, возникшие в ходе самостоятельной подготовки. Здесь студент имеет по</w:t>
      </w:r>
      <w:r w:rsidRPr="00727820">
        <w:rPr>
          <w:rFonts w:eastAsia="Meiryo"/>
          <w:sz w:val="22"/>
          <w:szCs w:val="22"/>
        </w:rPr>
        <w:t>л</w:t>
      </w:r>
      <w:r w:rsidRPr="00727820">
        <w:rPr>
          <w:rFonts w:eastAsia="Meiryo"/>
          <w:sz w:val="22"/>
          <w:szCs w:val="22"/>
        </w:rPr>
        <w:t>ную возможность получить ответ на все неясные ему вопросы. А для этого он должен проработать до консультации весь курс. На непосредственную подготовку к экзамену обычно дается три - пять дней. Этого времени достаточно только для углубления, расширения и систематизации знаний, на устранение пробелов в знании отдельных вопросов, для определения объема ответов на каждый из вопросов пр</w:t>
      </w:r>
      <w:r w:rsidRPr="00727820">
        <w:rPr>
          <w:rFonts w:eastAsia="Meiryo"/>
          <w:sz w:val="22"/>
          <w:szCs w:val="22"/>
        </w:rPr>
        <w:t>о</w:t>
      </w:r>
      <w:r w:rsidRPr="00727820">
        <w:rPr>
          <w:rFonts w:eastAsia="Meiryo"/>
          <w:sz w:val="22"/>
          <w:szCs w:val="22"/>
        </w:rPr>
        <w:t>граммы. Необходимо внимательно сверить свои конспекты с программой, чтобы убедиться, все ли ра</w:t>
      </w:r>
      <w:r w:rsidRPr="00727820">
        <w:rPr>
          <w:rFonts w:eastAsia="Meiryo"/>
          <w:sz w:val="22"/>
          <w:szCs w:val="22"/>
        </w:rPr>
        <w:t>з</w:t>
      </w:r>
      <w:r w:rsidRPr="00727820">
        <w:rPr>
          <w:rFonts w:eastAsia="Meiryo"/>
          <w:sz w:val="22"/>
          <w:szCs w:val="22"/>
        </w:rPr>
        <w:lastRenderedPageBreak/>
        <w:t>делы отражены в лекциях. Отсутствующие темы законспектировать по учебнику. Более подробное пл</w:t>
      </w:r>
      <w:r w:rsidRPr="00727820">
        <w:rPr>
          <w:rFonts w:eastAsia="Meiryo"/>
          <w:sz w:val="22"/>
          <w:szCs w:val="22"/>
        </w:rPr>
        <w:t>а</w:t>
      </w:r>
      <w:r w:rsidRPr="00727820">
        <w:rPr>
          <w:rFonts w:eastAsia="Meiryo"/>
          <w:sz w:val="22"/>
          <w:szCs w:val="22"/>
        </w:rPr>
        <w:t>нирование на ближайшие дни будет первым этапом подготовки к очередному экзамену. Второй этап пр</w:t>
      </w:r>
      <w:r w:rsidRPr="00727820">
        <w:rPr>
          <w:rFonts w:eastAsia="Meiryo"/>
          <w:sz w:val="22"/>
          <w:szCs w:val="22"/>
        </w:rPr>
        <w:t>е</w:t>
      </w:r>
      <w:r w:rsidRPr="00727820">
        <w:rPr>
          <w:rFonts w:eastAsia="Meiryo"/>
          <w:sz w:val="22"/>
          <w:szCs w:val="22"/>
        </w:rPr>
        <w:t>дусматривает системное изучение материала по данному предмету с обязательной записью всех выкл</w:t>
      </w:r>
      <w:r w:rsidRPr="00727820">
        <w:rPr>
          <w:rFonts w:eastAsia="Meiryo"/>
          <w:sz w:val="22"/>
          <w:szCs w:val="22"/>
        </w:rPr>
        <w:t>а</w:t>
      </w:r>
      <w:r w:rsidRPr="00727820">
        <w:rPr>
          <w:rFonts w:eastAsia="Meiryo"/>
          <w:sz w:val="22"/>
          <w:szCs w:val="22"/>
        </w:rPr>
        <w:t>док, выводов, формул. На третьем этапе - этапе закрепления – полезно чередовать углубленное повтор</w:t>
      </w:r>
      <w:r w:rsidRPr="00727820">
        <w:rPr>
          <w:rFonts w:eastAsia="Meiryo"/>
          <w:sz w:val="22"/>
          <w:szCs w:val="22"/>
        </w:rPr>
        <w:t>е</w:t>
      </w:r>
      <w:r w:rsidRPr="00727820">
        <w:rPr>
          <w:rFonts w:eastAsia="Meiryo"/>
          <w:sz w:val="22"/>
          <w:szCs w:val="22"/>
        </w:rPr>
        <w:t>ние особенно сложных вопросов с беглым повторением всего материала.</w:t>
      </w:r>
    </w:p>
    <w:p w:rsidR="001E12E5" w:rsidRDefault="001E12E5" w:rsidP="001E12E5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4"/>
          <w:szCs w:val="24"/>
          <w:lang w:eastAsia="zh-CN"/>
        </w:rPr>
      </w:pPr>
      <w:r w:rsidRPr="001E12E5">
        <w:rPr>
          <w:rFonts w:eastAsia="Meiryo"/>
          <w:sz w:val="24"/>
          <w:szCs w:val="24"/>
          <w:lang w:eastAsia="zh-CN"/>
        </w:rPr>
        <w:t>Преподаватель осуществляет взаимодействие (</w:t>
      </w:r>
      <w:proofErr w:type="spellStart"/>
      <w:r w:rsidRPr="001E12E5">
        <w:rPr>
          <w:rFonts w:eastAsia="Meiryo"/>
          <w:sz w:val="24"/>
          <w:szCs w:val="24"/>
          <w:lang w:eastAsia="zh-CN"/>
        </w:rPr>
        <w:t>контактирование</w:t>
      </w:r>
      <w:proofErr w:type="spellEnd"/>
      <w:r w:rsidRPr="001E12E5">
        <w:rPr>
          <w:rFonts w:eastAsia="Meiryo"/>
          <w:sz w:val="24"/>
          <w:szCs w:val="24"/>
          <w:lang w:eastAsia="zh-CN"/>
        </w:rPr>
        <w:t>) со студентом во время сдачи экзамена.</w:t>
      </w:r>
    </w:p>
    <w:p w:rsidR="001E12E5" w:rsidRPr="00727820" w:rsidRDefault="001E12E5" w:rsidP="00DC685D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2"/>
          <w:szCs w:val="22"/>
        </w:rPr>
      </w:pPr>
    </w:p>
    <w:p w:rsidR="001C4D07" w:rsidRPr="00CD4603" w:rsidRDefault="001C4D07" w:rsidP="001C4D07">
      <w:pPr>
        <w:rPr>
          <w:sz w:val="22"/>
          <w:szCs w:val="22"/>
        </w:rPr>
      </w:pPr>
    </w:p>
    <w:p w:rsidR="001C4D07" w:rsidRPr="00CD4603" w:rsidRDefault="001C4D07" w:rsidP="001C4D07">
      <w:pPr>
        <w:pStyle w:val="Style23"/>
        <w:widowControl/>
        <w:jc w:val="center"/>
        <w:rPr>
          <w:rStyle w:val="FontStyle134"/>
        </w:rPr>
      </w:pPr>
      <w:r w:rsidRPr="00CD4603">
        <w:rPr>
          <w:rStyle w:val="FontStyle134"/>
        </w:rPr>
        <w:t xml:space="preserve">2. ПРИМЕРНЫЙ ПЕРЕЧЕНЬ ВОПРОСОВ К </w:t>
      </w:r>
      <w:r w:rsidR="00B06C19">
        <w:rPr>
          <w:rStyle w:val="FontStyle134"/>
        </w:rPr>
        <w:t>ЭКЗАМЕНУ</w:t>
      </w:r>
    </w:p>
    <w:p w:rsidR="001C4D07" w:rsidRPr="00355CC8" w:rsidRDefault="001C4D07" w:rsidP="001C4D07">
      <w:pPr>
        <w:rPr>
          <w:b/>
          <w:i/>
          <w:sz w:val="22"/>
          <w:szCs w:val="22"/>
        </w:rPr>
      </w:pPr>
    </w:p>
    <w:p w:rsidR="00EE0750" w:rsidRPr="00355CC8" w:rsidRDefault="00EE0750" w:rsidP="001C4D07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Понятие риска, его основные элементы.</w:t>
      </w:r>
    </w:p>
    <w:p w:rsidR="00EE0750" w:rsidRPr="00355CC8" w:rsidRDefault="00EE0750" w:rsidP="001C4D07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Причины возникновения экономического риска.</w:t>
      </w:r>
    </w:p>
    <w:p w:rsidR="00355CC8" w:rsidRPr="00355CC8" w:rsidRDefault="00355CC8" w:rsidP="001C4D07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Общие принципы классификации рисков.</w:t>
      </w:r>
    </w:p>
    <w:p w:rsidR="00355CC8" w:rsidRPr="00355CC8" w:rsidRDefault="00355CC8" w:rsidP="001C4D07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Существующие подходы к классификации рисков.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Раскрытие содержания видов рис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Основные принципы управления риском.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Этапы процесса управления риском.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proofErr w:type="spellStart"/>
      <w:r w:rsidRPr="00355CC8">
        <w:rPr>
          <w:sz w:val="22"/>
          <w:szCs w:val="22"/>
        </w:rPr>
        <w:t>Общеметодические</w:t>
      </w:r>
      <w:proofErr w:type="spellEnd"/>
      <w:r w:rsidRPr="00355CC8">
        <w:rPr>
          <w:sz w:val="22"/>
          <w:szCs w:val="22"/>
        </w:rPr>
        <w:t xml:space="preserve"> подходы к количественной оценке риска.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Количественные оценки риска и методы их определения.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Характеристика экспертных процедур.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Общая схема экспертизы.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Принятие решений в условиях риска.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Принятие решений в условиях неопределенности.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Проблемы сравнительной оценки вариантов решений с учетом риска.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Учет риска при инвестировании капитальных вложений.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Основные методы снижения экономического риска и их характеристика.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Выбор методов снижения экономического риска.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Особенности оценки рисков инвестиционных проектов.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Методы оценки и учета рисков инвестиционных проектов.</w:t>
      </w:r>
    </w:p>
    <w:p w:rsidR="00355CC8" w:rsidRPr="00355CC8" w:rsidRDefault="00355CC8" w:rsidP="00355CC8">
      <w:pPr>
        <w:widowControl/>
        <w:numPr>
          <w:ilvl w:val="0"/>
          <w:numId w:val="31"/>
        </w:numPr>
        <w:tabs>
          <w:tab w:val="left" w:pos="426"/>
        </w:tabs>
        <w:suppressAutoHyphens/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355CC8">
        <w:rPr>
          <w:sz w:val="22"/>
          <w:szCs w:val="22"/>
        </w:rPr>
        <w:t>Оценка эффективности мер по снижению рисков инвестиционных проектов.</w:t>
      </w:r>
    </w:p>
    <w:p w:rsidR="00355CC8" w:rsidRPr="00355CC8" w:rsidRDefault="00355CC8" w:rsidP="00355CC8">
      <w:pPr>
        <w:widowControl/>
        <w:tabs>
          <w:tab w:val="left" w:pos="426"/>
        </w:tabs>
        <w:suppressAutoHyphens/>
        <w:spacing w:line="240" w:lineRule="auto"/>
        <w:contextualSpacing/>
        <w:jc w:val="both"/>
        <w:rPr>
          <w:sz w:val="22"/>
          <w:szCs w:val="22"/>
        </w:rPr>
      </w:pPr>
    </w:p>
    <w:p w:rsidR="001C4D07" w:rsidRPr="00355CC8" w:rsidRDefault="001C4D07" w:rsidP="001C4D07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rPr>
          <w:rFonts w:eastAsia="Meiryo"/>
          <w:sz w:val="22"/>
          <w:szCs w:val="22"/>
        </w:rPr>
      </w:pPr>
    </w:p>
    <w:p w:rsidR="00EE0750" w:rsidRDefault="00EE0750" w:rsidP="001C4D07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rPr>
          <w:rFonts w:eastAsia="Meiryo"/>
        </w:rPr>
      </w:pPr>
    </w:p>
    <w:p w:rsidR="00EE0750" w:rsidRDefault="00EE0750" w:rsidP="001C4D07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rPr>
          <w:rFonts w:eastAsia="Meiryo"/>
        </w:rPr>
      </w:pPr>
    </w:p>
    <w:sectPr w:rsidR="00EE0750" w:rsidSect="0032215E">
      <w:footerReference w:type="default" r:id="rId8"/>
      <w:pgSz w:w="11906" w:h="16838" w:code="9"/>
      <w:pgMar w:top="1134" w:right="851" w:bottom="1134" w:left="1134" w:header="709" w:footer="35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5E8" w:rsidRDefault="005F25E8" w:rsidP="0013300F">
      <w:pPr>
        <w:spacing w:line="240" w:lineRule="auto"/>
      </w:pPr>
      <w:r>
        <w:separator/>
      </w:r>
    </w:p>
  </w:endnote>
  <w:endnote w:type="continuationSeparator" w:id="0">
    <w:p w:rsidR="005F25E8" w:rsidRDefault="005F25E8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549" w:rsidRDefault="007847AE">
    <w:pPr>
      <w:pStyle w:val="ad"/>
      <w:jc w:val="right"/>
    </w:pPr>
    <w:fldSimple w:instr="PAGE   \* MERGEFORMAT">
      <w:r w:rsidR="000406D6">
        <w:rPr>
          <w:noProof/>
        </w:rPr>
        <w:t>2</w:t>
      </w:r>
    </w:fldSimple>
  </w:p>
  <w:p w:rsidR="002D6549" w:rsidRDefault="002D654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5E8" w:rsidRDefault="005F25E8" w:rsidP="0013300F">
      <w:pPr>
        <w:spacing w:line="240" w:lineRule="auto"/>
      </w:pPr>
      <w:r>
        <w:separator/>
      </w:r>
    </w:p>
  </w:footnote>
  <w:footnote w:type="continuationSeparator" w:id="0">
    <w:p w:rsidR="005F25E8" w:rsidRDefault="005F25E8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4403795"/>
    <w:multiLevelType w:val="hybridMultilevel"/>
    <w:tmpl w:val="617C4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0DEB2A37"/>
    <w:multiLevelType w:val="hybridMultilevel"/>
    <w:tmpl w:val="96C81DB6"/>
    <w:lvl w:ilvl="0" w:tplc="2544E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0FD9275E"/>
    <w:multiLevelType w:val="multilevel"/>
    <w:tmpl w:val="F3A469B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F84929"/>
    <w:multiLevelType w:val="hybridMultilevel"/>
    <w:tmpl w:val="BDE20A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1DA12E7"/>
    <w:multiLevelType w:val="hybridMultilevel"/>
    <w:tmpl w:val="E42A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384125"/>
    <w:multiLevelType w:val="hybridMultilevel"/>
    <w:tmpl w:val="79B81136"/>
    <w:lvl w:ilvl="0" w:tplc="1B1AF62C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5">
    <w:nsid w:val="16491501"/>
    <w:multiLevelType w:val="multilevel"/>
    <w:tmpl w:val="D9E4AAF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8F10D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  <w:color w:val="000000"/>
        <w:spacing w:val="-2"/>
        <w:sz w:val="24"/>
        <w:szCs w:val="24"/>
      </w:rPr>
    </w:lvl>
  </w:abstractNum>
  <w:abstractNum w:abstractNumId="17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A057317"/>
    <w:multiLevelType w:val="hybridMultilevel"/>
    <w:tmpl w:val="B42A4A84"/>
    <w:lvl w:ilvl="0" w:tplc="D5A00D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23675499"/>
    <w:multiLevelType w:val="hybridMultilevel"/>
    <w:tmpl w:val="63622926"/>
    <w:lvl w:ilvl="0" w:tplc="2D2E93E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0">
    <w:nsid w:val="259909B0"/>
    <w:multiLevelType w:val="multilevel"/>
    <w:tmpl w:val="D258135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78C6D36"/>
    <w:multiLevelType w:val="hybridMultilevel"/>
    <w:tmpl w:val="4C665B70"/>
    <w:lvl w:ilvl="0" w:tplc="AC90AE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2DC8033A"/>
    <w:multiLevelType w:val="hybridMultilevel"/>
    <w:tmpl w:val="EA94F0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359E3C75"/>
    <w:multiLevelType w:val="hybridMultilevel"/>
    <w:tmpl w:val="4DFC0B56"/>
    <w:lvl w:ilvl="0" w:tplc="BB44D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EA7551A"/>
    <w:multiLevelType w:val="hybridMultilevel"/>
    <w:tmpl w:val="C9426790"/>
    <w:lvl w:ilvl="0" w:tplc="A59267A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3D807E4"/>
    <w:multiLevelType w:val="hybridMultilevel"/>
    <w:tmpl w:val="C6CC35A0"/>
    <w:lvl w:ilvl="0" w:tplc="C890F04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0E0142"/>
    <w:multiLevelType w:val="hybridMultilevel"/>
    <w:tmpl w:val="F0326B36"/>
    <w:lvl w:ilvl="0" w:tplc="792E4B9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943634D"/>
    <w:multiLevelType w:val="hybridMultilevel"/>
    <w:tmpl w:val="85EC4B44"/>
    <w:lvl w:ilvl="0" w:tplc="A59267A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>
    <w:nsid w:val="56496988"/>
    <w:multiLevelType w:val="hybridMultilevel"/>
    <w:tmpl w:val="27543554"/>
    <w:lvl w:ilvl="0" w:tplc="78921D0E">
      <w:start w:val="1"/>
      <w:numFmt w:val="decimal"/>
      <w:lvlText w:val="%1."/>
      <w:lvlJc w:val="left"/>
      <w:pPr>
        <w:tabs>
          <w:tab w:val="num" w:pos="820"/>
        </w:tabs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30">
    <w:nsid w:val="56C04B32"/>
    <w:multiLevelType w:val="hybridMultilevel"/>
    <w:tmpl w:val="EAFAF62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87D0214"/>
    <w:multiLevelType w:val="hybridMultilevel"/>
    <w:tmpl w:val="67582886"/>
    <w:lvl w:ilvl="0" w:tplc="2D185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2">
    <w:nsid w:val="5AF65CF2"/>
    <w:multiLevelType w:val="hybridMultilevel"/>
    <w:tmpl w:val="617C4E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7200F28"/>
    <w:multiLevelType w:val="hybridMultilevel"/>
    <w:tmpl w:val="434E750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E39464C"/>
    <w:multiLevelType w:val="hybridMultilevel"/>
    <w:tmpl w:val="3B268FD2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1D127C9"/>
    <w:multiLevelType w:val="multilevel"/>
    <w:tmpl w:val="09C4054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4610B6D"/>
    <w:multiLevelType w:val="hybridMultilevel"/>
    <w:tmpl w:val="ED78A9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789531A7"/>
    <w:multiLevelType w:val="hybridMultilevel"/>
    <w:tmpl w:val="FE92F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36"/>
  </w:num>
  <w:num w:numId="4">
    <w:abstractNumId w:val="37"/>
  </w:num>
  <w:num w:numId="5">
    <w:abstractNumId w:val="24"/>
  </w:num>
  <w:num w:numId="6">
    <w:abstractNumId w:val="12"/>
  </w:num>
  <w:num w:numId="7">
    <w:abstractNumId w:val="23"/>
  </w:num>
  <w:num w:numId="8">
    <w:abstractNumId w:val="17"/>
  </w:num>
  <w:num w:numId="9">
    <w:abstractNumId w:val="11"/>
  </w:num>
  <w:num w:numId="10">
    <w:abstractNumId w:val="16"/>
  </w:num>
  <w:num w:numId="11">
    <w:abstractNumId w:val="19"/>
  </w:num>
  <w:num w:numId="12">
    <w:abstractNumId w:val="32"/>
  </w:num>
  <w:num w:numId="13">
    <w:abstractNumId w:val="7"/>
  </w:num>
  <w:num w:numId="14">
    <w:abstractNumId w:val="8"/>
  </w:num>
  <w:num w:numId="15">
    <w:abstractNumId w:val="20"/>
  </w:num>
  <w:num w:numId="16">
    <w:abstractNumId w:val="15"/>
  </w:num>
  <w:num w:numId="17">
    <w:abstractNumId w:val="10"/>
  </w:num>
  <w:num w:numId="18">
    <w:abstractNumId w:val="35"/>
  </w:num>
  <w:num w:numId="19">
    <w:abstractNumId w:val="27"/>
  </w:num>
  <w:num w:numId="20">
    <w:abstractNumId w:val="25"/>
  </w:num>
  <w:num w:numId="21">
    <w:abstractNumId w:val="28"/>
  </w:num>
  <w:num w:numId="22">
    <w:abstractNumId w:val="34"/>
  </w:num>
  <w:num w:numId="23">
    <w:abstractNumId w:val="33"/>
  </w:num>
  <w:num w:numId="24">
    <w:abstractNumId w:val="30"/>
  </w:num>
  <w:num w:numId="25">
    <w:abstractNumId w:val="18"/>
  </w:num>
  <w:num w:numId="26">
    <w:abstractNumId w:val="31"/>
  </w:num>
  <w:num w:numId="27">
    <w:abstractNumId w:val="9"/>
  </w:num>
  <w:num w:numId="28">
    <w:abstractNumId w:val="21"/>
  </w:num>
  <w:num w:numId="29">
    <w:abstractNumId w:val="14"/>
  </w:num>
  <w:num w:numId="30">
    <w:abstractNumId w:val="29"/>
  </w:num>
  <w:num w:numId="31">
    <w:abstractNumId w:val="22"/>
  </w:num>
  <w:num w:numId="32">
    <w:abstractNumId w:val="13"/>
  </w:num>
  <w:num w:numId="33">
    <w:abstractNumId w:val="2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B1"/>
    <w:rsid w:val="000015A7"/>
    <w:rsid w:val="00002743"/>
    <w:rsid w:val="00002DB1"/>
    <w:rsid w:val="000067CC"/>
    <w:rsid w:val="0001057F"/>
    <w:rsid w:val="00011A5C"/>
    <w:rsid w:val="00014C66"/>
    <w:rsid w:val="000172B7"/>
    <w:rsid w:val="00023377"/>
    <w:rsid w:val="00023BE0"/>
    <w:rsid w:val="000249D6"/>
    <w:rsid w:val="00026E49"/>
    <w:rsid w:val="00030742"/>
    <w:rsid w:val="000406D6"/>
    <w:rsid w:val="00043881"/>
    <w:rsid w:val="00044823"/>
    <w:rsid w:val="0004532A"/>
    <w:rsid w:val="0005091C"/>
    <w:rsid w:val="00054A92"/>
    <w:rsid w:val="00056ADC"/>
    <w:rsid w:val="000641E5"/>
    <w:rsid w:val="00070F83"/>
    <w:rsid w:val="00072985"/>
    <w:rsid w:val="0007692B"/>
    <w:rsid w:val="00077443"/>
    <w:rsid w:val="00077A3C"/>
    <w:rsid w:val="00081A00"/>
    <w:rsid w:val="000820F0"/>
    <w:rsid w:val="00083145"/>
    <w:rsid w:val="00084348"/>
    <w:rsid w:val="00085743"/>
    <w:rsid w:val="00087B35"/>
    <w:rsid w:val="00092D23"/>
    <w:rsid w:val="000933B5"/>
    <w:rsid w:val="000934FD"/>
    <w:rsid w:val="000966CE"/>
    <w:rsid w:val="00096758"/>
    <w:rsid w:val="00096D9F"/>
    <w:rsid w:val="000A0754"/>
    <w:rsid w:val="000A16B1"/>
    <w:rsid w:val="000A5579"/>
    <w:rsid w:val="000A5B5F"/>
    <w:rsid w:val="000A73B0"/>
    <w:rsid w:val="000B29A8"/>
    <w:rsid w:val="000B2AA6"/>
    <w:rsid w:val="000B35A9"/>
    <w:rsid w:val="000B5D80"/>
    <w:rsid w:val="000C59D1"/>
    <w:rsid w:val="000C6B3D"/>
    <w:rsid w:val="000C738B"/>
    <w:rsid w:val="000D1530"/>
    <w:rsid w:val="000D1E86"/>
    <w:rsid w:val="000D20F9"/>
    <w:rsid w:val="000D2350"/>
    <w:rsid w:val="000D5DEF"/>
    <w:rsid w:val="000D6F13"/>
    <w:rsid w:val="000E0C3D"/>
    <w:rsid w:val="000E3769"/>
    <w:rsid w:val="000E46DF"/>
    <w:rsid w:val="000F121A"/>
    <w:rsid w:val="000F13C4"/>
    <w:rsid w:val="000F1534"/>
    <w:rsid w:val="000F1855"/>
    <w:rsid w:val="000F18B1"/>
    <w:rsid w:val="000F1EBF"/>
    <w:rsid w:val="000F1EDF"/>
    <w:rsid w:val="00100825"/>
    <w:rsid w:val="00100F53"/>
    <w:rsid w:val="00101B16"/>
    <w:rsid w:val="00104BD5"/>
    <w:rsid w:val="00107914"/>
    <w:rsid w:val="00113EC3"/>
    <w:rsid w:val="0012021B"/>
    <w:rsid w:val="001222EF"/>
    <w:rsid w:val="00131709"/>
    <w:rsid w:val="0013300F"/>
    <w:rsid w:val="00134C2C"/>
    <w:rsid w:val="00141CF4"/>
    <w:rsid w:val="00144285"/>
    <w:rsid w:val="00146373"/>
    <w:rsid w:val="0014687E"/>
    <w:rsid w:val="0014704A"/>
    <w:rsid w:val="00153D23"/>
    <w:rsid w:val="00156943"/>
    <w:rsid w:val="00162459"/>
    <w:rsid w:val="00162C2B"/>
    <w:rsid w:val="001640AB"/>
    <w:rsid w:val="001643F6"/>
    <w:rsid w:val="00164FCC"/>
    <w:rsid w:val="0016526F"/>
    <w:rsid w:val="00165CB0"/>
    <w:rsid w:val="001702FA"/>
    <w:rsid w:val="00172C11"/>
    <w:rsid w:val="00180073"/>
    <w:rsid w:val="0018310E"/>
    <w:rsid w:val="00183D28"/>
    <w:rsid w:val="00185781"/>
    <w:rsid w:val="00186767"/>
    <w:rsid w:val="0018797D"/>
    <w:rsid w:val="00190A02"/>
    <w:rsid w:val="0019108B"/>
    <w:rsid w:val="001916E8"/>
    <w:rsid w:val="00191F1A"/>
    <w:rsid w:val="001926EB"/>
    <w:rsid w:val="00192D5E"/>
    <w:rsid w:val="001948B6"/>
    <w:rsid w:val="001962B3"/>
    <w:rsid w:val="0019633D"/>
    <w:rsid w:val="001A54A3"/>
    <w:rsid w:val="001A6CB7"/>
    <w:rsid w:val="001B5A9F"/>
    <w:rsid w:val="001B668B"/>
    <w:rsid w:val="001B79A2"/>
    <w:rsid w:val="001C031B"/>
    <w:rsid w:val="001C356B"/>
    <w:rsid w:val="001C4D07"/>
    <w:rsid w:val="001C674F"/>
    <w:rsid w:val="001C712A"/>
    <w:rsid w:val="001C73D8"/>
    <w:rsid w:val="001D0906"/>
    <w:rsid w:val="001D0CC2"/>
    <w:rsid w:val="001D2848"/>
    <w:rsid w:val="001D4A61"/>
    <w:rsid w:val="001D5758"/>
    <w:rsid w:val="001D5FC5"/>
    <w:rsid w:val="001D6078"/>
    <w:rsid w:val="001E12E5"/>
    <w:rsid w:val="001E24B3"/>
    <w:rsid w:val="001E4452"/>
    <w:rsid w:val="001E7D74"/>
    <w:rsid w:val="001F32D9"/>
    <w:rsid w:val="001F3E9E"/>
    <w:rsid w:val="00214F7A"/>
    <w:rsid w:val="00222302"/>
    <w:rsid w:val="002317A8"/>
    <w:rsid w:val="002375CC"/>
    <w:rsid w:val="00237A19"/>
    <w:rsid w:val="00243F21"/>
    <w:rsid w:val="00245CD3"/>
    <w:rsid w:val="0025456B"/>
    <w:rsid w:val="0025710C"/>
    <w:rsid w:val="00257A29"/>
    <w:rsid w:val="002622D9"/>
    <w:rsid w:val="00263BB7"/>
    <w:rsid w:val="002715B9"/>
    <w:rsid w:val="0027252A"/>
    <w:rsid w:val="0027521E"/>
    <w:rsid w:val="002826ED"/>
    <w:rsid w:val="00283593"/>
    <w:rsid w:val="002842DF"/>
    <w:rsid w:val="002851FC"/>
    <w:rsid w:val="00287419"/>
    <w:rsid w:val="00291EFE"/>
    <w:rsid w:val="00295455"/>
    <w:rsid w:val="00296A82"/>
    <w:rsid w:val="002A04B4"/>
    <w:rsid w:val="002A0DBF"/>
    <w:rsid w:val="002A49BF"/>
    <w:rsid w:val="002A609E"/>
    <w:rsid w:val="002A7682"/>
    <w:rsid w:val="002B1187"/>
    <w:rsid w:val="002B220F"/>
    <w:rsid w:val="002B62F4"/>
    <w:rsid w:val="002C13F5"/>
    <w:rsid w:val="002C22BA"/>
    <w:rsid w:val="002C5309"/>
    <w:rsid w:val="002C67D9"/>
    <w:rsid w:val="002D17C4"/>
    <w:rsid w:val="002D29F6"/>
    <w:rsid w:val="002D493E"/>
    <w:rsid w:val="002D6549"/>
    <w:rsid w:val="002D6AC5"/>
    <w:rsid w:val="002D70FE"/>
    <w:rsid w:val="002D7E5F"/>
    <w:rsid w:val="002F067A"/>
    <w:rsid w:val="002F0E0D"/>
    <w:rsid w:val="002F375A"/>
    <w:rsid w:val="002F4145"/>
    <w:rsid w:val="002F43AA"/>
    <w:rsid w:val="002F624E"/>
    <w:rsid w:val="00306F81"/>
    <w:rsid w:val="003125CB"/>
    <w:rsid w:val="00316999"/>
    <w:rsid w:val="00316EC7"/>
    <w:rsid w:val="00317928"/>
    <w:rsid w:val="003214C1"/>
    <w:rsid w:val="0032215E"/>
    <w:rsid w:val="003241AE"/>
    <w:rsid w:val="00330EA3"/>
    <w:rsid w:val="003332B7"/>
    <w:rsid w:val="00333627"/>
    <w:rsid w:val="0034187A"/>
    <w:rsid w:val="003478B2"/>
    <w:rsid w:val="00352BC5"/>
    <w:rsid w:val="00352CFC"/>
    <w:rsid w:val="00355CC8"/>
    <w:rsid w:val="00357B38"/>
    <w:rsid w:val="00360D5D"/>
    <w:rsid w:val="00363228"/>
    <w:rsid w:val="00376F9A"/>
    <w:rsid w:val="00393C6F"/>
    <w:rsid w:val="003960CF"/>
    <w:rsid w:val="003A1B55"/>
    <w:rsid w:val="003A2AA5"/>
    <w:rsid w:val="003A3AA2"/>
    <w:rsid w:val="003B0031"/>
    <w:rsid w:val="003B0176"/>
    <w:rsid w:val="003B3348"/>
    <w:rsid w:val="003B3B22"/>
    <w:rsid w:val="003B4637"/>
    <w:rsid w:val="003B520F"/>
    <w:rsid w:val="003B55AE"/>
    <w:rsid w:val="003B5BF4"/>
    <w:rsid w:val="003B6D29"/>
    <w:rsid w:val="003C04BA"/>
    <w:rsid w:val="003C1132"/>
    <w:rsid w:val="003C5B56"/>
    <w:rsid w:val="003C6999"/>
    <w:rsid w:val="003D0639"/>
    <w:rsid w:val="003D0911"/>
    <w:rsid w:val="003D18AA"/>
    <w:rsid w:val="003D2E5D"/>
    <w:rsid w:val="003D2EB1"/>
    <w:rsid w:val="003D41F0"/>
    <w:rsid w:val="003E40B5"/>
    <w:rsid w:val="003E59F3"/>
    <w:rsid w:val="003F1662"/>
    <w:rsid w:val="003F4FDC"/>
    <w:rsid w:val="003F6231"/>
    <w:rsid w:val="003F6CEA"/>
    <w:rsid w:val="003F7C2E"/>
    <w:rsid w:val="00400243"/>
    <w:rsid w:val="0040062A"/>
    <w:rsid w:val="00402698"/>
    <w:rsid w:val="00403616"/>
    <w:rsid w:val="004173B0"/>
    <w:rsid w:val="00421DA3"/>
    <w:rsid w:val="004232EA"/>
    <w:rsid w:val="004315ED"/>
    <w:rsid w:val="00432538"/>
    <w:rsid w:val="00433077"/>
    <w:rsid w:val="004341FB"/>
    <w:rsid w:val="00442794"/>
    <w:rsid w:val="00442A36"/>
    <w:rsid w:val="0044338D"/>
    <w:rsid w:val="0044395B"/>
    <w:rsid w:val="00444151"/>
    <w:rsid w:val="0045214A"/>
    <w:rsid w:val="004606D3"/>
    <w:rsid w:val="00461010"/>
    <w:rsid w:val="004654D7"/>
    <w:rsid w:val="00465FED"/>
    <w:rsid w:val="00471897"/>
    <w:rsid w:val="00474479"/>
    <w:rsid w:val="00476535"/>
    <w:rsid w:val="00477CB0"/>
    <w:rsid w:val="00477CCE"/>
    <w:rsid w:val="0048028C"/>
    <w:rsid w:val="00484674"/>
    <w:rsid w:val="0049097B"/>
    <w:rsid w:val="004910B7"/>
    <w:rsid w:val="00495EBB"/>
    <w:rsid w:val="00496420"/>
    <w:rsid w:val="004A0C10"/>
    <w:rsid w:val="004A12C5"/>
    <w:rsid w:val="004A17F1"/>
    <w:rsid w:val="004B1D58"/>
    <w:rsid w:val="004B37FE"/>
    <w:rsid w:val="004B71DB"/>
    <w:rsid w:val="004C031A"/>
    <w:rsid w:val="004D103D"/>
    <w:rsid w:val="004E5525"/>
    <w:rsid w:val="004F0936"/>
    <w:rsid w:val="004F2492"/>
    <w:rsid w:val="004F7011"/>
    <w:rsid w:val="004F7DC4"/>
    <w:rsid w:val="0050106D"/>
    <w:rsid w:val="005106E4"/>
    <w:rsid w:val="00513631"/>
    <w:rsid w:val="005142B7"/>
    <w:rsid w:val="005166E2"/>
    <w:rsid w:val="00516F40"/>
    <w:rsid w:val="005216F4"/>
    <w:rsid w:val="00522A22"/>
    <w:rsid w:val="005241C2"/>
    <w:rsid w:val="0052629F"/>
    <w:rsid w:val="00526866"/>
    <w:rsid w:val="0053126A"/>
    <w:rsid w:val="00531862"/>
    <w:rsid w:val="00531E70"/>
    <w:rsid w:val="005332E6"/>
    <w:rsid w:val="005359F5"/>
    <w:rsid w:val="00542315"/>
    <w:rsid w:val="00542D7C"/>
    <w:rsid w:val="0054399B"/>
    <w:rsid w:val="005504E0"/>
    <w:rsid w:val="00554FBF"/>
    <w:rsid w:val="00561F62"/>
    <w:rsid w:val="00562B2B"/>
    <w:rsid w:val="00563CD2"/>
    <w:rsid w:val="00564FEF"/>
    <w:rsid w:val="00574A3F"/>
    <w:rsid w:val="00577B1E"/>
    <w:rsid w:val="0058021A"/>
    <w:rsid w:val="00580719"/>
    <w:rsid w:val="005817FB"/>
    <w:rsid w:val="00582010"/>
    <w:rsid w:val="00583DBB"/>
    <w:rsid w:val="00584B79"/>
    <w:rsid w:val="0058587F"/>
    <w:rsid w:val="00586C17"/>
    <w:rsid w:val="00587CBE"/>
    <w:rsid w:val="00594144"/>
    <w:rsid w:val="0059691C"/>
    <w:rsid w:val="00596E88"/>
    <w:rsid w:val="005A053B"/>
    <w:rsid w:val="005A0F5B"/>
    <w:rsid w:val="005A254B"/>
    <w:rsid w:val="005A2ED5"/>
    <w:rsid w:val="005A4524"/>
    <w:rsid w:val="005A4FA3"/>
    <w:rsid w:val="005B1523"/>
    <w:rsid w:val="005B2AD3"/>
    <w:rsid w:val="005B487B"/>
    <w:rsid w:val="005C714A"/>
    <w:rsid w:val="005D3DF1"/>
    <w:rsid w:val="005D7957"/>
    <w:rsid w:val="005E546D"/>
    <w:rsid w:val="005E62C7"/>
    <w:rsid w:val="005E693C"/>
    <w:rsid w:val="005F25E8"/>
    <w:rsid w:val="005F2DBF"/>
    <w:rsid w:val="005F2E53"/>
    <w:rsid w:val="005F76A2"/>
    <w:rsid w:val="00601A88"/>
    <w:rsid w:val="00604A50"/>
    <w:rsid w:val="00604EB8"/>
    <w:rsid w:val="00605653"/>
    <w:rsid w:val="00605BFE"/>
    <w:rsid w:val="00607B0D"/>
    <w:rsid w:val="006119D6"/>
    <w:rsid w:val="00616525"/>
    <w:rsid w:val="006247A8"/>
    <w:rsid w:val="00624E8A"/>
    <w:rsid w:val="00631CDF"/>
    <w:rsid w:val="00635BE1"/>
    <w:rsid w:val="006426A1"/>
    <w:rsid w:val="006456CE"/>
    <w:rsid w:val="00645DD6"/>
    <w:rsid w:val="00651791"/>
    <w:rsid w:val="006552E8"/>
    <w:rsid w:val="00662FDB"/>
    <w:rsid w:val="0066656F"/>
    <w:rsid w:val="0067458C"/>
    <w:rsid w:val="00675768"/>
    <w:rsid w:val="00675B20"/>
    <w:rsid w:val="006768F6"/>
    <w:rsid w:val="00676FCF"/>
    <w:rsid w:val="00677C2B"/>
    <w:rsid w:val="00680657"/>
    <w:rsid w:val="006809E6"/>
    <w:rsid w:val="00681DDE"/>
    <w:rsid w:val="0068350C"/>
    <w:rsid w:val="00686650"/>
    <w:rsid w:val="00690EA9"/>
    <w:rsid w:val="00692F33"/>
    <w:rsid w:val="00694883"/>
    <w:rsid w:val="0069540D"/>
    <w:rsid w:val="006A0F67"/>
    <w:rsid w:val="006A1062"/>
    <w:rsid w:val="006A293D"/>
    <w:rsid w:val="006A5204"/>
    <w:rsid w:val="006B03DE"/>
    <w:rsid w:val="006B26B0"/>
    <w:rsid w:val="006B4D3D"/>
    <w:rsid w:val="006B66DF"/>
    <w:rsid w:val="006B66F9"/>
    <w:rsid w:val="006C0702"/>
    <w:rsid w:val="006C0816"/>
    <w:rsid w:val="006C1528"/>
    <w:rsid w:val="006C4740"/>
    <w:rsid w:val="006C62BE"/>
    <w:rsid w:val="006E0F33"/>
    <w:rsid w:val="006E2039"/>
    <w:rsid w:val="006E4079"/>
    <w:rsid w:val="006E6853"/>
    <w:rsid w:val="006F1927"/>
    <w:rsid w:val="006F5CFA"/>
    <w:rsid w:val="006F690E"/>
    <w:rsid w:val="00707A3A"/>
    <w:rsid w:val="00707E25"/>
    <w:rsid w:val="00715D1D"/>
    <w:rsid w:val="00721CF3"/>
    <w:rsid w:val="00724567"/>
    <w:rsid w:val="00724583"/>
    <w:rsid w:val="007312D9"/>
    <w:rsid w:val="00734297"/>
    <w:rsid w:val="007349D5"/>
    <w:rsid w:val="00736B27"/>
    <w:rsid w:val="0074338D"/>
    <w:rsid w:val="0074488D"/>
    <w:rsid w:val="00745900"/>
    <w:rsid w:val="0075165A"/>
    <w:rsid w:val="00751BDB"/>
    <w:rsid w:val="00755230"/>
    <w:rsid w:val="0075600E"/>
    <w:rsid w:val="00757D37"/>
    <w:rsid w:val="00766AB6"/>
    <w:rsid w:val="00772DB2"/>
    <w:rsid w:val="00776935"/>
    <w:rsid w:val="007847AE"/>
    <w:rsid w:val="0078592C"/>
    <w:rsid w:val="00785B9F"/>
    <w:rsid w:val="00790A38"/>
    <w:rsid w:val="007A0758"/>
    <w:rsid w:val="007A48B9"/>
    <w:rsid w:val="007A6227"/>
    <w:rsid w:val="007B0115"/>
    <w:rsid w:val="007B1312"/>
    <w:rsid w:val="007B295E"/>
    <w:rsid w:val="007B2E86"/>
    <w:rsid w:val="007B3277"/>
    <w:rsid w:val="007B3F45"/>
    <w:rsid w:val="007B7913"/>
    <w:rsid w:val="007C0749"/>
    <w:rsid w:val="007C0F28"/>
    <w:rsid w:val="007C19AE"/>
    <w:rsid w:val="007D08FA"/>
    <w:rsid w:val="007D1128"/>
    <w:rsid w:val="007D19A1"/>
    <w:rsid w:val="007D76D5"/>
    <w:rsid w:val="007D7B6B"/>
    <w:rsid w:val="007E2924"/>
    <w:rsid w:val="007E47F4"/>
    <w:rsid w:val="007E70E5"/>
    <w:rsid w:val="007F605F"/>
    <w:rsid w:val="00800064"/>
    <w:rsid w:val="00800942"/>
    <w:rsid w:val="00801D2C"/>
    <w:rsid w:val="008039ED"/>
    <w:rsid w:val="00804C12"/>
    <w:rsid w:val="00811C25"/>
    <w:rsid w:val="00812E5D"/>
    <w:rsid w:val="00813573"/>
    <w:rsid w:val="00817E5F"/>
    <w:rsid w:val="00817ED3"/>
    <w:rsid w:val="00820901"/>
    <w:rsid w:val="00825F5C"/>
    <w:rsid w:val="00827D30"/>
    <w:rsid w:val="00832CC3"/>
    <w:rsid w:val="00837ECD"/>
    <w:rsid w:val="00840557"/>
    <w:rsid w:val="00841702"/>
    <w:rsid w:val="00842654"/>
    <w:rsid w:val="00843F91"/>
    <w:rsid w:val="00846223"/>
    <w:rsid w:val="00850F75"/>
    <w:rsid w:val="00853B79"/>
    <w:rsid w:val="00854FFA"/>
    <w:rsid w:val="0085573D"/>
    <w:rsid w:val="00856631"/>
    <w:rsid w:val="008566A1"/>
    <w:rsid w:val="00856CD1"/>
    <w:rsid w:val="00863B40"/>
    <w:rsid w:val="00866725"/>
    <w:rsid w:val="00871224"/>
    <w:rsid w:val="00874BE7"/>
    <w:rsid w:val="00875B48"/>
    <w:rsid w:val="0088089B"/>
    <w:rsid w:val="00880F94"/>
    <w:rsid w:val="00881444"/>
    <w:rsid w:val="008841E9"/>
    <w:rsid w:val="008855C5"/>
    <w:rsid w:val="008907E9"/>
    <w:rsid w:val="008908C6"/>
    <w:rsid w:val="00891193"/>
    <w:rsid w:val="0089409C"/>
    <w:rsid w:val="008944A6"/>
    <w:rsid w:val="00895438"/>
    <w:rsid w:val="008A1FB1"/>
    <w:rsid w:val="008A269C"/>
    <w:rsid w:val="008A2749"/>
    <w:rsid w:val="008A5D1D"/>
    <w:rsid w:val="008A6B14"/>
    <w:rsid w:val="008B174C"/>
    <w:rsid w:val="008C008E"/>
    <w:rsid w:val="008C090C"/>
    <w:rsid w:val="008C0A68"/>
    <w:rsid w:val="008C16A0"/>
    <w:rsid w:val="008C43BF"/>
    <w:rsid w:val="008C5C34"/>
    <w:rsid w:val="008C6DC2"/>
    <w:rsid w:val="008D176F"/>
    <w:rsid w:val="008D18EF"/>
    <w:rsid w:val="008D2248"/>
    <w:rsid w:val="008D40EB"/>
    <w:rsid w:val="008D5E3C"/>
    <w:rsid w:val="008D5F36"/>
    <w:rsid w:val="008D64A5"/>
    <w:rsid w:val="008E0A07"/>
    <w:rsid w:val="008E48FC"/>
    <w:rsid w:val="008E524A"/>
    <w:rsid w:val="008F01E6"/>
    <w:rsid w:val="008F0A5B"/>
    <w:rsid w:val="008F3155"/>
    <w:rsid w:val="008F31E3"/>
    <w:rsid w:val="008F3A2C"/>
    <w:rsid w:val="008F3E2F"/>
    <w:rsid w:val="008F70AC"/>
    <w:rsid w:val="008F75A9"/>
    <w:rsid w:val="00901E4D"/>
    <w:rsid w:val="009030A6"/>
    <w:rsid w:val="009034FF"/>
    <w:rsid w:val="009036CD"/>
    <w:rsid w:val="0090532C"/>
    <w:rsid w:val="0090636E"/>
    <w:rsid w:val="009110D1"/>
    <w:rsid w:val="0091555A"/>
    <w:rsid w:val="00917606"/>
    <w:rsid w:val="0092147D"/>
    <w:rsid w:val="00921CE7"/>
    <w:rsid w:val="00924EBE"/>
    <w:rsid w:val="009257A6"/>
    <w:rsid w:val="00927B99"/>
    <w:rsid w:val="00927F04"/>
    <w:rsid w:val="00931560"/>
    <w:rsid w:val="00931F21"/>
    <w:rsid w:val="009324C8"/>
    <w:rsid w:val="00935DF2"/>
    <w:rsid w:val="00940D7C"/>
    <w:rsid w:val="0094191A"/>
    <w:rsid w:val="00946F0C"/>
    <w:rsid w:val="00954FB0"/>
    <w:rsid w:val="00955006"/>
    <w:rsid w:val="009575BA"/>
    <w:rsid w:val="0096082A"/>
    <w:rsid w:val="00961D7B"/>
    <w:rsid w:val="00962F98"/>
    <w:rsid w:val="00963EEA"/>
    <w:rsid w:val="00963FA1"/>
    <w:rsid w:val="00964A56"/>
    <w:rsid w:val="00965C3B"/>
    <w:rsid w:val="00966F07"/>
    <w:rsid w:val="00970791"/>
    <w:rsid w:val="00971C61"/>
    <w:rsid w:val="009801F4"/>
    <w:rsid w:val="00982AB1"/>
    <w:rsid w:val="009838C4"/>
    <w:rsid w:val="00984462"/>
    <w:rsid w:val="00985ECE"/>
    <w:rsid w:val="00990AD8"/>
    <w:rsid w:val="00993794"/>
    <w:rsid w:val="00995E7D"/>
    <w:rsid w:val="0099629F"/>
    <w:rsid w:val="00996D7D"/>
    <w:rsid w:val="009A1DB2"/>
    <w:rsid w:val="009A2DBB"/>
    <w:rsid w:val="009A4990"/>
    <w:rsid w:val="009A61E1"/>
    <w:rsid w:val="009A7289"/>
    <w:rsid w:val="009B0775"/>
    <w:rsid w:val="009B10F0"/>
    <w:rsid w:val="009B42EA"/>
    <w:rsid w:val="009B6F5F"/>
    <w:rsid w:val="009B7F34"/>
    <w:rsid w:val="009C0E77"/>
    <w:rsid w:val="009C10C2"/>
    <w:rsid w:val="009C24AD"/>
    <w:rsid w:val="009C46EB"/>
    <w:rsid w:val="009C7772"/>
    <w:rsid w:val="009D1E3E"/>
    <w:rsid w:val="009D3B60"/>
    <w:rsid w:val="009E5912"/>
    <w:rsid w:val="009F027F"/>
    <w:rsid w:val="009F1D81"/>
    <w:rsid w:val="009F2435"/>
    <w:rsid w:val="009F3F51"/>
    <w:rsid w:val="009F6891"/>
    <w:rsid w:val="009F6E50"/>
    <w:rsid w:val="00A009B6"/>
    <w:rsid w:val="00A00CE8"/>
    <w:rsid w:val="00A05A45"/>
    <w:rsid w:val="00A06F6F"/>
    <w:rsid w:val="00A1038A"/>
    <w:rsid w:val="00A134A3"/>
    <w:rsid w:val="00A14E10"/>
    <w:rsid w:val="00A168C0"/>
    <w:rsid w:val="00A2160F"/>
    <w:rsid w:val="00A257E2"/>
    <w:rsid w:val="00A26A1B"/>
    <w:rsid w:val="00A340B8"/>
    <w:rsid w:val="00A35FC2"/>
    <w:rsid w:val="00A41114"/>
    <w:rsid w:val="00A41514"/>
    <w:rsid w:val="00A4527E"/>
    <w:rsid w:val="00A533DA"/>
    <w:rsid w:val="00A55D84"/>
    <w:rsid w:val="00A55F5F"/>
    <w:rsid w:val="00A57076"/>
    <w:rsid w:val="00A571E3"/>
    <w:rsid w:val="00A64A9F"/>
    <w:rsid w:val="00A65C71"/>
    <w:rsid w:val="00A67AA9"/>
    <w:rsid w:val="00A7043D"/>
    <w:rsid w:val="00A70B8E"/>
    <w:rsid w:val="00A71677"/>
    <w:rsid w:val="00A7170E"/>
    <w:rsid w:val="00A76874"/>
    <w:rsid w:val="00A81945"/>
    <w:rsid w:val="00A834DD"/>
    <w:rsid w:val="00A84F77"/>
    <w:rsid w:val="00A85846"/>
    <w:rsid w:val="00A87123"/>
    <w:rsid w:val="00A87995"/>
    <w:rsid w:val="00A90867"/>
    <w:rsid w:val="00A93ADD"/>
    <w:rsid w:val="00A94270"/>
    <w:rsid w:val="00A948D6"/>
    <w:rsid w:val="00A94CAC"/>
    <w:rsid w:val="00A962F1"/>
    <w:rsid w:val="00A973ED"/>
    <w:rsid w:val="00A97D55"/>
    <w:rsid w:val="00AA048E"/>
    <w:rsid w:val="00AA0C25"/>
    <w:rsid w:val="00AB3954"/>
    <w:rsid w:val="00AB3B52"/>
    <w:rsid w:val="00AB528E"/>
    <w:rsid w:val="00AB639F"/>
    <w:rsid w:val="00AC2F82"/>
    <w:rsid w:val="00AC3BE8"/>
    <w:rsid w:val="00AC3CA3"/>
    <w:rsid w:val="00AD0F37"/>
    <w:rsid w:val="00AD2F73"/>
    <w:rsid w:val="00AD67B8"/>
    <w:rsid w:val="00AD699E"/>
    <w:rsid w:val="00AD70D1"/>
    <w:rsid w:val="00AE2BE4"/>
    <w:rsid w:val="00AE4AFD"/>
    <w:rsid w:val="00AE6518"/>
    <w:rsid w:val="00AF12E9"/>
    <w:rsid w:val="00AF3C3E"/>
    <w:rsid w:val="00B0160E"/>
    <w:rsid w:val="00B01CCF"/>
    <w:rsid w:val="00B03E05"/>
    <w:rsid w:val="00B04CC1"/>
    <w:rsid w:val="00B06C19"/>
    <w:rsid w:val="00B124FA"/>
    <w:rsid w:val="00B12569"/>
    <w:rsid w:val="00B14ED9"/>
    <w:rsid w:val="00B15322"/>
    <w:rsid w:val="00B20682"/>
    <w:rsid w:val="00B221DD"/>
    <w:rsid w:val="00B22990"/>
    <w:rsid w:val="00B24940"/>
    <w:rsid w:val="00B27087"/>
    <w:rsid w:val="00B301F9"/>
    <w:rsid w:val="00B32480"/>
    <w:rsid w:val="00B32E03"/>
    <w:rsid w:val="00B34B6A"/>
    <w:rsid w:val="00B4432E"/>
    <w:rsid w:val="00B46157"/>
    <w:rsid w:val="00B461A2"/>
    <w:rsid w:val="00B46A7B"/>
    <w:rsid w:val="00B4700B"/>
    <w:rsid w:val="00B470CE"/>
    <w:rsid w:val="00B50801"/>
    <w:rsid w:val="00B508B6"/>
    <w:rsid w:val="00B53A72"/>
    <w:rsid w:val="00B57F4D"/>
    <w:rsid w:val="00B616AE"/>
    <w:rsid w:val="00B63FEF"/>
    <w:rsid w:val="00B64D35"/>
    <w:rsid w:val="00B67620"/>
    <w:rsid w:val="00B7633F"/>
    <w:rsid w:val="00B77943"/>
    <w:rsid w:val="00B77F9E"/>
    <w:rsid w:val="00B80CCE"/>
    <w:rsid w:val="00B90590"/>
    <w:rsid w:val="00B91110"/>
    <w:rsid w:val="00B94910"/>
    <w:rsid w:val="00B966E5"/>
    <w:rsid w:val="00BA0DBB"/>
    <w:rsid w:val="00BA1DAE"/>
    <w:rsid w:val="00BA2CA1"/>
    <w:rsid w:val="00BB14A8"/>
    <w:rsid w:val="00BB34D7"/>
    <w:rsid w:val="00BC085D"/>
    <w:rsid w:val="00BC2E6D"/>
    <w:rsid w:val="00BC30CF"/>
    <w:rsid w:val="00BC37F8"/>
    <w:rsid w:val="00BC5852"/>
    <w:rsid w:val="00BC6895"/>
    <w:rsid w:val="00BD1716"/>
    <w:rsid w:val="00BD2EB6"/>
    <w:rsid w:val="00BD3D46"/>
    <w:rsid w:val="00BD758D"/>
    <w:rsid w:val="00BE7759"/>
    <w:rsid w:val="00BF07C1"/>
    <w:rsid w:val="00BF6339"/>
    <w:rsid w:val="00C004D6"/>
    <w:rsid w:val="00C00A9A"/>
    <w:rsid w:val="00C024E5"/>
    <w:rsid w:val="00C04680"/>
    <w:rsid w:val="00C04941"/>
    <w:rsid w:val="00C06720"/>
    <w:rsid w:val="00C06F14"/>
    <w:rsid w:val="00C12414"/>
    <w:rsid w:val="00C131FE"/>
    <w:rsid w:val="00C14008"/>
    <w:rsid w:val="00C1457D"/>
    <w:rsid w:val="00C1516F"/>
    <w:rsid w:val="00C171EC"/>
    <w:rsid w:val="00C210B9"/>
    <w:rsid w:val="00C22468"/>
    <w:rsid w:val="00C24A16"/>
    <w:rsid w:val="00C32908"/>
    <w:rsid w:val="00C3310C"/>
    <w:rsid w:val="00C33580"/>
    <w:rsid w:val="00C34D13"/>
    <w:rsid w:val="00C35E64"/>
    <w:rsid w:val="00C370B8"/>
    <w:rsid w:val="00C411CC"/>
    <w:rsid w:val="00C4498B"/>
    <w:rsid w:val="00C46884"/>
    <w:rsid w:val="00C471B0"/>
    <w:rsid w:val="00C50065"/>
    <w:rsid w:val="00C50540"/>
    <w:rsid w:val="00C51DBD"/>
    <w:rsid w:val="00C60A72"/>
    <w:rsid w:val="00C61CB3"/>
    <w:rsid w:val="00C62B05"/>
    <w:rsid w:val="00C62D04"/>
    <w:rsid w:val="00C668BA"/>
    <w:rsid w:val="00C66997"/>
    <w:rsid w:val="00C67657"/>
    <w:rsid w:val="00C7047A"/>
    <w:rsid w:val="00C7123D"/>
    <w:rsid w:val="00C757D3"/>
    <w:rsid w:val="00C75D4F"/>
    <w:rsid w:val="00C77033"/>
    <w:rsid w:val="00C81CAA"/>
    <w:rsid w:val="00C85076"/>
    <w:rsid w:val="00C860EE"/>
    <w:rsid w:val="00C87506"/>
    <w:rsid w:val="00C87D98"/>
    <w:rsid w:val="00C91B77"/>
    <w:rsid w:val="00C91C75"/>
    <w:rsid w:val="00C97DF0"/>
    <w:rsid w:val="00C97F57"/>
    <w:rsid w:val="00CA262E"/>
    <w:rsid w:val="00CA56DF"/>
    <w:rsid w:val="00CB2104"/>
    <w:rsid w:val="00CB4CF9"/>
    <w:rsid w:val="00CB55E1"/>
    <w:rsid w:val="00CC2829"/>
    <w:rsid w:val="00CC3A4B"/>
    <w:rsid w:val="00CD0CCC"/>
    <w:rsid w:val="00CD3C4E"/>
    <w:rsid w:val="00CD4F33"/>
    <w:rsid w:val="00CE19DC"/>
    <w:rsid w:val="00CE28F5"/>
    <w:rsid w:val="00CE5BAB"/>
    <w:rsid w:val="00CE61C7"/>
    <w:rsid w:val="00CE72F9"/>
    <w:rsid w:val="00CF465F"/>
    <w:rsid w:val="00CF48EC"/>
    <w:rsid w:val="00CF59CB"/>
    <w:rsid w:val="00D07F1B"/>
    <w:rsid w:val="00D11A6D"/>
    <w:rsid w:val="00D239CD"/>
    <w:rsid w:val="00D265BE"/>
    <w:rsid w:val="00D26D44"/>
    <w:rsid w:val="00D31E16"/>
    <w:rsid w:val="00D31E46"/>
    <w:rsid w:val="00D353C5"/>
    <w:rsid w:val="00D35C16"/>
    <w:rsid w:val="00D35C40"/>
    <w:rsid w:val="00D375E7"/>
    <w:rsid w:val="00D416A9"/>
    <w:rsid w:val="00D41F5E"/>
    <w:rsid w:val="00D424E0"/>
    <w:rsid w:val="00D52D67"/>
    <w:rsid w:val="00D52DE7"/>
    <w:rsid w:val="00D54147"/>
    <w:rsid w:val="00D5513E"/>
    <w:rsid w:val="00D556CD"/>
    <w:rsid w:val="00D56180"/>
    <w:rsid w:val="00D61813"/>
    <w:rsid w:val="00D65B98"/>
    <w:rsid w:val="00D674D6"/>
    <w:rsid w:val="00D7001F"/>
    <w:rsid w:val="00D710CE"/>
    <w:rsid w:val="00D71B49"/>
    <w:rsid w:val="00D74171"/>
    <w:rsid w:val="00D74524"/>
    <w:rsid w:val="00D77394"/>
    <w:rsid w:val="00D8142E"/>
    <w:rsid w:val="00D8230F"/>
    <w:rsid w:val="00D845CC"/>
    <w:rsid w:val="00D90268"/>
    <w:rsid w:val="00D92335"/>
    <w:rsid w:val="00D96260"/>
    <w:rsid w:val="00DA5459"/>
    <w:rsid w:val="00DA7289"/>
    <w:rsid w:val="00DA7FCF"/>
    <w:rsid w:val="00DB17AB"/>
    <w:rsid w:val="00DB1F34"/>
    <w:rsid w:val="00DB3859"/>
    <w:rsid w:val="00DB3E1B"/>
    <w:rsid w:val="00DC2464"/>
    <w:rsid w:val="00DC254A"/>
    <w:rsid w:val="00DC3718"/>
    <w:rsid w:val="00DC685D"/>
    <w:rsid w:val="00DC76CF"/>
    <w:rsid w:val="00DD23B5"/>
    <w:rsid w:val="00DE1422"/>
    <w:rsid w:val="00DE3816"/>
    <w:rsid w:val="00DE3C81"/>
    <w:rsid w:val="00DF3591"/>
    <w:rsid w:val="00DF5109"/>
    <w:rsid w:val="00DF636B"/>
    <w:rsid w:val="00DF6D19"/>
    <w:rsid w:val="00DF75EC"/>
    <w:rsid w:val="00E02C38"/>
    <w:rsid w:val="00E03679"/>
    <w:rsid w:val="00E046C8"/>
    <w:rsid w:val="00E12BDE"/>
    <w:rsid w:val="00E1322C"/>
    <w:rsid w:val="00E17E01"/>
    <w:rsid w:val="00E20F5B"/>
    <w:rsid w:val="00E25285"/>
    <w:rsid w:val="00E30353"/>
    <w:rsid w:val="00E36B19"/>
    <w:rsid w:val="00E37A6C"/>
    <w:rsid w:val="00E40131"/>
    <w:rsid w:val="00E403E1"/>
    <w:rsid w:val="00E44CDC"/>
    <w:rsid w:val="00E4684A"/>
    <w:rsid w:val="00E51242"/>
    <w:rsid w:val="00E51FB6"/>
    <w:rsid w:val="00E52A3F"/>
    <w:rsid w:val="00E5371D"/>
    <w:rsid w:val="00E54093"/>
    <w:rsid w:val="00E56263"/>
    <w:rsid w:val="00E56298"/>
    <w:rsid w:val="00E57495"/>
    <w:rsid w:val="00E63094"/>
    <w:rsid w:val="00E649C4"/>
    <w:rsid w:val="00E70E0F"/>
    <w:rsid w:val="00E71108"/>
    <w:rsid w:val="00E71AB5"/>
    <w:rsid w:val="00E726F5"/>
    <w:rsid w:val="00E73BCD"/>
    <w:rsid w:val="00E76AA6"/>
    <w:rsid w:val="00E76B79"/>
    <w:rsid w:val="00E77AA2"/>
    <w:rsid w:val="00E8117A"/>
    <w:rsid w:val="00E87BB6"/>
    <w:rsid w:val="00E9166E"/>
    <w:rsid w:val="00E92E86"/>
    <w:rsid w:val="00E93A92"/>
    <w:rsid w:val="00E943ED"/>
    <w:rsid w:val="00E94BE7"/>
    <w:rsid w:val="00EA2AD0"/>
    <w:rsid w:val="00EA2E0B"/>
    <w:rsid w:val="00EA6153"/>
    <w:rsid w:val="00EB0DB3"/>
    <w:rsid w:val="00EB0EC9"/>
    <w:rsid w:val="00EB1242"/>
    <w:rsid w:val="00EB560C"/>
    <w:rsid w:val="00EC2250"/>
    <w:rsid w:val="00EC2435"/>
    <w:rsid w:val="00ED09CE"/>
    <w:rsid w:val="00ED28B1"/>
    <w:rsid w:val="00ED3704"/>
    <w:rsid w:val="00EE0750"/>
    <w:rsid w:val="00EE2399"/>
    <w:rsid w:val="00EE49DE"/>
    <w:rsid w:val="00EE6162"/>
    <w:rsid w:val="00EE7C42"/>
    <w:rsid w:val="00EF0CF3"/>
    <w:rsid w:val="00EF5ADB"/>
    <w:rsid w:val="00EF638D"/>
    <w:rsid w:val="00F06F0E"/>
    <w:rsid w:val="00F07686"/>
    <w:rsid w:val="00F117F5"/>
    <w:rsid w:val="00F147AC"/>
    <w:rsid w:val="00F21092"/>
    <w:rsid w:val="00F2169F"/>
    <w:rsid w:val="00F25055"/>
    <w:rsid w:val="00F27523"/>
    <w:rsid w:val="00F34106"/>
    <w:rsid w:val="00F36E70"/>
    <w:rsid w:val="00F37D13"/>
    <w:rsid w:val="00F447DF"/>
    <w:rsid w:val="00F4484B"/>
    <w:rsid w:val="00F4678C"/>
    <w:rsid w:val="00F51979"/>
    <w:rsid w:val="00F53E2B"/>
    <w:rsid w:val="00F5737E"/>
    <w:rsid w:val="00F60523"/>
    <w:rsid w:val="00F60A9D"/>
    <w:rsid w:val="00F6320A"/>
    <w:rsid w:val="00F639B6"/>
    <w:rsid w:val="00F64E3D"/>
    <w:rsid w:val="00F65708"/>
    <w:rsid w:val="00F66C9D"/>
    <w:rsid w:val="00F70587"/>
    <w:rsid w:val="00F716A7"/>
    <w:rsid w:val="00F71C9D"/>
    <w:rsid w:val="00F7768B"/>
    <w:rsid w:val="00F97832"/>
    <w:rsid w:val="00FA1798"/>
    <w:rsid w:val="00FA29F3"/>
    <w:rsid w:val="00FA5A22"/>
    <w:rsid w:val="00FA6C60"/>
    <w:rsid w:val="00FA7450"/>
    <w:rsid w:val="00FB5FF7"/>
    <w:rsid w:val="00FB6302"/>
    <w:rsid w:val="00FC09CE"/>
    <w:rsid w:val="00FC0DB3"/>
    <w:rsid w:val="00FC1D99"/>
    <w:rsid w:val="00FC6697"/>
    <w:rsid w:val="00FD559A"/>
    <w:rsid w:val="00FD5D89"/>
    <w:rsid w:val="00FD60E3"/>
    <w:rsid w:val="00FE09F5"/>
    <w:rsid w:val="00FE156E"/>
    <w:rsid w:val="00FE2908"/>
    <w:rsid w:val="00FE5E6D"/>
    <w:rsid w:val="00FE7288"/>
    <w:rsid w:val="00FF13B6"/>
    <w:rsid w:val="00FF3479"/>
    <w:rsid w:val="00FF399B"/>
    <w:rsid w:val="00FF4C6D"/>
    <w:rsid w:val="00FF4EED"/>
    <w:rsid w:val="00FF667C"/>
    <w:rsid w:val="00FF6C28"/>
    <w:rsid w:val="00FF6E6F"/>
    <w:rsid w:val="00FF7005"/>
    <w:rsid w:val="00FF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pacing w:line="300" w:lineRule="auto"/>
      <w:ind w:firstLine="760"/>
    </w:pPr>
    <w:rPr>
      <w:rFonts w:ascii="Times New Roman" w:eastAsia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A0F67"/>
    <w:pPr>
      <w:keepNext/>
      <w:keepLines/>
      <w:spacing w:before="480"/>
      <w:outlineLvl w:val="0"/>
    </w:pPr>
    <w:rPr>
      <w:rFonts w:ascii="Cambria" w:eastAsia="Calibri" w:hAnsi="Cambria"/>
      <w:b/>
      <w:color w:val="365F91"/>
      <w:sz w:val="28"/>
      <w:lang/>
    </w:rPr>
  </w:style>
  <w:style w:type="paragraph" w:styleId="2">
    <w:name w:val="heading 2"/>
    <w:basedOn w:val="a"/>
    <w:next w:val="a"/>
    <w:link w:val="20"/>
    <w:uiPriority w:val="99"/>
    <w:qFormat/>
    <w:rsid w:val="006A0F67"/>
    <w:pPr>
      <w:keepNext/>
      <w:keepLines/>
      <w:spacing w:before="200"/>
      <w:outlineLvl w:val="1"/>
    </w:pPr>
    <w:rPr>
      <w:rFonts w:ascii="Cambria" w:eastAsia="Calibri" w:hAnsi="Cambria"/>
      <w:b/>
      <w:color w:val="4F81BD"/>
      <w:sz w:val="26"/>
      <w:lang/>
    </w:rPr>
  </w:style>
  <w:style w:type="paragraph" w:styleId="3">
    <w:name w:val="heading 3"/>
    <w:basedOn w:val="a"/>
    <w:next w:val="a"/>
    <w:link w:val="30"/>
    <w:uiPriority w:val="99"/>
    <w:qFormat/>
    <w:rsid w:val="0049097B"/>
    <w:pPr>
      <w:keepNext/>
      <w:keepLines/>
      <w:spacing w:before="200"/>
      <w:outlineLvl w:val="2"/>
    </w:pPr>
    <w:rPr>
      <w:rFonts w:ascii="Cambria" w:eastAsia="Calibri" w:hAnsi="Cambria"/>
      <w:b/>
      <w:color w:val="4F81BD"/>
      <w:lang/>
    </w:rPr>
  </w:style>
  <w:style w:type="paragraph" w:styleId="4">
    <w:name w:val="heading 4"/>
    <w:basedOn w:val="a"/>
    <w:next w:val="a"/>
    <w:link w:val="40"/>
    <w:uiPriority w:val="99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lang w:eastAsia="zh-CN"/>
    </w:rPr>
  </w:style>
  <w:style w:type="paragraph" w:styleId="7">
    <w:name w:val="heading 7"/>
    <w:basedOn w:val="a"/>
    <w:next w:val="a"/>
    <w:link w:val="70"/>
    <w:uiPriority w:val="99"/>
    <w:qFormat/>
    <w:rsid w:val="00856CD1"/>
    <w:pPr>
      <w:keepNext/>
      <w:keepLines/>
      <w:spacing w:before="200"/>
      <w:outlineLvl w:val="6"/>
    </w:pPr>
    <w:rPr>
      <w:rFonts w:ascii="Cambria" w:eastAsia="Calibri" w:hAnsi="Cambria"/>
      <w:i/>
      <w:color w:val="404040"/>
      <w:lang/>
    </w:rPr>
  </w:style>
  <w:style w:type="paragraph" w:styleId="8">
    <w:name w:val="heading 8"/>
    <w:basedOn w:val="a"/>
    <w:next w:val="a"/>
    <w:link w:val="80"/>
    <w:uiPriority w:val="99"/>
    <w:qFormat/>
    <w:rsid w:val="006A0F67"/>
    <w:pPr>
      <w:keepNext/>
      <w:keepLines/>
      <w:spacing w:before="200"/>
      <w:outlineLvl w:val="7"/>
    </w:pPr>
    <w:rPr>
      <w:rFonts w:ascii="Cambria" w:eastAsia="Calibri" w:hAnsi="Cambria"/>
      <w:color w:val="40404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0F67"/>
    <w:rPr>
      <w:rFonts w:ascii="Cambria" w:hAnsi="Cambria" w:cs="Times New Roman"/>
      <w:b/>
      <w:color w:val="365F91"/>
      <w:kern w:val="1"/>
      <w:sz w:val="28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6A0F67"/>
    <w:rPr>
      <w:rFonts w:ascii="Cambria" w:hAnsi="Cambria" w:cs="Times New Roman"/>
      <w:b/>
      <w:color w:val="4F81BD"/>
      <w:kern w:val="1"/>
      <w:sz w:val="26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49097B"/>
    <w:rPr>
      <w:rFonts w:ascii="Cambria" w:hAnsi="Cambria" w:cs="Times New Roman"/>
      <w:b/>
      <w:color w:val="4F81BD"/>
      <w:kern w:val="1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283593"/>
    <w:rPr>
      <w:rFonts w:ascii="Times New Roman" w:hAnsi="Times New Roman" w:cs="Times New Roman"/>
      <w:b/>
      <w:sz w:val="28"/>
      <w:lang w:eastAsia="zh-CN"/>
    </w:rPr>
  </w:style>
  <w:style w:type="character" w:customStyle="1" w:styleId="70">
    <w:name w:val="Заголовок 7 Знак"/>
    <w:link w:val="7"/>
    <w:uiPriority w:val="99"/>
    <w:semiHidden/>
    <w:locked/>
    <w:rsid w:val="00856CD1"/>
    <w:rPr>
      <w:rFonts w:ascii="Cambria" w:hAnsi="Cambria" w:cs="Times New Roman"/>
      <w:i/>
      <w:color w:val="404040"/>
      <w:kern w:val="1"/>
      <w:sz w:val="20"/>
      <w:lang w:eastAsia="ar-SA" w:bidi="ar-SA"/>
    </w:rPr>
  </w:style>
  <w:style w:type="character" w:customStyle="1" w:styleId="80">
    <w:name w:val="Заголовок 8 Знак"/>
    <w:link w:val="8"/>
    <w:uiPriority w:val="99"/>
    <w:locked/>
    <w:rsid w:val="006A0F67"/>
    <w:rPr>
      <w:rFonts w:ascii="Cambria" w:hAnsi="Cambria" w:cs="Times New Roman"/>
      <w:color w:val="404040"/>
      <w:kern w:val="1"/>
      <w:sz w:val="20"/>
      <w:lang w:eastAsia="ar-SA" w:bidi="ar-SA"/>
    </w:rPr>
  </w:style>
  <w:style w:type="paragraph" w:customStyle="1" w:styleId="Default">
    <w:name w:val="Default"/>
    <w:uiPriority w:val="99"/>
    <w:rsid w:val="004B1D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uiPriority w:val="99"/>
    <w:rsid w:val="00DC3718"/>
    <w:rPr>
      <w:rFonts w:ascii="Times New Roman" w:hAnsi="Times New Roman"/>
      <w:u w:val="none"/>
    </w:rPr>
  </w:style>
  <w:style w:type="character" w:customStyle="1" w:styleId="22">
    <w:name w:val="Основной текст (2)"/>
    <w:uiPriority w:val="99"/>
    <w:rsid w:val="00DC3718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styleId="a4">
    <w:name w:val="List Paragraph"/>
    <w:basedOn w:val="a"/>
    <w:link w:val="a5"/>
    <w:uiPriority w:val="99"/>
    <w:qFormat/>
    <w:rsid w:val="00296A82"/>
    <w:pPr>
      <w:ind w:left="720"/>
      <w:contextualSpacing/>
    </w:pPr>
    <w:rPr>
      <w:rFonts w:eastAsia="Calibri"/>
      <w:lang/>
    </w:rPr>
  </w:style>
  <w:style w:type="character" w:customStyle="1" w:styleId="a5">
    <w:name w:val="Абзац списка Знак"/>
    <w:link w:val="a4"/>
    <w:uiPriority w:val="99"/>
    <w:locked/>
    <w:rsid w:val="00CF465F"/>
    <w:rPr>
      <w:rFonts w:ascii="Times New Roman" w:hAnsi="Times New Roman"/>
      <w:kern w:val="1"/>
      <w:lang w:eastAsia="ar-SA" w:bidi="ar-SA"/>
    </w:rPr>
  </w:style>
  <w:style w:type="paragraph" w:styleId="a6">
    <w:name w:val="Normal (Web)"/>
    <w:basedOn w:val="a"/>
    <w:uiPriority w:val="99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1A54A3"/>
    <w:pPr>
      <w:widowControl/>
      <w:spacing w:line="240" w:lineRule="auto"/>
      <w:ind w:firstLine="0"/>
    </w:pPr>
    <w:rPr>
      <w:rFonts w:eastAsia="Calibri"/>
      <w:kern w:val="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1A54A3"/>
    <w:rPr>
      <w:rFonts w:ascii="Times New Roman" w:hAnsi="Times New Roman" w:cs="Times New Roman"/>
      <w:sz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9F027F"/>
    <w:rPr>
      <w:rFonts w:ascii="Times New Roman" w:hAnsi="Times New Roman"/>
      <w:sz w:val="23"/>
      <w:u w:val="none"/>
    </w:rPr>
  </w:style>
  <w:style w:type="character" w:customStyle="1" w:styleId="a9">
    <w:name w:val="Подпись к таблице_"/>
    <w:link w:val="aa"/>
    <w:uiPriority w:val="99"/>
    <w:locked/>
    <w:rsid w:val="009F027F"/>
    <w:rPr>
      <w:rFonts w:ascii="Times New Roman" w:hAnsi="Times New Roman"/>
      <w:b/>
      <w:i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F027F"/>
    <w:pPr>
      <w:shd w:val="clear" w:color="auto" w:fill="FFFFFF"/>
      <w:spacing w:line="240" w:lineRule="atLeast"/>
      <w:ind w:firstLine="0"/>
    </w:pPr>
    <w:rPr>
      <w:rFonts w:eastAsia="Calibri"/>
      <w:b/>
      <w:i/>
      <w:kern w:val="0"/>
      <w:lang/>
    </w:rPr>
  </w:style>
  <w:style w:type="character" w:customStyle="1" w:styleId="111">
    <w:name w:val="Основной текст + 111"/>
    <w:aliases w:val="5 pt2,Не полужирный1,Курсив2"/>
    <w:uiPriority w:val="99"/>
    <w:rsid w:val="009F027F"/>
    <w:rPr>
      <w:rFonts w:ascii="Times New Roman" w:hAnsi="Times New Roman"/>
      <w:i/>
      <w:sz w:val="23"/>
      <w:u w:val="none"/>
    </w:rPr>
  </w:style>
  <w:style w:type="character" w:customStyle="1" w:styleId="71">
    <w:name w:val="Основной текст (7)_"/>
    <w:link w:val="72"/>
    <w:uiPriority w:val="99"/>
    <w:locked/>
    <w:rsid w:val="00CE61C7"/>
    <w:rPr>
      <w:rFonts w:ascii="Times New Roman" w:hAnsi="Times New Roman"/>
      <w:b/>
      <w:i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CE61C7"/>
    <w:pPr>
      <w:shd w:val="clear" w:color="auto" w:fill="FFFFFF"/>
      <w:spacing w:before="60" w:after="60" w:line="293" w:lineRule="exact"/>
      <w:ind w:hanging="540"/>
    </w:pPr>
    <w:rPr>
      <w:rFonts w:eastAsia="Calibri"/>
      <w:b/>
      <w:i/>
      <w:kern w:val="0"/>
      <w:lang/>
    </w:rPr>
  </w:style>
  <w:style w:type="character" w:customStyle="1" w:styleId="23">
    <w:name w:val="Основной текст (2) + Курсив"/>
    <w:uiPriority w:val="99"/>
    <w:rsid w:val="00C22468"/>
    <w:rPr>
      <w:rFonts w:ascii="Times New Roman" w:hAnsi="Times New Roman"/>
      <w:i/>
      <w:sz w:val="23"/>
      <w:u w:val="none"/>
    </w:rPr>
  </w:style>
  <w:style w:type="character" w:customStyle="1" w:styleId="12">
    <w:name w:val="Основной текст Знак1"/>
    <w:uiPriority w:val="99"/>
    <w:locked/>
    <w:rsid w:val="00CD3C4E"/>
    <w:rPr>
      <w:rFonts w:ascii="Times New Roman" w:hAnsi="Times New Roman"/>
      <w:b/>
      <w:sz w:val="26"/>
      <w:u w:val="none"/>
    </w:rPr>
  </w:style>
  <w:style w:type="character" w:customStyle="1" w:styleId="24">
    <w:name w:val="Заголовок №2_"/>
    <w:link w:val="25"/>
    <w:uiPriority w:val="99"/>
    <w:locked/>
    <w:rsid w:val="00CD3C4E"/>
    <w:rPr>
      <w:rFonts w:ascii="Times New Roman" w:hAnsi="Times New Roman"/>
      <w:b/>
      <w:sz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Calibri"/>
      <w:b/>
      <w:kern w:val="0"/>
      <w:sz w:val="26"/>
      <w:lang/>
    </w:rPr>
  </w:style>
  <w:style w:type="paragraph" w:styleId="ab">
    <w:name w:val="header"/>
    <w:basedOn w:val="a"/>
    <w:link w:val="ac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c">
    <w:name w:val="Верхний колонтитул Знак"/>
    <w:link w:val="ab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d">
    <w:name w:val="footer"/>
    <w:basedOn w:val="a"/>
    <w:link w:val="ae"/>
    <w:uiPriority w:val="99"/>
    <w:rsid w:val="0013300F"/>
    <w:pPr>
      <w:tabs>
        <w:tab w:val="center" w:pos="4677"/>
        <w:tab w:val="right" w:pos="9355"/>
      </w:tabs>
      <w:spacing w:line="240" w:lineRule="auto"/>
    </w:pPr>
    <w:rPr>
      <w:rFonts w:eastAsia="Calibri"/>
      <w:lang/>
    </w:rPr>
  </w:style>
  <w:style w:type="character" w:customStyle="1" w:styleId="ae">
    <w:name w:val="Нижний колонтитул Знак"/>
    <w:link w:val="ad"/>
    <w:uiPriority w:val="99"/>
    <w:locked/>
    <w:rsid w:val="0013300F"/>
    <w:rPr>
      <w:rFonts w:ascii="Times New Roman" w:hAnsi="Times New Roman" w:cs="Times New Roman"/>
      <w:kern w:val="1"/>
      <w:sz w:val="20"/>
      <w:lang w:eastAsia="ar-SA" w:bidi="ar-SA"/>
    </w:rPr>
  </w:style>
  <w:style w:type="paragraph" w:styleId="af">
    <w:name w:val="Balloon Text"/>
    <w:basedOn w:val="a"/>
    <w:link w:val="af0"/>
    <w:uiPriority w:val="99"/>
    <w:semiHidden/>
    <w:rsid w:val="001962B3"/>
    <w:pPr>
      <w:spacing w:line="240" w:lineRule="auto"/>
    </w:pPr>
    <w:rPr>
      <w:rFonts w:ascii="Tahoma" w:eastAsia="Calibri" w:hAnsi="Tahoma"/>
      <w:sz w:val="16"/>
      <w:lang/>
    </w:rPr>
  </w:style>
  <w:style w:type="character" w:customStyle="1" w:styleId="af0">
    <w:name w:val="Текст выноски Знак"/>
    <w:link w:val="af"/>
    <w:uiPriority w:val="99"/>
    <w:semiHidden/>
    <w:locked/>
    <w:rsid w:val="001962B3"/>
    <w:rPr>
      <w:rFonts w:ascii="Tahoma" w:hAnsi="Tahoma" w:cs="Times New Roman"/>
      <w:kern w:val="1"/>
      <w:sz w:val="16"/>
      <w:lang w:eastAsia="ar-SA" w:bidi="ar-SA"/>
    </w:rPr>
  </w:style>
  <w:style w:type="paragraph" w:styleId="31">
    <w:name w:val="Body Text Indent 3"/>
    <w:basedOn w:val="a"/>
    <w:link w:val="32"/>
    <w:uiPriority w:val="99"/>
    <w:rsid w:val="001962B3"/>
    <w:pPr>
      <w:spacing w:after="120"/>
      <w:ind w:left="283"/>
    </w:pPr>
    <w:rPr>
      <w:rFonts w:eastAsia="Calibri"/>
      <w:sz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1962B3"/>
    <w:rPr>
      <w:rFonts w:ascii="Times New Roman" w:hAnsi="Times New Roman" w:cs="Times New Roman"/>
      <w:kern w:val="1"/>
      <w:sz w:val="16"/>
      <w:lang w:eastAsia="ar-SA" w:bidi="ar-SA"/>
    </w:rPr>
  </w:style>
  <w:style w:type="paragraph" w:styleId="af1">
    <w:name w:val="Body Text Indent"/>
    <w:basedOn w:val="a"/>
    <w:link w:val="af2"/>
    <w:uiPriority w:val="99"/>
    <w:rsid w:val="001962B3"/>
    <w:pPr>
      <w:spacing w:after="120"/>
      <w:ind w:left="283"/>
    </w:pPr>
    <w:rPr>
      <w:rFonts w:eastAsia="Calibri"/>
      <w:lang/>
    </w:rPr>
  </w:style>
  <w:style w:type="character" w:customStyle="1" w:styleId="af2">
    <w:name w:val="Основной текст с отступом Знак"/>
    <w:link w:val="af1"/>
    <w:uiPriority w:val="99"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paragraph" w:styleId="26">
    <w:name w:val="Body Text 2"/>
    <w:basedOn w:val="a"/>
    <w:link w:val="27"/>
    <w:uiPriority w:val="99"/>
    <w:semiHidden/>
    <w:rsid w:val="001962B3"/>
    <w:pPr>
      <w:spacing w:after="120" w:line="480" w:lineRule="auto"/>
    </w:pPr>
    <w:rPr>
      <w:rFonts w:eastAsia="Calibri"/>
      <w:lang/>
    </w:rPr>
  </w:style>
  <w:style w:type="character" w:customStyle="1" w:styleId="27">
    <w:name w:val="Основной текст 2 Знак"/>
    <w:link w:val="26"/>
    <w:uiPriority w:val="99"/>
    <w:semiHidden/>
    <w:locked/>
    <w:rsid w:val="001962B3"/>
    <w:rPr>
      <w:rFonts w:ascii="Times New Roman" w:hAnsi="Times New Roman" w:cs="Times New Roman"/>
      <w:kern w:val="1"/>
      <w:sz w:val="20"/>
      <w:lang w:eastAsia="ar-SA" w:bidi="ar-SA"/>
    </w:rPr>
  </w:style>
  <w:style w:type="character" w:customStyle="1" w:styleId="FontStyle317">
    <w:name w:val="Font Style317"/>
    <w:uiPriority w:val="99"/>
    <w:rsid w:val="001962B3"/>
    <w:rPr>
      <w:rFonts w:ascii="Times New Roman" w:hAnsi="Times New Roman"/>
      <w:b/>
      <w:sz w:val="26"/>
    </w:rPr>
  </w:style>
  <w:style w:type="paragraph" w:customStyle="1" w:styleId="13">
    <w:name w:val="Абзац списка1"/>
    <w:basedOn w:val="a"/>
    <w:uiPriority w:val="99"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3">
    <w:name w:val="Subtitle"/>
    <w:basedOn w:val="a"/>
    <w:next w:val="a7"/>
    <w:link w:val="af4"/>
    <w:uiPriority w:val="99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rFonts w:eastAsia="Calibri"/>
      <w:b/>
      <w:color w:val="000000"/>
      <w:spacing w:val="1"/>
      <w:kern w:val="0"/>
      <w:sz w:val="32"/>
      <w:lang/>
    </w:rPr>
  </w:style>
  <w:style w:type="character" w:customStyle="1" w:styleId="af4">
    <w:name w:val="Подзаголовок Знак"/>
    <w:link w:val="af3"/>
    <w:uiPriority w:val="99"/>
    <w:locked/>
    <w:rsid w:val="008841E9"/>
    <w:rPr>
      <w:rFonts w:ascii="Times New Roman" w:hAnsi="Times New Roman" w:cs="Times New Roman"/>
      <w:b/>
      <w:color w:val="000000"/>
      <w:spacing w:val="1"/>
      <w:sz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customStyle="1" w:styleId="310">
    <w:name w:val="Основной текст 31"/>
    <w:basedOn w:val="a"/>
    <w:uiPriority w:val="99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uiPriority w:val="99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5">
    <w:name w:val="Знак Знак Знак Знак Знак Знак"/>
    <w:basedOn w:val="ab"/>
    <w:uiPriority w:val="99"/>
    <w:rsid w:val="00692F33"/>
    <w:pPr>
      <w:widowControl/>
      <w:tabs>
        <w:tab w:val="clear" w:pos="4677"/>
        <w:tab w:val="clear" w:pos="9355"/>
      </w:tabs>
      <w:ind w:right="40" w:firstLine="720"/>
      <w:jc w:val="both"/>
    </w:pPr>
    <w:rPr>
      <w:kern w:val="0"/>
      <w:sz w:val="28"/>
      <w:szCs w:val="28"/>
      <w:lang w:eastAsia="ru-RU"/>
    </w:rPr>
  </w:style>
  <w:style w:type="character" w:customStyle="1" w:styleId="FontStyle109">
    <w:name w:val="Font Style109"/>
    <w:uiPriority w:val="99"/>
    <w:rsid w:val="00692F33"/>
    <w:rPr>
      <w:rFonts w:ascii="Times New Roman" w:hAnsi="Times New Roman"/>
      <w:color w:val="000000"/>
      <w:sz w:val="18"/>
    </w:rPr>
  </w:style>
  <w:style w:type="character" w:customStyle="1" w:styleId="instancename">
    <w:name w:val="instancename"/>
    <w:uiPriority w:val="99"/>
    <w:rsid w:val="009C10C2"/>
  </w:style>
  <w:style w:type="character" w:styleId="af6">
    <w:name w:val="Hyperlink"/>
    <w:uiPriority w:val="99"/>
    <w:rsid w:val="006809E6"/>
    <w:rPr>
      <w:rFonts w:cs="Times New Roman"/>
      <w:color w:val="0000FF"/>
      <w:u w:val="single"/>
    </w:rPr>
  </w:style>
  <w:style w:type="paragraph" w:styleId="28">
    <w:name w:val="Body Text Indent 2"/>
    <w:basedOn w:val="a"/>
    <w:link w:val="29"/>
    <w:uiPriority w:val="99"/>
    <w:rsid w:val="007D7B6B"/>
    <w:pPr>
      <w:widowControl/>
      <w:suppressAutoHyphens/>
      <w:spacing w:after="120" w:line="480" w:lineRule="auto"/>
      <w:ind w:left="283" w:firstLine="0"/>
    </w:pPr>
    <w:rPr>
      <w:rFonts w:eastAsia="Calibri"/>
      <w:kern w:val="0"/>
      <w:lang/>
    </w:rPr>
  </w:style>
  <w:style w:type="character" w:customStyle="1" w:styleId="29">
    <w:name w:val="Основной текст с отступом 2 Знак"/>
    <w:link w:val="28"/>
    <w:uiPriority w:val="99"/>
    <w:locked/>
    <w:rsid w:val="007D7B6B"/>
    <w:rPr>
      <w:rFonts w:ascii="Times New Roman" w:hAnsi="Times New Roman" w:cs="Times New Roman"/>
      <w:lang w:eastAsia="ar-SA" w:bidi="ar-SA"/>
    </w:rPr>
  </w:style>
  <w:style w:type="paragraph" w:customStyle="1" w:styleId="Normal1">
    <w:name w:val="Normal1"/>
    <w:uiPriority w:val="99"/>
    <w:rsid w:val="003214C1"/>
    <w:pPr>
      <w:widowControl w:val="0"/>
      <w:snapToGrid w:val="0"/>
      <w:spacing w:line="276" w:lineRule="auto"/>
      <w:ind w:firstLine="320"/>
      <w:jc w:val="both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uiPriority w:val="99"/>
    <w:rsid w:val="00843F91"/>
  </w:style>
  <w:style w:type="paragraph" w:styleId="2a">
    <w:name w:val="toc 2"/>
    <w:basedOn w:val="a"/>
    <w:next w:val="a"/>
    <w:autoRedefine/>
    <w:uiPriority w:val="99"/>
    <w:semiHidden/>
    <w:rsid w:val="00FE09F5"/>
    <w:pPr>
      <w:widowControl/>
      <w:tabs>
        <w:tab w:val="right" w:leader="dot" w:pos="9344"/>
      </w:tabs>
      <w:spacing w:line="240" w:lineRule="auto"/>
      <w:ind w:firstLine="0"/>
      <w:jc w:val="both"/>
    </w:pPr>
    <w:rPr>
      <w:kern w:val="0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99"/>
    <w:semiHidden/>
    <w:rsid w:val="003C6999"/>
    <w:pPr>
      <w:widowControl/>
      <w:spacing w:line="240" w:lineRule="auto"/>
      <w:ind w:left="480" w:firstLine="0"/>
    </w:pPr>
    <w:rPr>
      <w:kern w:val="0"/>
      <w:sz w:val="24"/>
      <w:szCs w:val="24"/>
      <w:lang w:eastAsia="ru-RU"/>
    </w:rPr>
  </w:style>
  <w:style w:type="character" w:styleId="af7">
    <w:name w:val="FollowedHyperlink"/>
    <w:uiPriority w:val="99"/>
    <w:rsid w:val="00E726F5"/>
    <w:rPr>
      <w:rFonts w:cs="Times New Roman"/>
      <w:color w:val="800080"/>
      <w:u w:val="single"/>
    </w:rPr>
  </w:style>
  <w:style w:type="paragraph" w:styleId="af8">
    <w:name w:val="Title"/>
    <w:basedOn w:val="a"/>
    <w:link w:val="af9"/>
    <w:uiPriority w:val="99"/>
    <w:qFormat/>
    <w:rsid w:val="00CF465F"/>
    <w:pPr>
      <w:widowControl/>
      <w:spacing w:line="240" w:lineRule="auto"/>
      <w:ind w:firstLine="0"/>
      <w:jc w:val="center"/>
    </w:pPr>
    <w:rPr>
      <w:rFonts w:eastAsia="Calibri"/>
      <w:b/>
      <w:kern w:val="0"/>
      <w:sz w:val="24"/>
      <w:lang/>
    </w:rPr>
  </w:style>
  <w:style w:type="character" w:customStyle="1" w:styleId="af9">
    <w:name w:val="Название Знак"/>
    <w:link w:val="af8"/>
    <w:uiPriority w:val="99"/>
    <w:locked/>
    <w:rsid w:val="00CF465F"/>
    <w:rPr>
      <w:rFonts w:ascii="Times New Roman" w:hAnsi="Times New Roman" w:cs="Times New Roman"/>
      <w:b/>
      <w:sz w:val="24"/>
    </w:rPr>
  </w:style>
  <w:style w:type="paragraph" w:styleId="afa">
    <w:name w:val="No Spacing"/>
    <w:link w:val="afb"/>
    <w:qFormat/>
    <w:rsid w:val="00CF465F"/>
    <w:rPr>
      <w:sz w:val="22"/>
      <w:szCs w:val="22"/>
      <w:lang w:eastAsia="en-US"/>
    </w:rPr>
  </w:style>
  <w:style w:type="character" w:customStyle="1" w:styleId="afb">
    <w:name w:val="Без интервала Знак"/>
    <w:link w:val="afa"/>
    <w:locked/>
    <w:rsid w:val="00CF465F"/>
    <w:rPr>
      <w:sz w:val="22"/>
      <w:szCs w:val="22"/>
      <w:lang w:eastAsia="en-US" w:bidi="ar-SA"/>
    </w:rPr>
  </w:style>
  <w:style w:type="paragraph" w:customStyle="1" w:styleId="ZOIMAL">
    <w:name w:val="ZOI_MAL"/>
    <w:basedOn w:val="1"/>
    <w:uiPriority w:val="99"/>
    <w:rsid w:val="00CF465F"/>
    <w:pPr>
      <w:keepNext w:val="0"/>
      <w:keepLines w:val="0"/>
      <w:widowControl/>
      <w:tabs>
        <w:tab w:val="num" w:pos="495"/>
      </w:tabs>
      <w:spacing w:before="120" w:after="120" w:line="240" w:lineRule="auto"/>
      <w:ind w:left="495" w:hanging="495"/>
    </w:pPr>
    <w:rPr>
      <w:rFonts w:ascii="Times New Roman" w:hAnsi="Times New Roman"/>
      <w:color w:val="auto"/>
      <w:kern w:val="36"/>
      <w:szCs w:val="24"/>
      <w:lang w:eastAsia="ru-RU"/>
    </w:rPr>
  </w:style>
  <w:style w:type="character" w:styleId="afc">
    <w:name w:val="Emphasis"/>
    <w:uiPriority w:val="99"/>
    <w:qFormat/>
    <w:rsid w:val="00CF465F"/>
    <w:rPr>
      <w:rFonts w:cs="Times New Roman"/>
    </w:rPr>
  </w:style>
  <w:style w:type="character" w:customStyle="1" w:styleId="FontStyle33">
    <w:name w:val="Font Style33"/>
    <w:uiPriority w:val="99"/>
    <w:rsid w:val="00CF465F"/>
    <w:rPr>
      <w:rFonts w:ascii="Times New Roman" w:hAnsi="Times New Roman"/>
      <w:sz w:val="30"/>
    </w:rPr>
  </w:style>
  <w:style w:type="character" w:styleId="afd">
    <w:name w:val="Strong"/>
    <w:uiPriority w:val="99"/>
    <w:qFormat/>
    <w:rsid w:val="00CF465F"/>
    <w:rPr>
      <w:rFonts w:cs="Times New Roman"/>
      <w:b/>
    </w:rPr>
  </w:style>
  <w:style w:type="paragraph" w:customStyle="1" w:styleId="14">
    <w:name w:val="Текст1"/>
    <w:basedOn w:val="a"/>
    <w:rsid w:val="00A67AA9"/>
    <w:pPr>
      <w:suppressAutoHyphens/>
    </w:pPr>
    <w:rPr>
      <w:rFonts w:ascii="Courier New" w:hAnsi="Courier New" w:cs="Calibri"/>
      <w:kern w:val="0"/>
    </w:rPr>
  </w:style>
  <w:style w:type="character" w:customStyle="1" w:styleId="FontStyle138">
    <w:name w:val="Font Style138"/>
    <w:uiPriority w:val="99"/>
    <w:rsid w:val="00A67AA9"/>
    <w:rPr>
      <w:rFonts w:ascii="Times New Roman" w:hAnsi="Times New Roman"/>
      <w:i/>
      <w:sz w:val="22"/>
    </w:rPr>
  </w:style>
  <w:style w:type="paragraph" w:customStyle="1" w:styleId="Style97">
    <w:name w:val="Style97"/>
    <w:basedOn w:val="a"/>
    <w:uiPriority w:val="99"/>
    <w:rsid w:val="00A67AA9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A67AA9"/>
    <w:rPr>
      <w:rFonts w:ascii="Times New Roman" w:hAnsi="Times New Roman"/>
      <w:b/>
      <w:i/>
      <w:sz w:val="18"/>
    </w:rPr>
  </w:style>
  <w:style w:type="character" w:customStyle="1" w:styleId="FontStyle142">
    <w:name w:val="Font Style142"/>
    <w:uiPriority w:val="99"/>
    <w:rsid w:val="00BD3D46"/>
    <w:rPr>
      <w:rFonts w:ascii="Times New Roman" w:hAnsi="Times New Roman"/>
      <w:sz w:val="26"/>
    </w:rPr>
  </w:style>
  <w:style w:type="paragraph" w:customStyle="1" w:styleId="Style99">
    <w:name w:val="Style99"/>
    <w:basedOn w:val="a"/>
    <w:uiPriority w:val="99"/>
    <w:rsid w:val="00BD3D46"/>
    <w:pPr>
      <w:autoSpaceDE w:val="0"/>
      <w:autoSpaceDN w:val="0"/>
      <w:adjustRightInd w:val="0"/>
      <w:spacing w:line="277" w:lineRule="exact"/>
      <w:ind w:firstLine="542"/>
      <w:jc w:val="both"/>
    </w:pPr>
    <w:rPr>
      <w:kern w:val="0"/>
      <w:sz w:val="24"/>
      <w:szCs w:val="24"/>
      <w:lang w:eastAsia="ru-RU"/>
    </w:rPr>
  </w:style>
  <w:style w:type="character" w:customStyle="1" w:styleId="FontStyle141">
    <w:name w:val="Font Style141"/>
    <w:uiPriority w:val="99"/>
    <w:rsid w:val="00812E5D"/>
    <w:rPr>
      <w:rFonts w:ascii="Times New Roman" w:hAnsi="Times New Roman"/>
      <w:b/>
      <w:i/>
      <w:sz w:val="26"/>
    </w:rPr>
  </w:style>
  <w:style w:type="paragraph" w:customStyle="1" w:styleId="Style100">
    <w:name w:val="Style100"/>
    <w:basedOn w:val="a"/>
    <w:uiPriority w:val="99"/>
    <w:rsid w:val="00812E5D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FontStyle140">
    <w:name w:val="Font Style140"/>
    <w:uiPriority w:val="99"/>
    <w:rsid w:val="0050106D"/>
    <w:rPr>
      <w:rFonts w:ascii="Times New Roman" w:hAnsi="Times New Roman"/>
      <w:b/>
      <w:sz w:val="28"/>
    </w:rPr>
  </w:style>
  <w:style w:type="paragraph" w:customStyle="1" w:styleId="Style95">
    <w:name w:val="Style95"/>
    <w:basedOn w:val="a"/>
    <w:uiPriority w:val="99"/>
    <w:rsid w:val="0050106D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character" w:customStyle="1" w:styleId="blk">
    <w:name w:val="blk"/>
    <w:uiPriority w:val="99"/>
    <w:rsid w:val="004F0936"/>
    <w:rPr>
      <w:rFonts w:cs="Times New Roman"/>
    </w:rPr>
  </w:style>
  <w:style w:type="character" w:customStyle="1" w:styleId="b">
    <w:name w:val="b"/>
    <w:uiPriority w:val="99"/>
    <w:rsid w:val="004F0936"/>
    <w:rPr>
      <w:rFonts w:cs="Times New Roman"/>
    </w:rPr>
  </w:style>
  <w:style w:type="character" w:customStyle="1" w:styleId="FontStyle137">
    <w:name w:val="Font Style137"/>
    <w:uiPriority w:val="99"/>
    <w:rsid w:val="0099629F"/>
    <w:rPr>
      <w:rFonts w:ascii="Times New Roman" w:hAnsi="Times New Roman"/>
      <w:sz w:val="22"/>
    </w:rPr>
  </w:style>
  <w:style w:type="paragraph" w:customStyle="1" w:styleId="Style60">
    <w:name w:val="Style60"/>
    <w:basedOn w:val="a"/>
    <w:uiPriority w:val="99"/>
    <w:rsid w:val="001D0906"/>
    <w:pPr>
      <w:autoSpaceDE w:val="0"/>
      <w:autoSpaceDN w:val="0"/>
      <w:adjustRightInd w:val="0"/>
      <w:spacing w:line="322" w:lineRule="exact"/>
      <w:ind w:hanging="509"/>
    </w:pPr>
    <w:rPr>
      <w:kern w:val="0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BF07C1"/>
    <w:pPr>
      <w:widowControl/>
      <w:suppressAutoHyphens/>
      <w:spacing w:line="240" w:lineRule="auto"/>
      <w:ind w:firstLine="709"/>
      <w:contextualSpacing/>
      <w:jc w:val="both"/>
    </w:pPr>
    <w:rPr>
      <w:kern w:val="0"/>
      <w:sz w:val="24"/>
      <w:szCs w:val="24"/>
    </w:rPr>
  </w:style>
  <w:style w:type="character" w:customStyle="1" w:styleId="FontStyle130">
    <w:name w:val="Font Style130"/>
    <w:uiPriority w:val="99"/>
    <w:rsid w:val="00BF07C1"/>
    <w:rPr>
      <w:rFonts w:ascii="Times New Roman" w:hAnsi="Times New Roman"/>
      <w:i/>
      <w:sz w:val="26"/>
    </w:rPr>
  </w:style>
  <w:style w:type="paragraph" w:customStyle="1" w:styleId="Style51">
    <w:name w:val="Style51"/>
    <w:basedOn w:val="a"/>
    <w:uiPriority w:val="99"/>
    <w:rsid w:val="00BF07C1"/>
    <w:pPr>
      <w:autoSpaceDE w:val="0"/>
      <w:autoSpaceDN w:val="0"/>
      <w:adjustRightInd w:val="0"/>
      <w:spacing w:line="274" w:lineRule="exact"/>
      <w:ind w:firstLine="0"/>
    </w:pPr>
    <w:rPr>
      <w:kern w:val="0"/>
      <w:sz w:val="24"/>
      <w:szCs w:val="24"/>
      <w:lang w:eastAsia="ru-RU"/>
    </w:rPr>
  </w:style>
  <w:style w:type="character" w:customStyle="1" w:styleId="WW8Num10z1">
    <w:name w:val="WW8Num10z1"/>
    <w:uiPriority w:val="99"/>
    <w:rsid w:val="00BF07C1"/>
  </w:style>
  <w:style w:type="character" w:customStyle="1" w:styleId="incut-head-control">
    <w:name w:val="incut-head-control"/>
    <w:uiPriority w:val="99"/>
    <w:rsid w:val="00BF07C1"/>
    <w:rPr>
      <w:rFonts w:cs="Times New Roman"/>
    </w:rPr>
  </w:style>
  <w:style w:type="paragraph" w:customStyle="1" w:styleId="c3">
    <w:name w:val="c3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22c21c27">
    <w:name w:val="c22 c21 c27"/>
    <w:uiPriority w:val="99"/>
    <w:rsid w:val="00BF07C1"/>
    <w:rPr>
      <w:rFonts w:cs="Times New Roman"/>
    </w:rPr>
  </w:style>
  <w:style w:type="character" w:customStyle="1" w:styleId="c22c21">
    <w:name w:val="c22 c21"/>
    <w:uiPriority w:val="99"/>
    <w:rsid w:val="00BF07C1"/>
    <w:rPr>
      <w:rFonts w:cs="Times New Roman"/>
    </w:rPr>
  </w:style>
  <w:style w:type="character" w:customStyle="1" w:styleId="c5">
    <w:name w:val="c5"/>
    <w:uiPriority w:val="99"/>
    <w:rsid w:val="00BF07C1"/>
    <w:rPr>
      <w:rFonts w:cs="Times New Roman"/>
    </w:rPr>
  </w:style>
  <w:style w:type="paragraph" w:customStyle="1" w:styleId="c3c17">
    <w:name w:val="c3 c17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">
    <w:name w:val="c7"/>
    <w:uiPriority w:val="99"/>
    <w:rsid w:val="00BF07C1"/>
    <w:rPr>
      <w:rFonts w:cs="Times New Roman"/>
    </w:rPr>
  </w:style>
  <w:style w:type="paragraph" w:customStyle="1" w:styleId="c15c38">
    <w:name w:val="c15 c38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5c22">
    <w:name w:val="c5 c22"/>
    <w:uiPriority w:val="99"/>
    <w:rsid w:val="00BF07C1"/>
    <w:rPr>
      <w:rFonts w:cs="Times New Roman"/>
    </w:rPr>
  </w:style>
  <w:style w:type="character" w:customStyle="1" w:styleId="c21">
    <w:name w:val="c21"/>
    <w:uiPriority w:val="99"/>
    <w:rsid w:val="00BF07C1"/>
    <w:rPr>
      <w:rFonts w:cs="Times New Roman"/>
    </w:rPr>
  </w:style>
  <w:style w:type="paragraph" w:customStyle="1" w:styleId="c15">
    <w:name w:val="c15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18">
    <w:name w:val="c18"/>
    <w:uiPriority w:val="99"/>
    <w:rsid w:val="00BF07C1"/>
    <w:rPr>
      <w:rFonts w:cs="Times New Roman"/>
    </w:rPr>
  </w:style>
  <w:style w:type="character" w:customStyle="1" w:styleId="c7c22">
    <w:name w:val="c7 c22"/>
    <w:uiPriority w:val="99"/>
    <w:rsid w:val="00BF07C1"/>
    <w:rPr>
      <w:rFonts w:cs="Times New Roman"/>
    </w:rPr>
  </w:style>
  <w:style w:type="character" w:customStyle="1" w:styleId="c16">
    <w:name w:val="c16"/>
    <w:uiPriority w:val="99"/>
    <w:rsid w:val="00BF07C1"/>
    <w:rPr>
      <w:rFonts w:cs="Times New Roman"/>
    </w:rPr>
  </w:style>
  <w:style w:type="paragraph" w:customStyle="1" w:styleId="c15c40c44">
    <w:name w:val="c15 c40 c44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c7c39">
    <w:name w:val="c7 c39"/>
    <w:uiPriority w:val="99"/>
    <w:rsid w:val="00BF07C1"/>
    <w:rPr>
      <w:rFonts w:cs="Times New Roman"/>
    </w:rPr>
  </w:style>
  <w:style w:type="paragraph" w:customStyle="1" w:styleId="c1">
    <w:name w:val="c1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BF07C1"/>
    <w:pPr>
      <w:widowControl/>
      <w:spacing w:before="100" w:beforeAutospacing="1" w:after="100" w:afterAutospacing="1" w:line="240" w:lineRule="auto"/>
      <w:ind w:firstLine="0"/>
    </w:pPr>
    <w:rPr>
      <w:rFonts w:eastAsia="Calibri"/>
      <w:kern w:val="0"/>
      <w:sz w:val="24"/>
      <w:szCs w:val="24"/>
      <w:lang w:eastAsia="ru-RU"/>
    </w:rPr>
  </w:style>
  <w:style w:type="character" w:customStyle="1" w:styleId="s1">
    <w:name w:val="s1"/>
    <w:uiPriority w:val="99"/>
    <w:rsid w:val="00BF07C1"/>
    <w:rPr>
      <w:rFonts w:cs="Times New Roman"/>
    </w:rPr>
  </w:style>
  <w:style w:type="paragraph" w:styleId="afe">
    <w:name w:val="Plain Text"/>
    <w:basedOn w:val="a"/>
    <w:link w:val="aff"/>
    <w:uiPriority w:val="99"/>
    <w:locked/>
    <w:rsid w:val="00BF07C1"/>
    <w:pPr>
      <w:widowControl/>
      <w:spacing w:line="240" w:lineRule="auto"/>
      <w:ind w:firstLine="0"/>
    </w:pPr>
    <w:rPr>
      <w:rFonts w:ascii="Courier New" w:hAnsi="Courier New"/>
      <w:kern w:val="0"/>
      <w:lang/>
    </w:rPr>
  </w:style>
  <w:style w:type="character" w:customStyle="1" w:styleId="aff">
    <w:name w:val="Текст Знак"/>
    <w:link w:val="afe"/>
    <w:uiPriority w:val="99"/>
    <w:rsid w:val="00BF07C1"/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locked/>
    <w:rsid w:val="00BF07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eastAsia="Calibri" w:hAnsi="Courier New"/>
      <w:kern w:val="0"/>
      <w:lang/>
    </w:rPr>
  </w:style>
  <w:style w:type="character" w:customStyle="1" w:styleId="HTML0">
    <w:name w:val="Стандартный HTML Знак"/>
    <w:link w:val="HTML"/>
    <w:uiPriority w:val="99"/>
    <w:rsid w:val="00BF07C1"/>
    <w:rPr>
      <w:rFonts w:ascii="Courier New" w:hAnsi="Courier New"/>
    </w:rPr>
  </w:style>
  <w:style w:type="paragraph" w:styleId="aff0">
    <w:name w:val="annotation text"/>
    <w:basedOn w:val="a"/>
    <w:link w:val="aff1"/>
    <w:uiPriority w:val="99"/>
    <w:semiHidden/>
    <w:locked/>
    <w:rsid w:val="00BF07C1"/>
    <w:pPr>
      <w:widowControl/>
      <w:suppressAutoHyphens/>
      <w:spacing w:line="240" w:lineRule="auto"/>
      <w:ind w:firstLine="709"/>
      <w:contextualSpacing/>
      <w:jc w:val="both"/>
    </w:pPr>
    <w:rPr>
      <w:kern w:val="0"/>
      <w:lang/>
    </w:rPr>
  </w:style>
  <w:style w:type="character" w:customStyle="1" w:styleId="aff1">
    <w:name w:val="Текст примечания Знак"/>
    <w:link w:val="aff0"/>
    <w:uiPriority w:val="99"/>
    <w:semiHidden/>
    <w:rsid w:val="00BF07C1"/>
    <w:rPr>
      <w:rFonts w:ascii="Times New Roman" w:eastAsia="Times New Roman" w:hAnsi="Times New Roman"/>
      <w:lang w:eastAsia="ar-SA"/>
    </w:rPr>
  </w:style>
  <w:style w:type="character" w:customStyle="1" w:styleId="aff2">
    <w:name w:val="Тема примечания Знак"/>
    <w:link w:val="aff3"/>
    <w:uiPriority w:val="99"/>
    <w:semiHidden/>
    <w:rsid w:val="00BF07C1"/>
    <w:rPr>
      <w:rFonts w:ascii="Times New Roman" w:eastAsia="Times New Roman" w:hAnsi="Times New Roman"/>
      <w:b/>
      <w:bCs/>
      <w:lang w:eastAsia="ar-SA"/>
    </w:rPr>
  </w:style>
  <w:style w:type="paragraph" w:styleId="aff3">
    <w:name w:val="annotation subject"/>
    <w:basedOn w:val="aff0"/>
    <w:next w:val="aff0"/>
    <w:link w:val="aff2"/>
    <w:uiPriority w:val="99"/>
    <w:semiHidden/>
    <w:locked/>
    <w:rsid w:val="00BF07C1"/>
    <w:rPr>
      <w:b/>
      <w:bCs/>
    </w:rPr>
  </w:style>
  <w:style w:type="character" w:customStyle="1" w:styleId="w">
    <w:name w:val="w"/>
    <w:uiPriority w:val="99"/>
    <w:rsid w:val="00BF07C1"/>
    <w:rPr>
      <w:rFonts w:cs="Times New Roman"/>
    </w:rPr>
  </w:style>
  <w:style w:type="character" w:styleId="aff4">
    <w:name w:val="Book Title"/>
    <w:uiPriority w:val="99"/>
    <w:qFormat/>
    <w:rsid w:val="00BF07C1"/>
    <w:rPr>
      <w:rFonts w:cs="Times New Roman"/>
      <w:b/>
      <w:bCs/>
      <w:smallCaps/>
      <w:spacing w:val="5"/>
    </w:rPr>
  </w:style>
  <w:style w:type="character" w:customStyle="1" w:styleId="FontStyle191">
    <w:name w:val="Font Style191"/>
    <w:uiPriority w:val="99"/>
    <w:rsid w:val="00BF07C1"/>
    <w:rPr>
      <w:rFonts w:ascii="Times New Roman" w:hAnsi="Times New Roman"/>
      <w:sz w:val="14"/>
    </w:rPr>
  </w:style>
  <w:style w:type="character" w:customStyle="1" w:styleId="FontStyle134">
    <w:name w:val="Font Style134"/>
    <w:uiPriority w:val="99"/>
    <w:rsid w:val="001C4D0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C4D07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f5">
    <w:name w:val="Таблица"/>
    <w:basedOn w:val="a"/>
    <w:autoRedefine/>
    <w:rsid w:val="00BA1DAE"/>
    <w:pPr>
      <w:widowControl/>
      <w:tabs>
        <w:tab w:val="num" w:pos="0"/>
        <w:tab w:val="left" w:pos="9638"/>
      </w:tabs>
      <w:spacing w:line="240" w:lineRule="auto"/>
      <w:ind w:left="431" w:hanging="431"/>
      <w:jc w:val="center"/>
    </w:pPr>
    <w:rPr>
      <w:b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5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28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28631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28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28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216">
                              <w:marLeft w:val="0"/>
                              <w:marRight w:val="48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2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22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28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8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28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28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22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28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228CE-AAA2-4236-8286-AF69228C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2369</TotalTime>
  <Pages>4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Пользователь Windows</cp:lastModifiedBy>
  <cp:revision>437</cp:revision>
  <cp:lastPrinted>2019-11-26T15:35:00Z</cp:lastPrinted>
  <dcterms:created xsi:type="dcterms:W3CDTF">2015-11-15T18:29:00Z</dcterms:created>
  <dcterms:modified xsi:type="dcterms:W3CDTF">2021-09-16T03:45:00Z</dcterms:modified>
</cp:coreProperties>
</file>