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07A38432"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4B1AE1" w:rsidRPr="004B1AE1">
        <w:rPr>
          <w:b/>
          <w:bCs/>
          <w:kern w:val="0"/>
          <w:sz w:val="28"/>
          <w:szCs w:val="28"/>
          <w:lang w:eastAsia="ru-RU"/>
        </w:rPr>
        <w:t>Прикладные информационные системы</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4F180865" w:rsidR="003374B2" w:rsidRPr="003374B2" w:rsidRDefault="007542C2"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1F016388"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xml:space="preserve">, </w:t>
      </w:r>
      <w:bookmarkStart w:id="0" w:name="_GoBack"/>
      <w:bookmarkEnd w:id="0"/>
      <w:r w:rsidR="000D6F55" w:rsidRPr="006F1532">
        <w:rPr>
          <w:rFonts w:cs="Calibri"/>
          <w:kern w:val="0"/>
          <w:sz w:val="28"/>
          <w:szCs w:val="28"/>
        </w:rPr>
        <w:t>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00F3BAB4"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4B1AE1" w:rsidRPr="004B1AE1">
        <w:rPr>
          <w:sz w:val="22"/>
          <w:szCs w:val="22"/>
        </w:rPr>
        <w:t>Прикладные информационные системы</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p w14:paraId="104C85B0" w14:textId="77777777" w:rsidR="00683910" w:rsidRPr="006F78A5" w:rsidRDefault="00683910" w:rsidP="00683910">
      <w:pPr>
        <w:rPr>
          <w:rFonts w:ascii="Calibri" w:hAnsi="Calibri"/>
          <w:sz w:val="2"/>
          <w:szCs w:val="2"/>
          <w:lang w:eastAsia="en-US"/>
        </w:rPr>
      </w:pPr>
    </w:p>
    <w:tbl>
      <w:tblPr>
        <w:tblW w:w="0" w:type="auto"/>
        <w:tblCellMar>
          <w:left w:w="0" w:type="dxa"/>
          <w:right w:w="0" w:type="dxa"/>
        </w:tblCellMar>
        <w:tblLook w:val="04A0" w:firstRow="1" w:lastRow="0" w:firstColumn="1" w:lastColumn="0" w:noHBand="0" w:noVBand="1"/>
      </w:tblPr>
      <w:tblGrid>
        <w:gridCol w:w="625"/>
        <w:gridCol w:w="1687"/>
        <w:gridCol w:w="4203"/>
        <w:gridCol w:w="1332"/>
        <w:gridCol w:w="1229"/>
      </w:tblGrid>
      <w:tr w:rsidR="004B1AE1" w:rsidRPr="004B1AE1" w14:paraId="3FA53B58" w14:textId="77777777" w:rsidTr="004B1AE1">
        <w:trPr>
          <w:trHeight w:val="261"/>
        </w:trPr>
        <w:tc>
          <w:tcPr>
            <w:tcW w:w="90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C92536" w14:textId="17E24517" w:rsidR="004B1AE1" w:rsidRPr="004B1AE1" w:rsidRDefault="004B1AE1" w:rsidP="004B1AE1">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4B1AE1">
              <w:rPr>
                <w:b/>
                <w:color w:val="000000"/>
                <w:kern w:val="0"/>
                <w:sz w:val="19"/>
                <w:szCs w:val="19"/>
                <w:lang w:val="en-US" w:eastAsia="en-US"/>
              </w:rPr>
              <w:t>.1. Рекомендуемая литература</w:t>
            </w:r>
          </w:p>
        </w:tc>
      </w:tr>
      <w:tr w:rsidR="004B1AE1" w:rsidRPr="004B1AE1" w14:paraId="4B165C46" w14:textId="77777777" w:rsidTr="004B1AE1">
        <w:trPr>
          <w:trHeight w:val="261"/>
        </w:trPr>
        <w:tc>
          <w:tcPr>
            <w:tcW w:w="90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E277AF" w14:textId="216015AE" w:rsidR="004B1AE1" w:rsidRPr="004B1AE1" w:rsidRDefault="004B1AE1" w:rsidP="004B1AE1">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4B1AE1">
              <w:rPr>
                <w:b/>
                <w:color w:val="000000"/>
                <w:kern w:val="0"/>
                <w:sz w:val="19"/>
                <w:szCs w:val="19"/>
                <w:lang w:val="en-US" w:eastAsia="en-US"/>
              </w:rPr>
              <w:t>.1.1. Основная литература</w:t>
            </w:r>
          </w:p>
        </w:tc>
      </w:tr>
      <w:tr w:rsidR="004B1AE1" w:rsidRPr="004B1AE1" w14:paraId="524B48E0" w14:textId="77777777" w:rsidTr="004B1AE1">
        <w:trPr>
          <w:trHeight w:hRule="exact" w:val="655"/>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DED241"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34E5E0"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Авторы, составители</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63892F"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Заглавие</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3929C81"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Издательство, год</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8ABED4"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Количество/</w:t>
            </w:r>
          </w:p>
          <w:p w14:paraId="47C7AD2C"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название ЭБС</w:t>
            </w:r>
          </w:p>
        </w:tc>
      </w:tr>
      <w:tr w:rsidR="004B1AE1" w:rsidRPr="007542C2" w14:paraId="657F22C7" w14:textId="77777777" w:rsidTr="004B1AE1">
        <w:trPr>
          <w:trHeight w:hRule="exact" w:val="1074"/>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3795B0"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Л1.1</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8765262"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Гринберг А. С., Горбачев Н. Н., Бондаренко А. С.</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436472"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Информационные технологии управления : учебник</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A716A5D"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Москва: ЮНИТИ- ДАНА, 2012, 479 с.</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0A62D9"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5-238-00725- 6, http://www.ipr bookshop.ru/1 0518.html</w:t>
            </w:r>
          </w:p>
        </w:tc>
      </w:tr>
      <w:tr w:rsidR="004B1AE1" w:rsidRPr="007542C2" w14:paraId="7C952AC0" w14:textId="77777777" w:rsidTr="004B1AE1">
        <w:trPr>
          <w:trHeight w:hRule="exact" w:val="1074"/>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66278C"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Л1.2</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081E58"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Тельнов Ю. Ф., Фёдоров И. Г.</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80F2CE"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eastAsia="en-US"/>
              </w:rPr>
              <w:t xml:space="preserve">Инжиниринг предприятия и управление бизнес-процессами. Методология и технология : учебное пособие для студентов магистратуры, обучающихся по направлению </w:t>
            </w:r>
            <w:r w:rsidRPr="004B1AE1">
              <w:rPr>
                <w:color w:val="000000"/>
                <w:kern w:val="0"/>
                <w:sz w:val="19"/>
                <w:szCs w:val="19"/>
                <w:lang w:val="en-US" w:eastAsia="en-US"/>
              </w:rPr>
              <w:t>«прикладная информатика»</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EFA4B3"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Москва: ЮНИТИ- ДАНА, 2017, 207 с.</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8E3507"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978-5-238- 02622-0, http://www.ipr bookshop.ru/8 1628.html</w:t>
            </w:r>
          </w:p>
        </w:tc>
      </w:tr>
      <w:tr w:rsidR="004B1AE1" w:rsidRPr="004B1AE1" w14:paraId="13F2B22C" w14:textId="77777777" w:rsidTr="004B1AE1">
        <w:trPr>
          <w:trHeight w:hRule="exact" w:val="1049"/>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960675"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Л1.3</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826FF9"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 xml:space="preserve">Под </w:t>
            </w:r>
            <w:proofErr w:type="spellStart"/>
            <w:r w:rsidRPr="004B1AE1">
              <w:rPr>
                <w:color w:val="000000"/>
                <w:kern w:val="0"/>
                <w:sz w:val="19"/>
                <w:szCs w:val="19"/>
                <w:lang w:eastAsia="en-US"/>
              </w:rPr>
              <w:t>ред.Конюховского</w:t>
            </w:r>
            <w:proofErr w:type="spellEnd"/>
            <w:r w:rsidRPr="004B1AE1">
              <w:rPr>
                <w:color w:val="000000"/>
                <w:kern w:val="0"/>
                <w:sz w:val="19"/>
                <w:szCs w:val="19"/>
                <w:lang w:eastAsia="en-US"/>
              </w:rPr>
              <w:t xml:space="preserve"> </w:t>
            </w:r>
            <w:proofErr w:type="spellStart"/>
            <w:r w:rsidRPr="004B1AE1">
              <w:rPr>
                <w:color w:val="000000"/>
                <w:kern w:val="0"/>
                <w:sz w:val="19"/>
                <w:szCs w:val="19"/>
                <w:lang w:eastAsia="en-US"/>
              </w:rPr>
              <w:t>П.В.,Колесова</w:t>
            </w:r>
            <w:proofErr w:type="spellEnd"/>
            <w:r w:rsidRPr="004B1AE1">
              <w:rPr>
                <w:color w:val="000000"/>
                <w:kern w:val="0"/>
                <w:sz w:val="19"/>
                <w:szCs w:val="19"/>
                <w:lang w:eastAsia="en-US"/>
              </w:rPr>
              <w:t xml:space="preserve"> Д.Н.</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0E8982"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Экономическая информатика</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BE34BE"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СПб.:Питер, 2000, 555с.</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FA21E2"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5-272-00219- 9, 1</w:t>
            </w:r>
          </w:p>
        </w:tc>
      </w:tr>
      <w:tr w:rsidR="004B1AE1" w:rsidRPr="004B1AE1" w14:paraId="030627F6" w14:textId="77777777" w:rsidTr="004B1AE1">
        <w:trPr>
          <w:trHeight w:hRule="exact" w:val="1049"/>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A9F802"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Л1.4</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9C3D24"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Романов В.П.</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E274CE"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 xml:space="preserve">Интеллектуальные информационные системы в экономике : </w:t>
            </w:r>
            <w:proofErr w:type="spellStart"/>
            <w:r w:rsidRPr="004B1AE1">
              <w:rPr>
                <w:color w:val="000000"/>
                <w:kern w:val="0"/>
                <w:sz w:val="19"/>
                <w:szCs w:val="19"/>
                <w:lang w:eastAsia="en-US"/>
              </w:rPr>
              <w:t>Учеб.пособие</w:t>
            </w:r>
            <w:proofErr w:type="spellEnd"/>
            <w:r w:rsidRPr="004B1AE1">
              <w:rPr>
                <w:color w:val="000000"/>
                <w:kern w:val="0"/>
                <w:sz w:val="19"/>
                <w:szCs w:val="19"/>
                <w:lang w:eastAsia="en-US"/>
              </w:rPr>
              <w:t xml:space="preserve"> для вузов</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A7DDE0"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М.:Экзамен, 2003, 496с.</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7F7A873"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5-94692-194- 0, 1</w:t>
            </w:r>
          </w:p>
        </w:tc>
      </w:tr>
      <w:tr w:rsidR="004B1AE1" w:rsidRPr="004B1AE1" w14:paraId="08461051" w14:textId="77777777" w:rsidTr="004B1AE1">
        <w:trPr>
          <w:trHeight w:hRule="exact" w:val="1049"/>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37B63A"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Л1.5</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5688D7"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Ясенев В.Н.</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CC92AC"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Информационные системы и технологии в экономике : учеб. пособие для вузов</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239FE8"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М.: ЮНИТИ- ДАНА, 2008, 560с.</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BA75CD"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978-5-238- 01410-4, 1</w:t>
            </w:r>
          </w:p>
        </w:tc>
      </w:tr>
      <w:tr w:rsidR="004B1AE1" w:rsidRPr="004B1AE1" w14:paraId="4ECB3B0F" w14:textId="77777777" w:rsidTr="004B1AE1">
        <w:trPr>
          <w:trHeight w:val="261"/>
        </w:trPr>
        <w:tc>
          <w:tcPr>
            <w:tcW w:w="90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ECBAE9" w14:textId="5A733296" w:rsidR="004B1AE1" w:rsidRPr="004B1AE1" w:rsidRDefault="004B1AE1" w:rsidP="004B1AE1">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4B1AE1">
              <w:rPr>
                <w:b/>
                <w:color w:val="000000"/>
                <w:kern w:val="0"/>
                <w:sz w:val="19"/>
                <w:szCs w:val="19"/>
                <w:lang w:val="en-US" w:eastAsia="en-US"/>
              </w:rPr>
              <w:t>.1.2. Дополнительная литература</w:t>
            </w:r>
          </w:p>
        </w:tc>
      </w:tr>
      <w:tr w:rsidR="004B1AE1" w:rsidRPr="004B1AE1" w14:paraId="2C878C00" w14:textId="77777777" w:rsidTr="004B1AE1">
        <w:trPr>
          <w:trHeight w:hRule="exact" w:val="655"/>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A5940D"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2DB342"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Авторы, составители</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429A1C"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Заглавие</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1EE150"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Издательство, год</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B69C4B"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Количество/</w:t>
            </w:r>
          </w:p>
          <w:p w14:paraId="4D96C81B"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название ЭБС</w:t>
            </w:r>
          </w:p>
        </w:tc>
      </w:tr>
      <w:tr w:rsidR="004B1AE1" w:rsidRPr="007542C2" w14:paraId="739C3A0E" w14:textId="77777777" w:rsidTr="004B1AE1">
        <w:trPr>
          <w:trHeight w:hRule="exact" w:val="1074"/>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12ADD2"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Л2.1</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A3389D"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Голкина Г. Е.</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BFCB61"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Бухгалтерские информационные системы : учебное пособие</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EA3B1B"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Москва: Евразийский открытый институт, 2011, 96 с.</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EA3FBE"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978-5-374- 00336-9, http://www.ipr bookshop.ru/1 0628.html</w:t>
            </w:r>
          </w:p>
        </w:tc>
      </w:tr>
      <w:tr w:rsidR="004B1AE1" w:rsidRPr="004B1AE1" w14:paraId="73749236" w14:textId="77777777" w:rsidTr="004B1AE1">
        <w:trPr>
          <w:trHeight w:hRule="exact" w:val="1049"/>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6C29B7"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Л2.2</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892A6C"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 xml:space="preserve">под ред. </w:t>
            </w:r>
            <w:proofErr w:type="spellStart"/>
            <w:r w:rsidRPr="004B1AE1">
              <w:rPr>
                <w:color w:val="000000"/>
                <w:kern w:val="0"/>
                <w:sz w:val="19"/>
                <w:szCs w:val="19"/>
                <w:lang w:eastAsia="en-US"/>
              </w:rPr>
              <w:t>Н.М.Абдикеева</w:t>
            </w:r>
            <w:proofErr w:type="spellEnd"/>
            <w:r w:rsidRPr="004B1AE1">
              <w:rPr>
                <w:color w:val="000000"/>
                <w:kern w:val="0"/>
                <w:sz w:val="19"/>
                <w:szCs w:val="19"/>
                <w:lang w:eastAsia="en-US"/>
              </w:rPr>
              <w:t xml:space="preserve">, </w:t>
            </w:r>
            <w:proofErr w:type="spellStart"/>
            <w:r w:rsidRPr="004B1AE1">
              <w:rPr>
                <w:color w:val="000000"/>
                <w:kern w:val="0"/>
                <w:sz w:val="19"/>
                <w:szCs w:val="19"/>
                <w:lang w:eastAsia="en-US"/>
              </w:rPr>
              <w:t>О.В.Китовой</w:t>
            </w:r>
            <w:proofErr w:type="spellEnd"/>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2D3C04"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Корпоративные информационные системы управления : учеб.</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642392"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М.: ИНФРА-М, 2011, 464с.+</w:t>
            </w:r>
            <w:r w:rsidRPr="004B1AE1">
              <w:rPr>
                <w:color w:val="000000"/>
                <w:kern w:val="0"/>
                <w:sz w:val="19"/>
                <w:szCs w:val="19"/>
                <w:lang w:val="en-US" w:eastAsia="en-US"/>
              </w:rPr>
              <w:t>CD</w:t>
            </w:r>
            <w:r w:rsidRPr="004B1AE1">
              <w:rPr>
                <w:color w:val="000000"/>
                <w:kern w:val="0"/>
                <w:sz w:val="19"/>
                <w:szCs w:val="19"/>
                <w:lang w:eastAsia="en-US"/>
              </w:rPr>
              <w:t xml:space="preserve"> -</w:t>
            </w:r>
            <w:r w:rsidRPr="004B1AE1">
              <w:rPr>
                <w:color w:val="000000"/>
                <w:kern w:val="0"/>
                <w:sz w:val="19"/>
                <w:szCs w:val="19"/>
                <w:lang w:val="en-US" w:eastAsia="en-US"/>
              </w:rPr>
              <w:t>R</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B561C5"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978-5-16- 004373-9, 1</w:t>
            </w:r>
          </w:p>
        </w:tc>
      </w:tr>
      <w:tr w:rsidR="004B1AE1" w:rsidRPr="004B1AE1" w14:paraId="7D8E6821" w14:textId="77777777" w:rsidTr="004B1AE1">
        <w:trPr>
          <w:trHeight w:hRule="exact" w:val="1049"/>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1A250A"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Л2.3</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0BE18D" w14:textId="77777777" w:rsidR="004B1AE1" w:rsidRPr="004B1AE1" w:rsidRDefault="004B1AE1" w:rsidP="004B1AE1">
            <w:pPr>
              <w:widowControl/>
              <w:spacing w:line="240" w:lineRule="auto"/>
              <w:ind w:firstLine="0"/>
              <w:rPr>
                <w:rFonts w:ascii="Calibri" w:hAnsi="Calibri"/>
                <w:kern w:val="0"/>
                <w:sz w:val="19"/>
                <w:szCs w:val="19"/>
                <w:lang w:eastAsia="en-US"/>
              </w:rPr>
            </w:pPr>
            <w:proofErr w:type="spellStart"/>
            <w:r w:rsidRPr="004B1AE1">
              <w:rPr>
                <w:color w:val="000000"/>
                <w:kern w:val="0"/>
                <w:sz w:val="19"/>
                <w:szCs w:val="19"/>
                <w:lang w:eastAsia="en-US"/>
              </w:rPr>
              <w:t>Засорин</w:t>
            </w:r>
            <w:proofErr w:type="spellEnd"/>
            <w:r w:rsidRPr="004B1AE1">
              <w:rPr>
                <w:color w:val="000000"/>
                <w:kern w:val="0"/>
                <w:sz w:val="19"/>
                <w:szCs w:val="19"/>
                <w:lang w:eastAsia="en-US"/>
              </w:rPr>
              <w:t xml:space="preserve"> С.В., Злобин В.К., Кузнецов В.Г.</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D8ADCC"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1</w:t>
            </w:r>
            <w:r w:rsidRPr="004B1AE1">
              <w:rPr>
                <w:color w:val="000000"/>
                <w:kern w:val="0"/>
                <w:sz w:val="19"/>
                <w:szCs w:val="19"/>
                <w:lang w:val="en-US" w:eastAsia="en-US"/>
              </w:rPr>
              <w:t>C</w:t>
            </w:r>
            <w:r w:rsidRPr="004B1AE1">
              <w:rPr>
                <w:color w:val="000000"/>
                <w:kern w:val="0"/>
                <w:sz w:val="19"/>
                <w:szCs w:val="19"/>
                <w:lang w:eastAsia="en-US"/>
              </w:rPr>
              <w:t>: Предприятие 8.2. Управленческий и финансовый учет для малых предприятий : самоучитель по программам "1</w:t>
            </w:r>
            <w:r w:rsidRPr="004B1AE1">
              <w:rPr>
                <w:color w:val="000000"/>
                <w:kern w:val="0"/>
                <w:sz w:val="19"/>
                <w:szCs w:val="19"/>
                <w:lang w:val="en-US" w:eastAsia="en-US"/>
              </w:rPr>
              <w:t>C</w:t>
            </w:r>
            <w:r w:rsidRPr="004B1AE1">
              <w:rPr>
                <w:color w:val="000000"/>
                <w:kern w:val="0"/>
                <w:sz w:val="19"/>
                <w:szCs w:val="19"/>
                <w:lang w:eastAsia="en-US"/>
              </w:rPr>
              <w:t>: Управление небольшой фирмой" и "1</w:t>
            </w:r>
            <w:r w:rsidRPr="004B1AE1">
              <w:rPr>
                <w:color w:val="000000"/>
                <w:kern w:val="0"/>
                <w:sz w:val="19"/>
                <w:szCs w:val="19"/>
                <w:lang w:val="en-US" w:eastAsia="en-US"/>
              </w:rPr>
              <w:t>C</w:t>
            </w:r>
            <w:r w:rsidRPr="004B1AE1">
              <w:rPr>
                <w:color w:val="000000"/>
                <w:kern w:val="0"/>
                <w:sz w:val="19"/>
                <w:szCs w:val="19"/>
                <w:lang w:eastAsia="en-US"/>
              </w:rPr>
              <w:t>: Управляющий"</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904134"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Рязань, 2012, 454с.</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22366B"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978-5-9775- 0760-8, 1</w:t>
            </w:r>
          </w:p>
        </w:tc>
      </w:tr>
      <w:tr w:rsidR="004B1AE1" w:rsidRPr="004B1AE1" w14:paraId="5517E0E1" w14:textId="77777777" w:rsidTr="004B1AE1">
        <w:trPr>
          <w:trHeight w:hRule="exact" w:val="1049"/>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3DC235"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Л2.4</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504DC8"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под ред. Ю.Д. Романовой</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C4EC65"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Экономическая информатика : учеб. и практикум для бакалавриата и магистратуры</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AD802F"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М.: Юрайт, 2014, 496с.</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1B6C56"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978-5-9916- 0432-1, 1</w:t>
            </w:r>
          </w:p>
        </w:tc>
      </w:tr>
      <w:tr w:rsidR="004B1AE1" w:rsidRPr="004B1AE1" w14:paraId="755F04AD" w14:textId="77777777" w:rsidTr="004B1AE1">
        <w:trPr>
          <w:trHeight w:val="261"/>
        </w:trPr>
        <w:tc>
          <w:tcPr>
            <w:tcW w:w="90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01AF614" w14:textId="793A8E1C" w:rsidR="004B1AE1" w:rsidRPr="004B1AE1" w:rsidRDefault="004B1AE1" w:rsidP="004B1AE1">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4B1AE1">
              <w:rPr>
                <w:b/>
                <w:color w:val="000000"/>
                <w:kern w:val="0"/>
                <w:sz w:val="19"/>
                <w:szCs w:val="19"/>
                <w:lang w:val="en-US" w:eastAsia="en-US"/>
              </w:rPr>
              <w:t>.1.3. Методические разработки</w:t>
            </w:r>
          </w:p>
        </w:tc>
      </w:tr>
      <w:tr w:rsidR="004B1AE1" w:rsidRPr="004B1AE1" w14:paraId="3171B15B" w14:textId="77777777" w:rsidTr="004B1AE1">
        <w:trPr>
          <w:trHeight w:hRule="exact" w:val="655"/>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434F84"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4E5FBC"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Авторы, составители</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BB6E8A"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Заглавие</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8C634C"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Издательство, год</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CA392B"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Количество/</w:t>
            </w:r>
          </w:p>
          <w:p w14:paraId="1900094E"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название ЭБС</w:t>
            </w:r>
          </w:p>
        </w:tc>
      </w:tr>
      <w:tr w:rsidR="004B1AE1" w:rsidRPr="004B1AE1" w14:paraId="1FB5261D" w14:textId="77777777" w:rsidTr="004B1AE1">
        <w:trPr>
          <w:trHeight w:hRule="exact" w:val="1049"/>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ADB67D" w14:textId="77777777" w:rsidR="004B1AE1" w:rsidRPr="004B1AE1" w:rsidRDefault="004B1AE1" w:rsidP="004B1AE1">
            <w:pPr>
              <w:widowControl/>
              <w:spacing w:line="240" w:lineRule="auto"/>
              <w:ind w:firstLine="0"/>
              <w:jc w:val="center"/>
              <w:rPr>
                <w:rFonts w:ascii="Calibri" w:hAnsi="Calibri"/>
                <w:kern w:val="0"/>
                <w:sz w:val="19"/>
                <w:szCs w:val="19"/>
                <w:lang w:val="en-US" w:eastAsia="en-US"/>
              </w:rPr>
            </w:pPr>
            <w:r w:rsidRPr="004B1AE1">
              <w:rPr>
                <w:color w:val="000000"/>
                <w:kern w:val="0"/>
                <w:sz w:val="19"/>
                <w:szCs w:val="19"/>
                <w:lang w:val="en-US" w:eastAsia="en-US"/>
              </w:rPr>
              <w:t>Л3.1</w:t>
            </w:r>
          </w:p>
        </w:tc>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3ECFB9"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Засорин С.В.</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4B3BEDA" w14:textId="77777777" w:rsidR="004B1AE1" w:rsidRPr="004B1AE1" w:rsidRDefault="004B1AE1" w:rsidP="004B1AE1">
            <w:pPr>
              <w:widowControl/>
              <w:spacing w:line="240" w:lineRule="auto"/>
              <w:ind w:firstLine="0"/>
              <w:rPr>
                <w:rFonts w:ascii="Calibri" w:hAnsi="Calibri"/>
                <w:kern w:val="0"/>
                <w:sz w:val="19"/>
                <w:szCs w:val="19"/>
                <w:lang w:eastAsia="en-US"/>
              </w:rPr>
            </w:pPr>
            <w:r w:rsidRPr="004B1AE1">
              <w:rPr>
                <w:color w:val="000000"/>
                <w:kern w:val="0"/>
                <w:sz w:val="19"/>
                <w:szCs w:val="19"/>
                <w:lang w:eastAsia="en-US"/>
              </w:rPr>
              <w:t>Прикладные информационные системы : учеб. пособие</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AD9873"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Рязань, 2016, 52с.</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BE32F1" w14:textId="77777777" w:rsidR="004B1AE1" w:rsidRPr="004B1AE1" w:rsidRDefault="004B1AE1" w:rsidP="004B1AE1">
            <w:pPr>
              <w:widowControl/>
              <w:spacing w:line="240" w:lineRule="auto"/>
              <w:ind w:firstLine="0"/>
              <w:rPr>
                <w:rFonts w:ascii="Calibri" w:hAnsi="Calibri"/>
                <w:kern w:val="0"/>
                <w:sz w:val="19"/>
                <w:szCs w:val="19"/>
                <w:lang w:val="en-US" w:eastAsia="en-US"/>
              </w:rPr>
            </w:pPr>
            <w:r w:rsidRPr="004B1AE1">
              <w:rPr>
                <w:color w:val="000000"/>
                <w:kern w:val="0"/>
                <w:sz w:val="19"/>
                <w:szCs w:val="19"/>
                <w:lang w:val="en-US" w:eastAsia="en-US"/>
              </w:rPr>
              <w:t>, 1</w:t>
            </w:r>
          </w:p>
        </w:tc>
      </w:tr>
    </w:tbl>
    <w:p w14:paraId="4D3787B8" w14:textId="77777777" w:rsidR="00683910" w:rsidRPr="00686D68" w:rsidRDefault="00683910" w:rsidP="00683910">
      <w:pPr>
        <w:rPr>
          <w:rFonts w:ascii="Calibri" w:hAnsi="Calibri"/>
          <w:sz w:val="2"/>
          <w:szCs w:val="2"/>
          <w:lang w:eastAsia="en-US"/>
        </w:rPr>
      </w:pPr>
    </w:p>
    <w:sectPr w:rsidR="00683910" w:rsidRPr="00686D68"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11066" w14:textId="77777777" w:rsidR="00C07C3B" w:rsidRDefault="00C07C3B">
      <w:pPr>
        <w:spacing w:line="240" w:lineRule="auto"/>
      </w:pPr>
      <w:r>
        <w:separator/>
      </w:r>
    </w:p>
  </w:endnote>
  <w:endnote w:type="continuationSeparator" w:id="0">
    <w:p w14:paraId="5D283DCA" w14:textId="77777777" w:rsidR="00C07C3B" w:rsidRDefault="00C07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0E963293" w:rsidR="005210F9" w:rsidRDefault="00E91EB3" w:rsidP="000D6049">
    <w:pPr>
      <w:pStyle w:val="af1"/>
      <w:jc w:val="center"/>
    </w:pPr>
    <w:r>
      <w:fldChar w:fldCharType="begin"/>
    </w:r>
    <w:r w:rsidR="005210F9">
      <w:instrText>PAGE   \* MERGEFORMAT</w:instrText>
    </w:r>
    <w:r>
      <w:fldChar w:fldCharType="separate"/>
    </w:r>
    <w:r w:rsidR="007542C2">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76026" w14:textId="77777777" w:rsidR="00C07C3B" w:rsidRDefault="00C07C3B">
      <w:pPr>
        <w:spacing w:line="240" w:lineRule="auto"/>
      </w:pPr>
      <w:r>
        <w:separator/>
      </w:r>
    </w:p>
  </w:footnote>
  <w:footnote w:type="continuationSeparator" w:id="0">
    <w:p w14:paraId="545A8795" w14:textId="77777777" w:rsidR="00C07C3B" w:rsidRDefault="00C07C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4D39"/>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1AE1"/>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583F"/>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86D68"/>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42C2"/>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4885"/>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01E"/>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5B99"/>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07C3B"/>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CF2467"/>
    <w:rsid w:val="00D04DE2"/>
    <w:rsid w:val="00D07BE7"/>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94">
      <w:bodyDiv w:val="1"/>
      <w:marLeft w:val="0"/>
      <w:marRight w:val="0"/>
      <w:marTop w:val="0"/>
      <w:marBottom w:val="0"/>
      <w:divBdr>
        <w:top w:val="none" w:sz="0" w:space="0" w:color="auto"/>
        <w:left w:val="none" w:sz="0" w:space="0" w:color="auto"/>
        <w:bottom w:val="none" w:sz="0" w:space="0" w:color="auto"/>
        <w:right w:val="none" w:sz="0" w:space="0" w:color="auto"/>
      </w:divBdr>
    </w:div>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54410989">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83095944">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09113751">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103271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05115626">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22530523">
      <w:bodyDiv w:val="1"/>
      <w:marLeft w:val="0"/>
      <w:marRight w:val="0"/>
      <w:marTop w:val="0"/>
      <w:marBottom w:val="0"/>
      <w:divBdr>
        <w:top w:val="none" w:sz="0" w:space="0" w:color="auto"/>
        <w:left w:val="none" w:sz="0" w:space="0" w:color="auto"/>
        <w:bottom w:val="none" w:sz="0" w:space="0" w:color="auto"/>
        <w:right w:val="none" w:sz="0" w:space="0" w:color="auto"/>
      </w:divBdr>
    </w:div>
    <w:div w:id="143879257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13409337">
      <w:bodyDiv w:val="1"/>
      <w:marLeft w:val="0"/>
      <w:marRight w:val="0"/>
      <w:marTop w:val="0"/>
      <w:marBottom w:val="0"/>
      <w:divBdr>
        <w:top w:val="none" w:sz="0" w:space="0" w:color="auto"/>
        <w:left w:val="none" w:sz="0" w:space="0" w:color="auto"/>
        <w:bottom w:val="none" w:sz="0" w:space="0" w:color="auto"/>
        <w:right w:val="none" w:sz="0" w:space="0" w:color="auto"/>
      </w:divBdr>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2E4A7-6B53-42FA-8861-9F3B745E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3415</Words>
  <Characters>19467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3</cp:revision>
  <cp:lastPrinted>2021-03-23T09:54:00Z</cp:lastPrinted>
  <dcterms:created xsi:type="dcterms:W3CDTF">2023-09-21T19:41:00Z</dcterms:created>
  <dcterms:modified xsi:type="dcterms:W3CDTF">2023-09-22T15:12:00Z</dcterms:modified>
</cp:coreProperties>
</file>