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212B9" w14:textId="3C2B8A7E" w:rsidR="00B04701" w:rsidRPr="00B04701" w:rsidRDefault="00B04701" w:rsidP="00016212">
      <w:pPr>
        <w:pStyle w:val="ac"/>
        <w:jc w:val="center"/>
      </w:pPr>
      <w:bookmarkStart w:id="0" w:name="_GoBack"/>
      <w:bookmarkEnd w:id="0"/>
      <w:r w:rsidRPr="00B04701">
        <w:t xml:space="preserve">МИНИСТЕРСТВО НАУКИ И ВЫСШЕГО ОБРАЗОВАНИЯ </w:t>
      </w:r>
      <w:r w:rsidR="00016212">
        <w:br/>
      </w:r>
      <w:r w:rsidRPr="00B04701">
        <w:t>РОССИЙСКОЙ ФЕДЕРАЦИИ</w:t>
      </w:r>
    </w:p>
    <w:p w14:paraId="1545169B" w14:textId="77777777" w:rsidR="00B04701" w:rsidRPr="00B04701" w:rsidRDefault="00B04701" w:rsidP="00B04701">
      <w:pPr>
        <w:jc w:val="center"/>
        <w:rPr>
          <w:b/>
          <w:bCs/>
          <w:sz w:val="28"/>
          <w:szCs w:val="28"/>
        </w:rPr>
      </w:pPr>
    </w:p>
    <w:p w14:paraId="1680F228" w14:textId="77777777" w:rsidR="00B04701" w:rsidRPr="00B04701" w:rsidRDefault="00B04701" w:rsidP="00B04701">
      <w:pPr>
        <w:spacing w:line="360" w:lineRule="auto"/>
        <w:jc w:val="center"/>
        <w:rPr>
          <w:b/>
          <w:bCs/>
          <w:sz w:val="28"/>
          <w:szCs w:val="28"/>
        </w:rPr>
      </w:pPr>
      <w:r w:rsidRPr="00B04701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14:paraId="6BD6A4B2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24793B66" w14:textId="44222A71" w:rsidR="00B04701" w:rsidRPr="00B04701" w:rsidRDefault="00B04701" w:rsidP="00B04701">
      <w:pPr>
        <w:shd w:val="clear" w:color="auto" w:fill="FFFFFF"/>
        <w:jc w:val="center"/>
      </w:pPr>
      <w:r w:rsidRPr="00B04701">
        <w:rPr>
          <w:sz w:val="28"/>
          <w:szCs w:val="28"/>
        </w:rPr>
        <w:t>Кафедра «Космические технологии»</w:t>
      </w:r>
    </w:p>
    <w:p w14:paraId="59E87FC3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477A2F29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35701123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274E2C01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7CFAF65B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42C9F2A6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586EB23B" w14:textId="77777777" w:rsidR="00B04701" w:rsidRPr="00B04701" w:rsidRDefault="00B04701" w:rsidP="00B04701">
      <w:pPr>
        <w:widowControl w:val="0"/>
        <w:shd w:val="clear" w:color="auto" w:fill="FFFFFF"/>
        <w:autoSpaceDE w:val="0"/>
        <w:jc w:val="center"/>
        <w:rPr>
          <w:b/>
          <w:bCs/>
          <w:color w:val="000000"/>
          <w:sz w:val="32"/>
          <w:szCs w:val="32"/>
        </w:rPr>
      </w:pPr>
      <w:r w:rsidRPr="00B04701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9B858CD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2033825F" w14:textId="4D424CDE" w:rsidR="00B04701" w:rsidRPr="00B04701" w:rsidRDefault="00B04701" w:rsidP="00B04701">
      <w:pPr>
        <w:suppressAutoHyphens/>
        <w:autoSpaceDE w:val="0"/>
        <w:autoSpaceDN w:val="0"/>
        <w:adjustRightInd w:val="0"/>
        <w:ind w:right="88"/>
        <w:jc w:val="center"/>
        <w:rPr>
          <w:b/>
          <w:bCs/>
          <w:i/>
          <w:iCs/>
          <w:sz w:val="40"/>
          <w:szCs w:val="40"/>
        </w:rPr>
      </w:pPr>
      <w:r w:rsidRPr="00B04701">
        <w:rPr>
          <w:b/>
          <w:bCs/>
          <w:i/>
          <w:iCs/>
          <w:sz w:val="40"/>
          <w:szCs w:val="40"/>
        </w:rPr>
        <w:t>Геоинформационные системы и технологии</w:t>
      </w:r>
    </w:p>
    <w:p w14:paraId="731D3E71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43F15D47" w14:textId="1783134E" w:rsidR="00B04701" w:rsidRPr="00B04701" w:rsidRDefault="00B262E6" w:rsidP="00B04701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="00016212">
        <w:rPr>
          <w:sz w:val="28"/>
          <w:szCs w:val="28"/>
        </w:rPr>
        <w:t xml:space="preserve"> </w:t>
      </w:r>
      <w:r w:rsidRPr="00B262E6">
        <w:rPr>
          <w:sz w:val="28"/>
          <w:szCs w:val="28"/>
        </w:rPr>
        <w:t>12.05.01</w:t>
      </w:r>
      <w:r w:rsidR="00B04701" w:rsidRPr="00B04701">
        <w:rPr>
          <w:sz w:val="28"/>
        </w:rPr>
        <w:t xml:space="preserve"> </w:t>
      </w:r>
    </w:p>
    <w:p w14:paraId="5A781CC4" w14:textId="7598472A" w:rsidR="00B04701" w:rsidRPr="00B04701" w:rsidRDefault="00B04701" w:rsidP="00016212">
      <w:pPr>
        <w:jc w:val="center"/>
        <w:rPr>
          <w:sz w:val="28"/>
        </w:rPr>
      </w:pPr>
      <w:r w:rsidRPr="00B04701">
        <w:rPr>
          <w:sz w:val="28"/>
        </w:rPr>
        <w:t>«</w:t>
      </w:r>
      <w:r w:rsidR="00B262E6" w:rsidRPr="00B262E6">
        <w:rPr>
          <w:sz w:val="28"/>
        </w:rPr>
        <w:t>Электронные и оптико-электронные приборы и системы специального назначения</w:t>
      </w:r>
      <w:r w:rsidRPr="00B04701">
        <w:rPr>
          <w:sz w:val="28"/>
        </w:rPr>
        <w:t>»</w:t>
      </w:r>
    </w:p>
    <w:p w14:paraId="4CF476E0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598149E3" w14:textId="77777777" w:rsidR="00B04701" w:rsidRPr="00B04701" w:rsidRDefault="00B04701" w:rsidP="00B04701">
      <w:pPr>
        <w:jc w:val="center"/>
        <w:rPr>
          <w:sz w:val="28"/>
          <w:szCs w:val="28"/>
        </w:rPr>
      </w:pPr>
      <w:r w:rsidRPr="00B04701">
        <w:rPr>
          <w:sz w:val="28"/>
          <w:szCs w:val="28"/>
        </w:rPr>
        <w:t xml:space="preserve">ОПОП </w:t>
      </w:r>
    </w:p>
    <w:p w14:paraId="4FFC737D" w14:textId="175ECE3C" w:rsidR="00B04701" w:rsidRPr="00B04701" w:rsidRDefault="00B262E6" w:rsidP="00B04701">
      <w:pPr>
        <w:jc w:val="center"/>
        <w:rPr>
          <w:sz w:val="28"/>
          <w:szCs w:val="28"/>
        </w:rPr>
      </w:pPr>
      <w:r w:rsidRPr="00B262E6">
        <w:rPr>
          <w:sz w:val="28"/>
          <w:szCs w:val="28"/>
        </w:rPr>
        <w:t>Оптико-электронные информационно-измерительные приборы и системы</w:t>
      </w:r>
    </w:p>
    <w:p w14:paraId="22E75D13" w14:textId="77777777" w:rsidR="00B04701" w:rsidRPr="00B04701" w:rsidRDefault="00B04701" w:rsidP="00B04701">
      <w:pPr>
        <w:spacing w:line="360" w:lineRule="auto"/>
        <w:jc w:val="center"/>
        <w:rPr>
          <w:sz w:val="28"/>
          <w:szCs w:val="28"/>
        </w:rPr>
      </w:pPr>
    </w:p>
    <w:p w14:paraId="20EA7380" w14:textId="366D5C14" w:rsidR="00B04701" w:rsidRPr="00B04701" w:rsidRDefault="00B04701" w:rsidP="00B04701">
      <w:pPr>
        <w:autoSpaceDE w:val="0"/>
        <w:spacing w:line="360" w:lineRule="auto"/>
        <w:jc w:val="center"/>
        <w:rPr>
          <w:sz w:val="28"/>
          <w:szCs w:val="28"/>
        </w:rPr>
      </w:pPr>
      <w:r w:rsidRPr="00B04701">
        <w:rPr>
          <w:sz w:val="28"/>
          <w:szCs w:val="28"/>
        </w:rPr>
        <w:t xml:space="preserve">Квалификация выпускника – </w:t>
      </w:r>
      <w:r w:rsidR="00016212">
        <w:rPr>
          <w:sz w:val="28"/>
          <w:szCs w:val="28"/>
        </w:rPr>
        <w:t>магистр</w:t>
      </w:r>
    </w:p>
    <w:p w14:paraId="5D5DC7EB" w14:textId="77777777" w:rsidR="00B04701" w:rsidRPr="00B04701" w:rsidRDefault="00B04701" w:rsidP="00B04701">
      <w:pPr>
        <w:jc w:val="center"/>
        <w:rPr>
          <w:sz w:val="28"/>
          <w:szCs w:val="28"/>
        </w:rPr>
      </w:pPr>
      <w:r w:rsidRPr="00B04701">
        <w:rPr>
          <w:sz w:val="28"/>
          <w:szCs w:val="28"/>
        </w:rPr>
        <w:t>Формы обучения – очная</w:t>
      </w:r>
    </w:p>
    <w:p w14:paraId="71CB7B14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263DA002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25303C3A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46834C32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360EECD0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759FA873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090E2929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7F4DB43A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630806F6" w14:textId="77777777" w:rsidR="00B04701" w:rsidRPr="00B04701" w:rsidRDefault="00B04701" w:rsidP="00B04701">
      <w:pPr>
        <w:jc w:val="center"/>
        <w:rPr>
          <w:sz w:val="28"/>
          <w:szCs w:val="28"/>
        </w:rPr>
      </w:pPr>
    </w:p>
    <w:p w14:paraId="45FFE8CD" w14:textId="2A04D01D" w:rsidR="00B04701" w:rsidRPr="00B04701" w:rsidRDefault="00B04701" w:rsidP="00B04701">
      <w:pPr>
        <w:jc w:val="center"/>
        <w:rPr>
          <w:sz w:val="28"/>
          <w:szCs w:val="28"/>
        </w:rPr>
      </w:pPr>
      <w:r w:rsidRPr="00B04701">
        <w:rPr>
          <w:sz w:val="28"/>
          <w:szCs w:val="28"/>
        </w:rPr>
        <w:t>Рязань 202</w:t>
      </w:r>
      <w:r w:rsidR="00857FE8">
        <w:rPr>
          <w:sz w:val="28"/>
          <w:szCs w:val="28"/>
        </w:rPr>
        <w:t>2</w:t>
      </w:r>
      <w:r w:rsidRPr="00B04701">
        <w:rPr>
          <w:sz w:val="28"/>
          <w:szCs w:val="28"/>
        </w:rPr>
        <w:t xml:space="preserve"> г.</w:t>
      </w:r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B04701">
      <w:pPr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B04701">
      <w:pPr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B04701">
      <w:pPr>
        <w:pStyle w:val="Default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4F05B045" w:rsidR="00DF3C86" w:rsidRDefault="00DF3C86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56B4DBD7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0F0F99DC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экзамен.</w:t>
      </w:r>
    </w:p>
    <w:p w14:paraId="44BC9EAC" w14:textId="744D65C6" w:rsidR="00B737CF" w:rsidRDefault="00B737CF" w:rsidP="00B04701">
      <w:pPr>
        <w:jc w:val="both"/>
        <w:rPr>
          <w:sz w:val="28"/>
          <w:szCs w:val="28"/>
        </w:rPr>
      </w:pPr>
    </w:p>
    <w:p w14:paraId="49A02BBF" w14:textId="4DA59A0D" w:rsidR="007D42C8" w:rsidRDefault="007D42C8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14:paraId="5B9DA462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4037E08D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5A372F84" w14:textId="20D4D8F3" w:rsidR="00780419" w:rsidRPr="0087719A" w:rsidRDefault="0087719A" w:rsidP="00780419">
      <w:pPr>
        <w:ind w:firstLine="567"/>
        <w:jc w:val="both"/>
        <w:rPr>
          <w:sz w:val="28"/>
          <w:szCs w:val="28"/>
          <w:highlight w:val="yellow"/>
        </w:rPr>
      </w:pPr>
      <w:r w:rsidRPr="00B04701">
        <w:rPr>
          <w:sz w:val="28"/>
          <w:szCs w:val="28"/>
        </w:rPr>
        <w:t>Лабораторные работы размещены в сист</w:t>
      </w:r>
      <w:r w:rsidRPr="0087719A">
        <w:rPr>
          <w:sz w:val="28"/>
          <w:szCs w:val="28"/>
        </w:rPr>
        <w:t>еме дистанционного обучения</w:t>
      </w:r>
      <w:r>
        <w:rPr>
          <w:sz w:val="28"/>
          <w:szCs w:val="28"/>
        </w:rPr>
        <w:t xml:space="preserve"> РГРТУ</w:t>
      </w:r>
      <w:r w:rsidRPr="0087719A">
        <w:rPr>
          <w:sz w:val="28"/>
          <w:szCs w:val="28"/>
        </w:rPr>
        <w:t xml:space="preserve"> (http://cdo.rsreu.ru)</w:t>
      </w:r>
      <w:r>
        <w:rPr>
          <w:sz w:val="28"/>
          <w:szCs w:val="28"/>
        </w:rPr>
        <w:t>.</w:t>
      </w:r>
    </w:p>
    <w:p w14:paraId="5D6415A5" w14:textId="79D23C98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43338486" w:rsidR="00736334" w:rsidRDefault="00736334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</w:t>
      </w:r>
      <w:r w:rsidR="00DD0E5C">
        <w:rPr>
          <w:b/>
          <w:bCs/>
          <w:sz w:val="28"/>
          <w:szCs w:val="28"/>
          <w:lang w:val="ru-RU"/>
        </w:rPr>
        <w:t>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1E4F7CA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</w:t>
      </w:r>
      <w:r w:rsidR="00DD0E5C">
        <w:rPr>
          <w:sz w:val="28"/>
          <w:szCs w:val="28"/>
        </w:rPr>
        <w:t xml:space="preserve">экзамену </w:t>
      </w:r>
      <w:r w:rsidRPr="00736334">
        <w:rPr>
          <w:sz w:val="28"/>
          <w:szCs w:val="28"/>
        </w:rPr>
        <w:t xml:space="preserve"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</w:t>
      </w:r>
      <w:r w:rsidR="005B72C8">
        <w:rPr>
          <w:sz w:val="28"/>
          <w:szCs w:val="28"/>
        </w:rPr>
        <w:t>экзамен</w:t>
      </w:r>
      <w:r w:rsidRPr="00736334">
        <w:rPr>
          <w:sz w:val="28"/>
          <w:szCs w:val="28"/>
        </w:rPr>
        <w:t>.</w:t>
      </w:r>
    </w:p>
    <w:p w14:paraId="1E3BAE9B" w14:textId="648E4963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экзамены в вузе сконцентрированы в течение короткого временного периода в конце семестра в соответствии с расписанием. Промежутки между очередными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41A24B35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0A2C0DD8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01303DB5" w14:textId="77777777" w:rsidR="00B262E6" w:rsidRDefault="00B262E6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</w:p>
    <w:p w14:paraId="7D5B4315" w14:textId="77777777" w:rsidR="004E38C9" w:rsidRDefault="004E38C9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571BC5EC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экзамену;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079BD836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5F84E040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04A201FA" w14:textId="26FC55CF" w:rsidR="00980D49" w:rsidRPr="00AA0B8F" w:rsidRDefault="00AA0B8F" w:rsidP="00B04701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3A3D3A96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1) Колесенков, А. Н. ГИС ArcGIS: лабораторный практикум : учебное пособие / А. Н. Колесенков, Н. В. Акинина. — Рязань : РГРТУ, 2020. — 56 с. — Текст : электронный // Лань : электронно-библиотечная система. — URL: https://e.lanbook.com/book/168289 (дата обращения: 14.11.2022). — Режим доступа: для авториз. пользователей.</w:t>
      </w:r>
    </w:p>
    <w:p w14:paraId="59FD607C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2) Таганов, А. И. Геоинформационная система ArcGIS : учебное пособие / А. И. Таганов, А. Н. Колесенков. — Рязань : РГРТУ, 2016. — 52 с. — Текст : электронный // Лань : электронно-библиотечная система. — URL: https://e.lanbook.com/book/167982 (дата обращения: 14.11.2022). — Режим доступа: для авториз. пользователей.</w:t>
      </w:r>
    </w:p>
    <w:p w14:paraId="686B66A3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3) Основы ГИС-технологий: ArcGIS в географии : учебно-методическое пособие / составитель А. О. Очур-оол. — Кызыл : ТувГУ, 2017. — 73 с. — Текст : электронный // Лань : электронно-библиотечная система. — URL: https://e.lanbook.com/book/156159 (дата обращения: 14.11.2022). — Режим доступа: для авториз. пользователей.</w:t>
      </w:r>
    </w:p>
    <w:p w14:paraId="7B4D6323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4) Лебедев, С. В. Пространственное ГИС-моделирование геоэкологических объектов в ArcGIS : учебник / С. В. Лебедев, Е. М. Нестеров. — Санкт-Петербург : РГПУ им. А. И. Герцена, 2018. — 260 с. — ISBN 978-5-8064-2486-1. — Текст : электронный // Лань : электронно-библиотечная система. — URL: https://e.lanbook.com/book/136673 (дата обращения: 14.11.2022). — Режим доступа: для авториз. пользователей.</w:t>
      </w:r>
    </w:p>
    <w:p w14:paraId="62E13371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5) Геоинформационные системы : учебное пособие / составители О. Л. Гиниятуллина, Т. А. Хорошева. — Кемерово : КемГУ, 2018. — 122 с. — ISBN 978-5-8353-2232-9. — Текст : электронный // Лань : электронно-библиотечная система. — URL: https://e.lanbook.com/book/120040 (дата обращения: 14.11.2022). — Режим доступа: для авториз. пользователей.</w:t>
      </w:r>
    </w:p>
    <w:p w14:paraId="747F6E75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6) Ризаев, И. С. Инструментальные средства геоинформационных систем : учебно-методическое пособие / И. С. Ризаев. — Казань : КНИТУ-КАИ, 2020. — 92 с. — ISBN 978-5-7579-2479-3. — Текст : электронный // Лань : электронно-библиотечная система. — URL: https://e.lanbook.com/book/193515 (дата обращения: 14.11.2022). — Режим доступа: для авториз. пользователей.</w:t>
      </w:r>
    </w:p>
    <w:p w14:paraId="57BD7ABC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7)</w:t>
      </w:r>
      <w:r w:rsidRPr="00B262E6">
        <w:rPr>
          <w:sz w:val="28"/>
          <w:szCs w:val="28"/>
          <w:lang w:val="ru-RU"/>
        </w:rPr>
        <w:tab/>
        <w:t>Ловцов Д.А. Геоинформационные системы [Электронный ресурс]: учебное пособие/ Ловцов Д.А., Черных А.М.— Электрон. текстовые данные.— М.: Российский государственный университет правосудия, 2012.— 192 c.— Режим доступа: http://www.iprbookshop.ru/14482.html.— ЭБС «IPRbooks».</w:t>
      </w:r>
    </w:p>
    <w:p w14:paraId="1B1A5E6F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8)</w:t>
      </w:r>
      <w:r w:rsidRPr="00B262E6">
        <w:rPr>
          <w:sz w:val="28"/>
          <w:szCs w:val="28"/>
          <w:lang w:val="ru-RU"/>
        </w:rPr>
        <w:tab/>
        <w:t>Бескид П.П. Геоинформационные системы и технологии [Электронный ресурс]/ Бес-кид П.П., Куракина Н.И., Орлова Н.В.— Электрон. текстовые данные.— СПб.: Российский государственный гидрометеорологический университет, 2010.— 173 c.— Режим доступа: http://www.iprbookshop.ru/17902.html.— ЭБС «IPRbooks».</w:t>
      </w:r>
    </w:p>
    <w:p w14:paraId="5DA57D86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9)</w:t>
      </w:r>
      <w:r w:rsidRPr="00B262E6">
        <w:rPr>
          <w:sz w:val="28"/>
          <w:szCs w:val="28"/>
          <w:lang w:val="ru-RU"/>
        </w:rPr>
        <w:tab/>
        <w:t>Попов С.Ю. Геоинформационные системы и пространственный анализ данных в науках о лесе [Электронный ресурс]/ Попов С.Ю.— Электрон. текстовые данные.— СПб.: Ин-термедия, 2013.— 400 c.— Режим доступа: http://www.iprbookshop.ru/30206.html.— ЭБС «IPRbooks».</w:t>
      </w:r>
    </w:p>
    <w:p w14:paraId="30CD562C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10)</w:t>
      </w:r>
      <w:r w:rsidRPr="00B262E6">
        <w:rPr>
          <w:sz w:val="28"/>
          <w:szCs w:val="28"/>
          <w:lang w:val="ru-RU"/>
        </w:rPr>
        <w:tab/>
        <w:t>Рулев А.С. Геоинформационное картографирование и моделирование эрозионных ландшафтов [Электронный ресурс]/ Рулев А.С., Юферев В.Г., Юферев М.В.— Электрон. тексто-вые данные.— Волгоград: Всероссийский научно-исследовательский агролесомелиоративный институт, 2015.— 153 c.— Режим доступа: http://www.iprbookshop.ru/57936.html.— ЭБС «IPRbooks».</w:t>
      </w:r>
    </w:p>
    <w:p w14:paraId="506F9D51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11)</w:t>
      </w:r>
      <w:r w:rsidRPr="00B262E6">
        <w:rPr>
          <w:sz w:val="28"/>
          <w:szCs w:val="28"/>
          <w:lang w:val="ru-RU"/>
        </w:rPr>
        <w:tab/>
        <w:t>Трифонова Т.А. Геоинформационные системы и дистанционное зондирование в эколо-гических исследованиях [Электронный ресурс]: учебное пособие для вузов/ Трифонова Т.А., Мищенко Н.В., Краснощеков А.Н.— Электрон. текстовые данные.— М.: Академический Проект, 2015.— 350 c.— Режим доступа: http://www.iprbookshop.ru/60288.html.— ЭБС «IPRbooks».</w:t>
      </w:r>
    </w:p>
    <w:p w14:paraId="64F30344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12)</w:t>
      </w:r>
      <w:r w:rsidRPr="00B262E6">
        <w:rPr>
          <w:sz w:val="28"/>
          <w:szCs w:val="28"/>
          <w:lang w:val="ru-RU"/>
        </w:rPr>
        <w:tab/>
        <w:t>Котиков Ю.Г. Геоинформационные системы [Электронный ресурс]: учебное пособие/ Котиков Ю.Г.— Электрон. текстовые данные.— СПб.: Санкт-Петербургский государственный архитектурно-строительный университет, ЭБС АСВ, 2016.— 224 c.— Режим доступа: http://www.iprbookshop.ru/63633.html.— ЭБС «IPRbooks».</w:t>
      </w:r>
    </w:p>
    <w:p w14:paraId="59D1358C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13)</w:t>
      </w:r>
      <w:r w:rsidRPr="00B262E6">
        <w:rPr>
          <w:sz w:val="28"/>
          <w:szCs w:val="28"/>
          <w:lang w:val="ru-RU"/>
        </w:rPr>
        <w:tab/>
        <w:t>Петрищев В.П. Географические и земельные информационные системы [Электронный ресурс]: учебное пособие/ Петрищев В.П.— Электрон. текстовые данные.— Оренбург: Орен-бургский государственный университет, ЭБС АСВ, 2008.— 104 c.— Режим доступа: http://www.iprbookshop.ru/21572.html.— ЭБС «IPRbooks».</w:t>
      </w:r>
    </w:p>
    <w:p w14:paraId="4A0020A3" w14:textId="77777777" w:rsidR="00B262E6" w:rsidRPr="00B262E6" w:rsidRDefault="00B262E6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B262E6">
        <w:rPr>
          <w:sz w:val="28"/>
          <w:szCs w:val="28"/>
          <w:lang w:val="ru-RU"/>
        </w:rPr>
        <w:t>14)</w:t>
      </w:r>
      <w:r w:rsidRPr="00B262E6">
        <w:rPr>
          <w:sz w:val="28"/>
          <w:szCs w:val="28"/>
          <w:lang w:val="ru-RU"/>
        </w:rPr>
        <w:tab/>
        <w:t>Дмитренко, В.П. Экологический мониторинг техносферы. [Электронный ресурс] / В.П. Дмитренко, Е.В. Сотникова, А.В. Черняев. — Электрон. дан. — СПб. : Лань, 2014. — 368 с. — Режим доступа: http://e.lanbook.com/book/4043.</w:t>
      </w:r>
    </w:p>
    <w:p w14:paraId="765334A1" w14:textId="53C4A6BB" w:rsidR="00AA0B8F" w:rsidRPr="00AA0B8F" w:rsidRDefault="00AA0B8F" w:rsidP="00B262E6">
      <w:pPr>
        <w:pStyle w:val="Default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</w:p>
    <w:sectPr w:rsidR="00AA0B8F" w:rsidRPr="00AA0B8F" w:rsidSect="00B04701">
      <w:headerReference w:type="first" r:id="rId9"/>
      <w:pgSz w:w="12240" w:h="15840"/>
      <w:pgMar w:top="1440" w:right="1440" w:bottom="1440" w:left="1440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FC9EE" w14:textId="77777777" w:rsidR="00D105A8" w:rsidRDefault="00D105A8" w:rsidP="00350A5F">
      <w:r>
        <w:separator/>
      </w:r>
    </w:p>
  </w:endnote>
  <w:endnote w:type="continuationSeparator" w:id="0">
    <w:p w14:paraId="6CBAD4D6" w14:textId="77777777" w:rsidR="00D105A8" w:rsidRDefault="00D105A8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53C65" w14:textId="77777777" w:rsidR="00D105A8" w:rsidRDefault="00D105A8" w:rsidP="00350A5F">
      <w:r>
        <w:separator/>
      </w:r>
    </w:p>
  </w:footnote>
  <w:footnote w:type="continuationSeparator" w:id="0">
    <w:p w14:paraId="4DC2AE88" w14:textId="77777777" w:rsidR="00D105A8" w:rsidRDefault="00D105A8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5CF5C3FC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13C">
          <w:rPr>
            <w:noProof/>
          </w:rPr>
          <w:t>4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FE643" w14:textId="4EC83F5E" w:rsidR="00350A5F" w:rsidRDefault="00350A5F">
    <w:pPr>
      <w:pStyle w:val="a8"/>
      <w:jc w:val="center"/>
    </w:pPr>
  </w:p>
  <w:p w14:paraId="33BCAE78" w14:textId="77777777" w:rsidR="00350A5F" w:rsidRDefault="00350A5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7944885"/>
      <w:docPartObj>
        <w:docPartGallery w:val="Page Numbers (Top of Page)"/>
        <w:docPartUnique/>
      </w:docPartObj>
    </w:sdtPr>
    <w:sdtEndPr/>
    <w:sdtContent>
      <w:p w14:paraId="37BC82B3" w14:textId="4FDED336" w:rsidR="00B04701" w:rsidRDefault="00B047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13C">
          <w:rPr>
            <w:noProof/>
          </w:rPr>
          <w:t>2</w:t>
        </w:r>
        <w:r>
          <w:fldChar w:fldCharType="end"/>
        </w:r>
      </w:p>
    </w:sdtContent>
  </w:sdt>
  <w:p w14:paraId="55EEDE06" w14:textId="77777777" w:rsidR="00B04701" w:rsidRDefault="00B0470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16212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42CC4"/>
    <w:rsid w:val="00275064"/>
    <w:rsid w:val="00280138"/>
    <w:rsid w:val="002C38BE"/>
    <w:rsid w:val="002C7133"/>
    <w:rsid w:val="003022D5"/>
    <w:rsid w:val="00302B7B"/>
    <w:rsid w:val="00340EED"/>
    <w:rsid w:val="00350A5F"/>
    <w:rsid w:val="0035382B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05F63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57FE8"/>
    <w:rsid w:val="0087719A"/>
    <w:rsid w:val="0089112D"/>
    <w:rsid w:val="008D30D1"/>
    <w:rsid w:val="008F214D"/>
    <w:rsid w:val="00900501"/>
    <w:rsid w:val="00902498"/>
    <w:rsid w:val="00904BB2"/>
    <w:rsid w:val="009101E6"/>
    <w:rsid w:val="00925225"/>
    <w:rsid w:val="00962EFF"/>
    <w:rsid w:val="00980D49"/>
    <w:rsid w:val="00A440B6"/>
    <w:rsid w:val="00A52A0A"/>
    <w:rsid w:val="00A72027"/>
    <w:rsid w:val="00A82AF0"/>
    <w:rsid w:val="00A93691"/>
    <w:rsid w:val="00AA0B8F"/>
    <w:rsid w:val="00AF4863"/>
    <w:rsid w:val="00B04701"/>
    <w:rsid w:val="00B10FF9"/>
    <w:rsid w:val="00B262E6"/>
    <w:rsid w:val="00B5007A"/>
    <w:rsid w:val="00B737CF"/>
    <w:rsid w:val="00B9245E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105A8"/>
    <w:rsid w:val="00D26EB5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9713C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4BAFCB"/>
  <w15:docId w15:val="{C7C48A82-2ACD-4F31-9326-69F9E19F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016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4604</Words>
  <Characters>26249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sotr</cp:lastModifiedBy>
  <cp:revision>2</cp:revision>
  <dcterms:created xsi:type="dcterms:W3CDTF">2023-02-16T08:31:00Z</dcterms:created>
  <dcterms:modified xsi:type="dcterms:W3CDTF">2023-02-16T08:31:00Z</dcterms:modified>
</cp:coreProperties>
</file>