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22" w:rsidRPr="001F6AD4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F6AD4">
        <w:rPr>
          <w:rFonts w:ascii="Times New Roman" w:hAnsi="Times New Roman"/>
          <w:sz w:val="24"/>
          <w:szCs w:val="24"/>
        </w:rPr>
        <w:t>РИЛОЖЕНИЕ 1</w:t>
      </w:r>
    </w:p>
    <w:p w:rsidR="004A4322" w:rsidRPr="001F6AD4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>РОССИЙСКОЙ ФЕДЕРАЦИИ</w:t>
      </w: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>Кафедра  «</w:t>
      </w:r>
      <w:r w:rsidRPr="001F6AD4">
        <w:rPr>
          <w:rFonts w:ascii="Times New Roman" w:hAnsi="Times New Roman" w:cs="Times New Roman"/>
          <w:sz w:val="24"/>
          <w:szCs w:val="24"/>
        </w:rPr>
        <w:t>Экономическая безопасность, анализ и учет</w:t>
      </w:r>
      <w:r w:rsidRPr="001F6AD4">
        <w:rPr>
          <w:rFonts w:ascii="Times New Roman" w:hAnsi="Times New Roman"/>
          <w:sz w:val="24"/>
          <w:szCs w:val="24"/>
        </w:rPr>
        <w:t>»</w:t>
      </w:r>
    </w:p>
    <w:p w:rsidR="004A4322" w:rsidRPr="001F6AD4" w:rsidRDefault="004A4322" w:rsidP="004A4322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4A4322" w:rsidRPr="001F6AD4" w:rsidRDefault="004A4322" w:rsidP="004A432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F6AD4">
        <w:rPr>
          <w:rFonts w:ascii="Times New Roman" w:eastAsia="Times New Roman" w:hAnsi="Times New Roman"/>
          <w:b/>
          <w:sz w:val="24"/>
          <w:szCs w:val="24"/>
          <w:lang w:eastAsia="zh-CN"/>
        </w:rPr>
        <w:t>ОЦЕНОЧНЫЕ МАТЕРИАЛЫ ПО  ДИСЦИПЛИНЕ</w:t>
      </w:r>
    </w:p>
    <w:p w:rsidR="004A4322" w:rsidRPr="001F6AD4" w:rsidRDefault="004A4322" w:rsidP="004A432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Start"/>
      <w:r w:rsidRPr="001F6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1F6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1F6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</w:t>
      </w:r>
      <w:r w:rsidRPr="001F6A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«ПЛАНИРОВАНИЕ И ПРОГНОЗИРОВАНИЕ В ЭКОНОМИКЕ»</w:t>
      </w:r>
    </w:p>
    <w:p w:rsidR="004A4322" w:rsidRPr="001F6AD4" w:rsidRDefault="004A4322" w:rsidP="004A432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4A4322" w:rsidRPr="001F6AD4" w:rsidRDefault="004A4322" w:rsidP="004A432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4A4322" w:rsidRPr="001F6AD4" w:rsidRDefault="004A4322" w:rsidP="004A432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>Специальность</w:t>
      </w: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 xml:space="preserve"> 38.05.01 Экономическая безопасность</w:t>
      </w: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>Специализация № 2</w:t>
      </w:r>
    </w:p>
    <w:p w:rsidR="004A4322" w:rsidRPr="00042C69" w:rsidRDefault="004A4322" w:rsidP="004A4322">
      <w:pPr>
        <w:spacing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42C69">
        <w:rPr>
          <w:rFonts w:ascii="Times New Roman" w:hAnsi="Times New Roman" w:cs="Times New Roman"/>
          <w:color w:val="000000"/>
          <w:sz w:val="24"/>
          <w:szCs w:val="24"/>
          <w:u w:val="single"/>
        </w:rPr>
        <w:t>Экономи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ческая безопасность хозяйствующих субъектов</w:t>
      </w: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>Квалификация  - экономист</w:t>
      </w: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>Форма обучения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6AD4">
        <w:rPr>
          <w:rFonts w:ascii="Times New Roman" w:hAnsi="Times New Roman"/>
          <w:sz w:val="24"/>
          <w:szCs w:val="24"/>
        </w:rPr>
        <w:t>заочная</w:t>
      </w: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322" w:rsidRPr="001F6AD4" w:rsidRDefault="004A4322" w:rsidP="004A432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F6AD4">
        <w:rPr>
          <w:rFonts w:ascii="Times New Roman" w:hAnsi="Times New Roman"/>
          <w:sz w:val="24"/>
          <w:szCs w:val="24"/>
        </w:rPr>
        <w:t>Рязань 20</w:t>
      </w:r>
      <w:r>
        <w:rPr>
          <w:rFonts w:ascii="Times New Roman" w:hAnsi="Times New Roman"/>
          <w:sz w:val="24"/>
          <w:szCs w:val="24"/>
        </w:rPr>
        <w:t>21</w:t>
      </w:r>
      <w:r w:rsidRPr="001F6AD4">
        <w:rPr>
          <w:rFonts w:ascii="Times New Roman" w:hAnsi="Times New Roman"/>
          <w:sz w:val="24"/>
          <w:szCs w:val="24"/>
        </w:rPr>
        <w:t xml:space="preserve"> г.</w:t>
      </w:r>
    </w:p>
    <w:p w:rsidR="004A4322" w:rsidRDefault="004A4322" w:rsidP="004A43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2" w:rsidRDefault="004A4322" w:rsidP="004A43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322" w:rsidRPr="00FA2D1B" w:rsidRDefault="004A4322" w:rsidP="004A4322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A2D1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A4322" w:rsidRPr="00FA2D1B" w:rsidRDefault="004A4322" w:rsidP="004A4322">
      <w:pPr>
        <w:pStyle w:val="FR2"/>
        <w:spacing w:line="240" w:lineRule="auto"/>
        <w:ind w:firstLine="709"/>
        <w:rPr>
          <w:sz w:val="24"/>
          <w:szCs w:val="24"/>
        </w:rPr>
      </w:pPr>
      <w:r w:rsidRPr="00FA2D1B">
        <w:rPr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FA2D1B">
        <w:rPr>
          <w:sz w:val="24"/>
          <w:szCs w:val="24"/>
        </w:rPr>
        <w:t>обучающимися</w:t>
      </w:r>
      <w:proofErr w:type="gramEnd"/>
      <w:r w:rsidRPr="00FA2D1B">
        <w:rPr>
          <w:sz w:val="24"/>
          <w:szCs w:val="24"/>
        </w:rPr>
        <w:t xml:space="preserve"> данной дисциплины как части ОПОП.</w:t>
      </w:r>
    </w:p>
    <w:p w:rsidR="004A4322" w:rsidRPr="00FA2D1B" w:rsidRDefault="004A4322" w:rsidP="004A4322">
      <w:pPr>
        <w:pStyle w:val="FR2"/>
        <w:spacing w:line="240" w:lineRule="auto"/>
        <w:ind w:firstLine="709"/>
        <w:rPr>
          <w:sz w:val="24"/>
          <w:szCs w:val="24"/>
        </w:rPr>
      </w:pPr>
      <w:r w:rsidRPr="00FA2D1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4A4322" w:rsidRPr="00FA2D1B" w:rsidRDefault="004A4322" w:rsidP="004A4322">
      <w:pPr>
        <w:pStyle w:val="FR2"/>
        <w:spacing w:line="240" w:lineRule="auto"/>
        <w:ind w:firstLine="709"/>
        <w:rPr>
          <w:sz w:val="24"/>
          <w:szCs w:val="24"/>
        </w:rPr>
      </w:pPr>
      <w:r w:rsidRPr="00FA2D1B">
        <w:rPr>
          <w:sz w:val="24"/>
          <w:szCs w:val="24"/>
        </w:rPr>
        <w:t>Промежуточная аттестация проводится в форме экзамена. Форма проведения экзамена – тестирование, ответ на теоретические вопросы, выполнение практического задания.</w:t>
      </w:r>
    </w:p>
    <w:p w:rsidR="004A4322" w:rsidRPr="00FA2D1B" w:rsidRDefault="004A4322" w:rsidP="004A432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D1B">
        <w:rPr>
          <w:rFonts w:ascii="Times New Roman" w:hAnsi="Times New Roman" w:cs="Times New Roman"/>
          <w:b/>
          <w:sz w:val="24"/>
          <w:szCs w:val="24"/>
        </w:rPr>
        <w:t xml:space="preserve">2. ПАСПОРТ ОЦЕНОЧНЫХ МАТЕРИАЛОВ ПО ДИСЦИПЛИНЕ (МОДУЛЮ) </w:t>
      </w:r>
    </w:p>
    <w:tbl>
      <w:tblPr>
        <w:tblW w:w="9701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7"/>
        <w:gridCol w:w="2942"/>
        <w:gridCol w:w="2642"/>
      </w:tblGrid>
      <w:tr w:rsidR="004A4322" w:rsidRPr="00FA2D1B" w:rsidTr="005C1E64">
        <w:trPr>
          <w:trHeight w:val="570"/>
        </w:trPr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322" w:rsidRPr="00FA2D1B" w:rsidRDefault="004A4322" w:rsidP="005C1E6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D1B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дисциплины </w:t>
            </w:r>
            <w:r w:rsidRPr="00FA2D1B">
              <w:rPr>
                <w:rStyle w:val="11"/>
                <w:b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322" w:rsidRPr="00FA2D1B" w:rsidRDefault="004A4322" w:rsidP="005C1E6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D1B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2" w:rsidRPr="00FA2D1B" w:rsidRDefault="004A4322" w:rsidP="005C1E64">
            <w:pPr>
              <w:suppressAutoHyphens/>
              <w:jc w:val="center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FA2D1B">
              <w:rPr>
                <w:rStyle w:val="11"/>
                <w:b/>
                <w:bCs/>
                <w:color w:val="000000"/>
                <w:sz w:val="24"/>
                <w:szCs w:val="24"/>
              </w:rPr>
              <w:t>Наимено</w:t>
            </w:r>
            <w:r w:rsidRPr="00FA2D1B">
              <w:rPr>
                <w:rStyle w:val="11"/>
                <w:b/>
                <w:bCs/>
                <w:color w:val="000000"/>
                <w:sz w:val="24"/>
                <w:szCs w:val="24"/>
              </w:rPr>
              <w:softHyphen/>
              <w:t>вание оценочного</w:t>
            </w:r>
            <w:r w:rsidRPr="00FA2D1B">
              <w:rPr>
                <w:rStyle w:val="11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A2D1B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4A4322" w:rsidRPr="00FA2D1B" w:rsidTr="005C1E64">
        <w:trPr>
          <w:trHeight w:val="570"/>
        </w:trPr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322" w:rsidRPr="00FA2D1B" w:rsidRDefault="004A4322" w:rsidP="005C1E64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4322" w:rsidRPr="00FA2D1B" w:rsidRDefault="004A4322" w:rsidP="005C1E6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322" w:rsidRPr="00FA2D1B" w:rsidRDefault="004A4322" w:rsidP="005C1E64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322" w:rsidRPr="00FA2D1B" w:rsidTr="005C1E64">
        <w:trPr>
          <w:trHeight w:val="647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Тема 1 Введение. Цели и задачи курса.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курсовая работа</w:t>
            </w:r>
          </w:p>
        </w:tc>
      </w:tr>
      <w:tr w:rsidR="004A4322" w:rsidRPr="00FA2D1B" w:rsidTr="005C1E64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Тема </w:t>
            </w:r>
            <w:r w:rsidRPr="00FA2D1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 xml:space="preserve"> Плановое регулирование экономики, его сущность, задачи и функции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курсовая работа</w:t>
            </w:r>
          </w:p>
        </w:tc>
      </w:tr>
      <w:tr w:rsidR="004A4322" w:rsidRPr="00FA2D1B" w:rsidTr="005C1E64">
        <w:trPr>
          <w:trHeight w:val="543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Тема</w:t>
            </w:r>
            <w:r w:rsidRPr="00FA2D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3 </w:t>
            </w: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Методологические основы прогнозирования в рыночной экономике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FA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курсовая работа</w:t>
            </w:r>
          </w:p>
        </w:tc>
      </w:tr>
      <w:tr w:rsidR="004A4322" w:rsidRPr="00FA2D1B" w:rsidTr="005C1E64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Тема</w:t>
            </w:r>
            <w:proofErr w:type="gramStart"/>
            <w:r w:rsidRPr="00FA2D1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4</w:t>
            </w:r>
            <w:proofErr w:type="gramEnd"/>
            <w:r w:rsidRPr="00FA2D1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. </w:t>
            </w:r>
            <w:r w:rsidRPr="00FA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общегосударственного планирования в рыночной экономике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курсовая работа</w:t>
            </w:r>
          </w:p>
        </w:tc>
      </w:tr>
      <w:tr w:rsidR="004A4322" w:rsidRPr="00FA2D1B" w:rsidTr="005C1E64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pacing w:before="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Тема </w:t>
            </w:r>
            <w:r w:rsidRPr="00FA2D1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5.</w:t>
            </w:r>
            <w:r w:rsidRPr="00FA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Прогнозирование и плановое регулирование НТП, промышленного производства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 xml:space="preserve"> ОПК-3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курсовая работа</w:t>
            </w:r>
          </w:p>
        </w:tc>
      </w:tr>
      <w:tr w:rsidR="004A4322" w:rsidRPr="00FA2D1B" w:rsidTr="005C1E64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Тема 6. Прогнозирование и планирование инвестиционной и инновационной деятельности в условиях рынка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курсовая работа</w:t>
            </w:r>
          </w:p>
        </w:tc>
      </w:tr>
      <w:tr w:rsidR="004A4322" w:rsidRPr="00FA2D1B" w:rsidTr="005C1E64">
        <w:trPr>
          <w:trHeight w:val="1094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4322" w:rsidRPr="00FA2D1B" w:rsidRDefault="004A4322" w:rsidP="005C1E6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Тема</w:t>
            </w:r>
            <w:r w:rsidRPr="00FA2D1B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7. </w:t>
            </w: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Прогнозирование и регулирование социального развития в условиях рыночной экономики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 xml:space="preserve"> ОПК-3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курсовая работа</w:t>
            </w:r>
          </w:p>
        </w:tc>
      </w:tr>
      <w:tr w:rsidR="004A4322" w:rsidRPr="00FA2D1B" w:rsidTr="005C1E64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Содержание и организация прогнозно-плановой работы на предприятии.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 xml:space="preserve"> ОПК-3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курсовая работа</w:t>
            </w:r>
          </w:p>
        </w:tc>
      </w:tr>
    </w:tbl>
    <w:p w:rsidR="004A4322" w:rsidRPr="00FA2D1B" w:rsidRDefault="004A4322" w:rsidP="004A432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FA2D1B">
        <w:rPr>
          <w:rFonts w:ascii="Times New Roman" w:hAnsi="Times New Roman" w:cs="Times New Roman"/>
          <w:b/>
          <w:sz w:val="24"/>
          <w:szCs w:val="24"/>
        </w:rPr>
        <w:t>. ОПИСАНИЕ ПОКАЗАТЕЛЕЙ И КРИТЕРИЕВ ОЦЕНИВАНИЯ КОМПЕТЕНЦИЙ</w:t>
      </w:r>
    </w:p>
    <w:p w:rsidR="004A4322" w:rsidRPr="00FA2D1B" w:rsidRDefault="004A4322" w:rsidP="004A432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2D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A2D1B">
        <w:rPr>
          <w:rFonts w:ascii="Times New Roman" w:hAnsi="Times New Roman" w:cs="Times New Roman"/>
          <w:sz w:val="24"/>
          <w:szCs w:val="24"/>
        </w:rPr>
        <w:t xml:space="preserve"> каждой компетенции в рамках освоения данной дисциплины оценивается по трехуровневой шкале:</w:t>
      </w:r>
    </w:p>
    <w:p w:rsidR="004A4322" w:rsidRPr="00FA2D1B" w:rsidRDefault="004A4322" w:rsidP="004A4322">
      <w:pPr>
        <w:widowControl w:val="0"/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D1B">
        <w:rPr>
          <w:rFonts w:ascii="Times New Roman" w:hAnsi="Times New Roman" w:cs="Times New Roman"/>
          <w:sz w:val="24"/>
          <w:szCs w:val="24"/>
        </w:rPr>
        <w:t>-пороговый уровень является обязательным для всех обучающихся по завершении освоения дисциплины;</w:t>
      </w:r>
    </w:p>
    <w:p w:rsidR="004A4322" w:rsidRPr="00FA2D1B" w:rsidRDefault="004A4322" w:rsidP="004A4322">
      <w:pPr>
        <w:widowControl w:val="0"/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D1B">
        <w:rPr>
          <w:rFonts w:ascii="Times New Roman" w:hAnsi="Times New Roman" w:cs="Times New Roman"/>
          <w:sz w:val="24"/>
          <w:szCs w:val="24"/>
        </w:rPr>
        <w:t xml:space="preserve">-продвинутый уровень характеризуется превышением минимальных характеристик </w:t>
      </w:r>
      <w:proofErr w:type="spellStart"/>
      <w:r w:rsidRPr="00FA2D1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A2D1B">
        <w:rPr>
          <w:rFonts w:ascii="Times New Roman" w:hAnsi="Times New Roman" w:cs="Times New Roman"/>
          <w:sz w:val="24"/>
          <w:szCs w:val="24"/>
        </w:rPr>
        <w:t xml:space="preserve"> компетенций по завершении освоения дисциплины;</w:t>
      </w:r>
    </w:p>
    <w:p w:rsidR="004A4322" w:rsidRPr="00FA2D1B" w:rsidRDefault="004A4322" w:rsidP="004A4322">
      <w:pPr>
        <w:widowControl w:val="0"/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D1B">
        <w:rPr>
          <w:rFonts w:ascii="Times New Roman" w:hAnsi="Times New Roman" w:cs="Times New Roman"/>
          <w:sz w:val="24"/>
          <w:szCs w:val="24"/>
        </w:rPr>
        <w:t>-эталонный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4A4322" w:rsidRPr="00FA2D1B" w:rsidRDefault="004A4322" w:rsidP="004A43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A4322" w:rsidRPr="00FA2D1B" w:rsidRDefault="004A4322" w:rsidP="004A43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D1B">
        <w:rPr>
          <w:rFonts w:ascii="Times New Roman" w:hAnsi="Times New Roman" w:cs="Times New Roman"/>
          <w:b/>
          <w:i/>
          <w:sz w:val="24"/>
          <w:szCs w:val="24"/>
        </w:rPr>
        <w:t>Описание критериев и шкалы оценивания:</w:t>
      </w:r>
    </w:p>
    <w:p w:rsidR="004A4322" w:rsidRPr="00FA2D1B" w:rsidRDefault="004A4322" w:rsidP="004A43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D1B">
        <w:rPr>
          <w:rFonts w:ascii="Times New Roman" w:hAnsi="Times New Roman" w:cs="Times New Roman"/>
          <w:i/>
          <w:sz w:val="24"/>
          <w:szCs w:val="24"/>
        </w:rPr>
        <w:t>а) описание критериев и шкалы оценивания тестирования:</w:t>
      </w:r>
    </w:p>
    <w:p w:rsidR="004A4322" w:rsidRPr="00FA2D1B" w:rsidRDefault="004A4322" w:rsidP="004A4322">
      <w:pPr>
        <w:pStyle w:val="FR2"/>
        <w:spacing w:line="240" w:lineRule="auto"/>
        <w:ind w:firstLine="709"/>
        <w:rPr>
          <w:sz w:val="24"/>
          <w:szCs w:val="24"/>
        </w:rPr>
      </w:pPr>
      <w:r w:rsidRPr="00FA2D1B">
        <w:rPr>
          <w:sz w:val="24"/>
          <w:szCs w:val="24"/>
        </w:rPr>
        <w:t xml:space="preserve">На контрольное тестирование выносится 15 тестовых вопросов. Максимально </w:t>
      </w:r>
      <w:proofErr w:type="gramStart"/>
      <w:r w:rsidRPr="00FA2D1B">
        <w:rPr>
          <w:sz w:val="24"/>
          <w:szCs w:val="24"/>
        </w:rPr>
        <w:t>обучающийся</w:t>
      </w:r>
      <w:proofErr w:type="gramEnd"/>
      <w:r w:rsidRPr="00FA2D1B">
        <w:rPr>
          <w:sz w:val="24"/>
          <w:szCs w:val="24"/>
        </w:rPr>
        <w:t xml:space="preserve"> может набрать 75 баллов.</w:t>
      </w:r>
    </w:p>
    <w:p w:rsidR="004A4322" w:rsidRPr="00FA2D1B" w:rsidRDefault="004A4322" w:rsidP="004A4322">
      <w:pPr>
        <w:pStyle w:val="FR2"/>
        <w:spacing w:line="240" w:lineRule="auto"/>
        <w:ind w:firstLine="709"/>
        <w:rPr>
          <w:sz w:val="24"/>
          <w:szCs w:val="24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589"/>
      </w:tblGrid>
      <w:tr w:rsidR="004A4322" w:rsidRPr="00FA2D1B" w:rsidTr="005C1E64">
        <w:trPr>
          <w:tblHeader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4A4322" w:rsidRPr="00FA2D1B" w:rsidTr="005C1E64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(эталонный уровень)</w:t>
            </w:r>
          </w:p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4A4322" w:rsidRPr="00FA2D1B" w:rsidTr="005C1E64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(продвинутый уровень)</w:t>
            </w:r>
          </w:p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 xml:space="preserve">ответ на тестовый вопрос частично правильный (выбрано более одного правильного варианта ответа из нескольких правильных вариантов) </w:t>
            </w:r>
          </w:p>
        </w:tc>
      </w:tr>
      <w:tr w:rsidR="004A4322" w:rsidRPr="00FA2D1B" w:rsidTr="005C1E64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(пороговый уровень)</w:t>
            </w:r>
          </w:p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 xml:space="preserve">ответ на тестовый вопрос частично правильный (выбран только один правильный вариант ответа из нескольких правильных вариантов) </w:t>
            </w:r>
          </w:p>
        </w:tc>
      </w:tr>
      <w:tr w:rsidR="004A4322" w:rsidRPr="00FA2D1B" w:rsidTr="005C1E64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ответ на тестовый вопрос полностью не правильный</w:t>
            </w:r>
          </w:p>
          <w:p w:rsidR="004A4322" w:rsidRPr="00FA2D1B" w:rsidRDefault="004A4322" w:rsidP="005C1E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322" w:rsidRPr="00FA2D1B" w:rsidRDefault="004A4322" w:rsidP="004A4322">
      <w:pPr>
        <w:pStyle w:val="FR2"/>
        <w:spacing w:line="240" w:lineRule="auto"/>
        <w:rPr>
          <w:sz w:val="24"/>
          <w:szCs w:val="24"/>
        </w:rPr>
      </w:pPr>
    </w:p>
    <w:p w:rsidR="004A4322" w:rsidRPr="00FA2D1B" w:rsidRDefault="004A4322" w:rsidP="004A4322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2D1B">
        <w:rPr>
          <w:rFonts w:ascii="Times New Roman" w:hAnsi="Times New Roman" w:cs="Times New Roman"/>
          <w:i/>
          <w:sz w:val="24"/>
          <w:szCs w:val="24"/>
        </w:rPr>
        <w:t xml:space="preserve">б) описание критериев и шкалы оценивания практического задания </w:t>
      </w:r>
    </w:p>
    <w:p w:rsidR="004A4322" w:rsidRPr="00FA2D1B" w:rsidRDefault="004A4322" w:rsidP="004A4322">
      <w:pPr>
        <w:pStyle w:val="FR2"/>
        <w:spacing w:line="240" w:lineRule="auto"/>
        <w:ind w:firstLine="709"/>
        <w:rPr>
          <w:sz w:val="24"/>
          <w:szCs w:val="24"/>
        </w:rPr>
      </w:pPr>
      <w:r w:rsidRPr="00FA2D1B">
        <w:rPr>
          <w:sz w:val="24"/>
          <w:szCs w:val="24"/>
        </w:rPr>
        <w:t xml:space="preserve">На зачет выносится одно практическое задание. Максимально </w:t>
      </w:r>
      <w:proofErr w:type="gramStart"/>
      <w:r w:rsidRPr="00FA2D1B">
        <w:rPr>
          <w:sz w:val="24"/>
          <w:szCs w:val="24"/>
        </w:rPr>
        <w:t>обучающийся</w:t>
      </w:r>
      <w:proofErr w:type="gramEnd"/>
      <w:r w:rsidRPr="00FA2D1B">
        <w:rPr>
          <w:sz w:val="24"/>
          <w:szCs w:val="24"/>
        </w:rPr>
        <w:t xml:space="preserve"> может набрать 25 баллов.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6"/>
        <w:gridCol w:w="7224"/>
      </w:tblGrid>
      <w:tr w:rsidR="004A4322" w:rsidRPr="00FA2D1B" w:rsidTr="005C1E64">
        <w:trPr>
          <w:tblHeader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22" w:rsidRPr="00FA2D1B" w:rsidRDefault="004A4322" w:rsidP="005C1E6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4A4322" w:rsidRPr="00FA2D1B" w:rsidTr="005C1E6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 баллов</w:t>
            </w:r>
          </w:p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(эталонный уровень)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выполнено правильно</w:t>
            </w:r>
          </w:p>
        </w:tc>
      </w:tr>
      <w:tr w:rsidR="004A4322" w:rsidRPr="00FA2D1B" w:rsidTr="005C1E6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 баллов</w:t>
            </w:r>
          </w:p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(продвинутый уровень)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 w:rsidR="004A4322" w:rsidRPr="00FA2D1B" w:rsidTr="005C1E6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10 баллов</w:t>
            </w:r>
          </w:p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пороговый уровень)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 w:rsidR="004A4322" w:rsidRPr="00FA2D1B" w:rsidTr="005C1E6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 баллов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не выполнено или выполнено не правильно</w:t>
            </w:r>
          </w:p>
        </w:tc>
      </w:tr>
    </w:tbl>
    <w:p w:rsidR="004A4322" w:rsidRPr="00FA2D1B" w:rsidRDefault="004A4322" w:rsidP="004A4322">
      <w:pPr>
        <w:pStyle w:val="FR2"/>
        <w:spacing w:line="240" w:lineRule="auto"/>
        <w:rPr>
          <w:sz w:val="24"/>
          <w:szCs w:val="24"/>
        </w:rPr>
      </w:pPr>
    </w:p>
    <w:p w:rsidR="004A4322" w:rsidRDefault="004A4322" w:rsidP="004A4322">
      <w:pPr>
        <w:pStyle w:val="FR2"/>
        <w:spacing w:line="240" w:lineRule="auto"/>
        <w:ind w:firstLine="709"/>
        <w:rPr>
          <w:sz w:val="24"/>
          <w:szCs w:val="24"/>
        </w:rPr>
      </w:pPr>
    </w:p>
    <w:p w:rsidR="004A4322" w:rsidRPr="00837A8F" w:rsidRDefault="004A4322" w:rsidP="004A432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в</w:t>
      </w:r>
      <w:r w:rsidRPr="00837A8F">
        <w:rPr>
          <w:rFonts w:ascii="Times New Roman" w:hAnsi="Times New Roman"/>
          <w:i/>
        </w:rPr>
        <w:t xml:space="preserve">) описание критериев и шкалы </w:t>
      </w:r>
      <w:r>
        <w:rPr>
          <w:rFonts w:ascii="Times New Roman" w:hAnsi="Times New Roman"/>
          <w:i/>
        </w:rPr>
        <w:t>оценивания курсовой работы</w:t>
      </w:r>
      <w:r w:rsidRPr="00837A8F">
        <w:rPr>
          <w:rFonts w:ascii="Times New Roman" w:hAnsi="Times New Roman"/>
          <w:i/>
        </w:rPr>
        <w:t>:</w:t>
      </w:r>
    </w:p>
    <w:p w:rsidR="004A4322" w:rsidRDefault="004A4322" w:rsidP="004A432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A4322" w:rsidRPr="006E3E03" w:rsidRDefault="004A4322" w:rsidP="004A4322">
      <w:pPr>
        <w:pStyle w:val="a4"/>
        <w:ind w:firstLine="709"/>
        <w:jc w:val="both"/>
        <w:rPr>
          <w:rFonts w:ascii="Times New Roman" w:hAnsi="Times New Roman"/>
        </w:rPr>
      </w:pPr>
      <w:proofErr w:type="gramStart"/>
      <w:r w:rsidRPr="006E3E03">
        <w:rPr>
          <w:rFonts w:ascii="Times New Roman" w:hAnsi="Times New Roman"/>
        </w:rPr>
        <w:t>К</w:t>
      </w:r>
      <w:r>
        <w:rPr>
          <w:rFonts w:ascii="Times New Roman" w:hAnsi="Times New Roman"/>
        </w:rPr>
        <w:t>урсовая работа</w:t>
      </w:r>
      <w:r w:rsidRPr="006E3E03">
        <w:rPr>
          <w:rFonts w:ascii="Times New Roman" w:hAnsi="Times New Roman"/>
        </w:rPr>
        <w:t xml:space="preserve"> по заочной форме обучения, признанная рецензентом (преподавателем) удовлетворительной, оценивается как «</w:t>
      </w:r>
      <w:r>
        <w:rPr>
          <w:rFonts w:ascii="Times New Roman" w:hAnsi="Times New Roman"/>
        </w:rPr>
        <w:t>удовлетворительно</w:t>
      </w:r>
      <w:r w:rsidRPr="006E3E03">
        <w:rPr>
          <w:rFonts w:ascii="Times New Roman" w:hAnsi="Times New Roman"/>
        </w:rPr>
        <w:t>»</w:t>
      </w:r>
      <w:r>
        <w:rPr>
          <w:rFonts w:ascii="Times New Roman" w:hAnsi="Times New Roman"/>
        </w:rPr>
        <w:t>, «хорошо», «отлично»</w:t>
      </w:r>
      <w:r w:rsidRPr="006E3E03">
        <w:rPr>
          <w:rFonts w:ascii="Times New Roman" w:hAnsi="Times New Roman"/>
        </w:rPr>
        <w:t>.</w:t>
      </w:r>
      <w:proofErr w:type="gramEnd"/>
      <w:r w:rsidRPr="006E3E03">
        <w:rPr>
          <w:rFonts w:ascii="Times New Roman" w:hAnsi="Times New Roman"/>
        </w:rPr>
        <w:t xml:space="preserve"> В зачтенной работе допускаются следующие недочеты:</w:t>
      </w:r>
    </w:p>
    <w:p w:rsidR="004A4322" w:rsidRPr="006E3E03" w:rsidRDefault="004A4322" w:rsidP="004A4322">
      <w:pPr>
        <w:pStyle w:val="a4"/>
        <w:ind w:firstLine="709"/>
        <w:jc w:val="both"/>
        <w:rPr>
          <w:rFonts w:ascii="Times New Roman" w:hAnsi="Times New Roman"/>
        </w:rPr>
      </w:pPr>
      <w:r w:rsidRPr="006E3E03">
        <w:rPr>
          <w:rFonts w:ascii="Times New Roman" w:hAnsi="Times New Roman"/>
        </w:rPr>
        <w:t>- незначительные ошибки, описки;</w:t>
      </w:r>
    </w:p>
    <w:p w:rsidR="004A4322" w:rsidRPr="006E3E03" w:rsidRDefault="004A4322" w:rsidP="004A4322">
      <w:pPr>
        <w:pStyle w:val="a4"/>
        <w:ind w:firstLine="709"/>
        <w:jc w:val="both"/>
        <w:rPr>
          <w:rFonts w:ascii="Times New Roman" w:hAnsi="Times New Roman"/>
        </w:rPr>
      </w:pPr>
      <w:r w:rsidRPr="006E3E03">
        <w:rPr>
          <w:rFonts w:ascii="Times New Roman" w:hAnsi="Times New Roman"/>
        </w:rPr>
        <w:t>- неправильное оформление титульного листа, списка используемой литературы.</w:t>
      </w:r>
    </w:p>
    <w:p w:rsidR="004A4322" w:rsidRPr="006E3E03" w:rsidRDefault="004A4322" w:rsidP="004A4322">
      <w:pPr>
        <w:pStyle w:val="a4"/>
        <w:ind w:firstLine="709"/>
        <w:jc w:val="both"/>
        <w:rPr>
          <w:rFonts w:ascii="Times New Roman" w:hAnsi="Times New Roman"/>
        </w:rPr>
      </w:pPr>
      <w:r w:rsidRPr="006E3E03">
        <w:rPr>
          <w:rFonts w:ascii="Times New Roman" w:hAnsi="Times New Roman"/>
        </w:rPr>
        <w:t>К</w:t>
      </w:r>
      <w:r>
        <w:rPr>
          <w:rFonts w:ascii="Times New Roman" w:hAnsi="Times New Roman"/>
        </w:rPr>
        <w:t>урсовая раб</w:t>
      </w:r>
      <w:r w:rsidRPr="006E3E03">
        <w:rPr>
          <w:rFonts w:ascii="Times New Roman" w:hAnsi="Times New Roman"/>
        </w:rPr>
        <w:t>ота признается рецензентом (преподавателем) неудовлетворительной и оценивается как «</w:t>
      </w:r>
      <w:r>
        <w:rPr>
          <w:rFonts w:ascii="Times New Roman" w:hAnsi="Times New Roman"/>
        </w:rPr>
        <w:t>доработать</w:t>
      </w:r>
      <w:r w:rsidRPr="006E3E03">
        <w:rPr>
          <w:rFonts w:ascii="Times New Roman" w:hAnsi="Times New Roman"/>
        </w:rPr>
        <w:t>». Основания для незачета к</w:t>
      </w:r>
      <w:r>
        <w:rPr>
          <w:rFonts w:ascii="Times New Roman" w:hAnsi="Times New Roman"/>
        </w:rPr>
        <w:t>урсовой</w:t>
      </w:r>
      <w:r w:rsidRPr="006E3E03">
        <w:rPr>
          <w:rFonts w:ascii="Times New Roman" w:hAnsi="Times New Roman"/>
        </w:rPr>
        <w:t xml:space="preserve"> работы:</w:t>
      </w:r>
    </w:p>
    <w:p w:rsidR="004A4322" w:rsidRPr="006E3E03" w:rsidRDefault="004A4322" w:rsidP="004A4322">
      <w:pPr>
        <w:pStyle w:val="a4"/>
        <w:ind w:firstLine="709"/>
        <w:jc w:val="both"/>
        <w:rPr>
          <w:rFonts w:ascii="Times New Roman" w:hAnsi="Times New Roman"/>
        </w:rPr>
      </w:pPr>
      <w:r w:rsidRPr="006E3E03">
        <w:rPr>
          <w:rFonts w:ascii="Times New Roman" w:hAnsi="Times New Roman"/>
        </w:rPr>
        <w:t>- неправильные, неточные и неконкретные ответы на поставленные вопросы;</w:t>
      </w:r>
    </w:p>
    <w:p w:rsidR="004A4322" w:rsidRPr="006E3E03" w:rsidRDefault="004A4322" w:rsidP="004A4322">
      <w:pPr>
        <w:pStyle w:val="a4"/>
        <w:ind w:firstLine="709"/>
        <w:jc w:val="both"/>
        <w:rPr>
          <w:rFonts w:ascii="Times New Roman" w:hAnsi="Times New Roman"/>
        </w:rPr>
      </w:pPr>
      <w:r w:rsidRPr="006E3E03">
        <w:rPr>
          <w:rFonts w:ascii="Times New Roman" w:hAnsi="Times New Roman"/>
        </w:rPr>
        <w:t>- несамостоятельный характер выполнения контрольной работы;</w:t>
      </w:r>
    </w:p>
    <w:p w:rsidR="004A4322" w:rsidRPr="006E3E03" w:rsidRDefault="004A4322" w:rsidP="004A4322">
      <w:pPr>
        <w:pStyle w:val="a4"/>
        <w:ind w:firstLine="709"/>
        <w:jc w:val="both"/>
        <w:rPr>
          <w:rFonts w:ascii="Times New Roman" w:hAnsi="Times New Roman"/>
        </w:rPr>
      </w:pPr>
      <w:r w:rsidRPr="006E3E03">
        <w:rPr>
          <w:rFonts w:ascii="Times New Roman" w:hAnsi="Times New Roman"/>
        </w:rPr>
        <w:t>- описательный характер ответа на сравнительно-аналитические вопросы, отсутствие необходимых объяснений и ответов;</w:t>
      </w:r>
    </w:p>
    <w:p w:rsidR="004A4322" w:rsidRPr="006E3E03" w:rsidRDefault="004A4322" w:rsidP="004A4322">
      <w:pPr>
        <w:pStyle w:val="a4"/>
        <w:ind w:firstLine="709"/>
        <w:jc w:val="both"/>
        <w:rPr>
          <w:rFonts w:ascii="Times New Roman" w:hAnsi="Times New Roman"/>
        </w:rPr>
      </w:pPr>
      <w:r w:rsidRPr="006E3E03">
        <w:rPr>
          <w:rFonts w:ascii="Times New Roman" w:hAnsi="Times New Roman"/>
        </w:rPr>
        <w:t>- фактические ошибки, допущенные при ответе на вопросы;</w:t>
      </w:r>
    </w:p>
    <w:p w:rsidR="004A4322" w:rsidRPr="006E3E03" w:rsidRDefault="004A4322" w:rsidP="004A4322">
      <w:pPr>
        <w:pStyle w:val="a4"/>
        <w:ind w:firstLine="709"/>
        <w:jc w:val="both"/>
        <w:rPr>
          <w:rFonts w:ascii="Times New Roman" w:hAnsi="Times New Roman"/>
        </w:rPr>
      </w:pPr>
      <w:r w:rsidRPr="006E3E03">
        <w:rPr>
          <w:rFonts w:ascii="Times New Roman" w:hAnsi="Times New Roman"/>
        </w:rPr>
        <w:t>- неправильное, небрежное оформление работы, наличие значительного количества грамматических ошибок.</w:t>
      </w:r>
    </w:p>
    <w:p w:rsidR="004A4322" w:rsidRPr="00FA2D1B" w:rsidRDefault="004A4322" w:rsidP="004A4322">
      <w:pPr>
        <w:pStyle w:val="FR2"/>
        <w:spacing w:line="240" w:lineRule="auto"/>
        <w:ind w:firstLine="709"/>
        <w:rPr>
          <w:sz w:val="24"/>
          <w:szCs w:val="24"/>
        </w:rPr>
      </w:pPr>
      <w:r w:rsidRPr="00FA2D1B">
        <w:rPr>
          <w:sz w:val="24"/>
          <w:szCs w:val="24"/>
        </w:rPr>
        <w:t xml:space="preserve">Итоговый суммарный балл </w:t>
      </w:r>
      <w:proofErr w:type="gramStart"/>
      <w:r w:rsidRPr="00FA2D1B">
        <w:rPr>
          <w:sz w:val="24"/>
          <w:szCs w:val="24"/>
        </w:rPr>
        <w:t>обучающегося</w:t>
      </w:r>
      <w:proofErr w:type="gramEnd"/>
      <w:r w:rsidRPr="00FA2D1B">
        <w:rPr>
          <w:sz w:val="24"/>
          <w:szCs w:val="24"/>
        </w:rPr>
        <w:t>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p w:rsidR="004A4322" w:rsidRPr="00FA2D1B" w:rsidRDefault="004A4322" w:rsidP="004A4322">
      <w:pPr>
        <w:pStyle w:val="FR2"/>
        <w:spacing w:line="240" w:lineRule="auto"/>
        <w:rPr>
          <w:sz w:val="24"/>
          <w:szCs w:val="24"/>
        </w:rPr>
      </w:pP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6939"/>
      </w:tblGrid>
      <w:tr w:rsidR="004A4322" w:rsidRPr="00FA2D1B" w:rsidTr="005C1E64">
        <w:trPr>
          <w:tblHeader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</w:t>
            </w:r>
          </w:p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2D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суммарный балл</w:t>
            </w:r>
          </w:p>
        </w:tc>
      </w:tr>
      <w:tr w:rsidR="004A4322" w:rsidRPr="00FA2D1B" w:rsidTr="005C1E64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90 – 100 баллов (эталонный уровень)</w:t>
            </w:r>
          </w:p>
        </w:tc>
      </w:tr>
      <w:tr w:rsidR="004A4322" w:rsidRPr="00FA2D1B" w:rsidTr="005C1E64"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89 – 70 баллов (продвинутый уровень)</w:t>
            </w:r>
          </w:p>
        </w:tc>
      </w:tr>
      <w:tr w:rsidR="004A4322" w:rsidRPr="00FA2D1B" w:rsidTr="005C1E64">
        <w:trPr>
          <w:trHeight w:val="286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69 – 50 баллов (пороговый уровень)</w:t>
            </w:r>
          </w:p>
        </w:tc>
      </w:tr>
      <w:tr w:rsidR="004A4322" w:rsidRPr="00FA2D1B" w:rsidTr="005C1E64">
        <w:trPr>
          <w:trHeight w:val="498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322" w:rsidRPr="00FA2D1B" w:rsidRDefault="004A4322" w:rsidP="005C1E64">
            <w:pPr>
              <w:pStyle w:val="a7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</w:t>
            </w: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довлетворительно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22" w:rsidRPr="00FA2D1B" w:rsidRDefault="004A4322" w:rsidP="005C1E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50 баллов и ниже</w:t>
            </w:r>
          </w:p>
        </w:tc>
      </w:tr>
    </w:tbl>
    <w:p w:rsidR="004A4322" w:rsidRPr="00FA2D1B" w:rsidRDefault="004A4322" w:rsidP="004A432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D1B">
        <w:rPr>
          <w:rFonts w:ascii="Times New Roman" w:hAnsi="Times New Roman" w:cs="Times New Roman"/>
          <w:b/>
          <w:sz w:val="24"/>
          <w:szCs w:val="24"/>
        </w:rPr>
        <w:t>4. ТИПОВЫЕ КОНТРОЛЬНЫЕ ЗАДАНИЯ ИЛИ ИНЫЕ МАТЕРИАЛЫ</w:t>
      </w:r>
    </w:p>
    <w:p w:rsidR="004A4322" w:rsidRPr="00FA2D1B" w:rsidRDefault="004A4322" w:rsidP="004A432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D1B">
        <w:rPr>
          <w:rFonts w:ascii="Times New Roman" w:hAnsi="Times New Roman" w:cs="Times New Roman"/>
          <w:b/>
          <w:sz w:val="24"/>
          <w:szCs w:val="24"/>
        </w:rPr>
        <w:t xml:space="preserve">4.1 Промежуточная аттестация  </w:t>
      </w:r>
    </w:p>
    <w:tbl>
      <w:tblPr>
        <w:tblStyle w:val="a6"/>
        <w:tblW w:w="969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4A4322" w:rsidRPr="00FA2D1B" w:rsidTr="005C1E64">
        <w:tc>
          <w:tcPr>
            <w:tcW w:w="1758" w:type="dxa"/>
            <w:vAlign w:val="center"/>
          </w:tcPr>
          <w:p w:rsidR="004A4322" w:rsidRPr="00FA2D1B" w:rsidRDefault="004A4322" w:rsidP="005C1E64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FA2D1B"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4A4322" w:rsidRPr="00FA2D1B" w:rsidRDefault="004A4322" w:rsidP="005C1E64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FA2D1B">
              <w:rPr>
                <w:rStyle w:val="FontStyle138"/>
                <w:b/>
              </w:rPr>
              <w:t>Результаты освоения ОПОП</w:t>
            </w:r>
          </w:p>
          <w:p w:rsidR="004A4322" w:rsidRPr="00FA2D1B" w:rsidRDefault="004A4322" w:rsidP="005C1E64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FA2D1B">
              <w:rPr>
                <w:rStyle w:val="FontStyle138"/>
                <w:b/>
              </w:rPr>
              <w:t>Содержание компетенций</w:t>
            </w:r>
          </w:p>
        </w:tc>
      </w:tr>
      <w:tr w:rsidR="004A4322" w:rsidRPr="00FA2D1B" w:rsidTr="005C1E64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4A4322" w:rsidRPr="00FA2D1B" w:rsidRDefault="004A4322" w:rsidP="005C1E64">
            <w:pPr>
              <w:suppressAutoHyphens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r w:rsidRPr="00FA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7938" w:type="dxa"/>
          </w:tcPr>
          <w:p w:rsidR="004A4322" w:rsidRDefault="004A4322" w:rsidP="005C1E6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планово-отчетную работу, разрабатывает текущие и перспективные планы экономического развития организации, экономическое обоснование проектов по развитию организации в интересах минимизации рисков</w:t>
            </w:r>
          </w:p>
          <w:p w:rsidR="004A4322" w:rsidRPr="00FA2D1B" w:rsidRDefault="004A4322" w:rsidP="005C1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22" w:rsidRPr="00FA2D1B" w:rsidRDefault="004A4322" w:rsidP="005C1E64">
            <w:pPr>
              <w:pStyle w:val="aa"/>
              <w:suppressAutoHyphens/>
              <w:ind w:left="0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</w:tbl>
    <w:p w:rsidR="004A4322" w:rsidRPr="00FA2D1B" w:rsidRDefault="004A4322" w:rsidP="004A4322">
      <w:pPr>
        <w:pStyle w:val="a9"/>
        <w:spacing w:beforeAutospacing="0" w:afterAutospacing="0"/>
      </w:pPr>
    </w:p>
    <w:p w:rsidR="004A4322" w:rsidRPr="00FA2D1B" w:rsidRDefault="004A4322" w:rsidP="004A4322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A2D1B">
        <w:rPr>
          <w:rFonts w:ascii="Times New Roman" w:hAnsi="Times New Roman" w:cs="Times New Roman"/>
          <w:b/>
          <w:i/>
          <w:sz w:val="24"/>
          <w:szCs w:val="24"/>
        </w:rPr>
        <w:lastRenderedPageBreak/>
        <w:t>а) типовые тестовые вопросы:</w:t>
      </w:r>
    </w:p>
    <w:p w:rsidR="004A4322" w:rsidRPr="00FA2D1B" w:rsidRDefault="004A4322" w:rsidP="004A43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2D1B">
        <w:rPr>
          <w:rFonts w:ascii="Times New Roman" w:hAnsi="Times New Roman" w:cs="Times New Roman"/>
          <w:sz w:val="24"/>
          <w:szCs w:val="24"/>
        </w:rPr>
        <w:t>1. Что не является особенностью прогноза?</w:t>
      </w:r>
      <w:r w:rsidRPr="00FA2D1B">
        <w:rPr>
          <w:rFonts w:ascii="Times New Roman" w:hAnsi="Times New Roman" w:cs="Times New Roman"/>
          <w:sz w:val="24"/>
          <w:szCs w:val="24"/>
        </w:rPr>
        <w:br/>
        <w:t>а) временные и пространственные горизонты прогноза зависят от сущности рассматриваемого явления;</w:t>
      </w:r>
      <w:r w:rsidRPr="00FA2D1B">
        <w:rPr>
          <w:rFonts w:ascii="Times New Roman" w:hAnsi="Times New Roman" w:cs="Times New Roman"/>
          <w:sz w:val="24"/>
          <w:szCs w:val="24"/>
        </w:rPr>
        <w:br/>
        <w:t>б) точность прогноза проверяется расчетом;</w:t>
      </w:r>
      <w:r w:rsidRPr="00FA2D1B">
        <w:rPr>
          <w:rFonts w:ascii="Times New Roman" w:hAnsi="Times New Roman" w:cs="Times New Roman"/>
          <w:sz w:val="24"/>
          <w:szCs w:val="24"/>
        </w:rPr>
        <w:br/>
        <w:t>в) ориентир для планирования;</w:t>
      </w:r>
      <w:r w:rsidRPr="00FA2D1B">
        <w:rPr>
          <w:rFonts w:ascii="Times New Roman" w:hAnsi="Times New Roman" w:cs="Times New Roman"/>
          <w:sz w:val="24"/>
          <w:szCs w:val="24"/>
        </w:rPr>
        <w:br/>
        <w:t>г) вариантный характер.</w:t>
      </w:r>
      <w:r w:rsidRPr="00FA2D1B">
        <w:rPr>
          <w:rFonts w:ascii="Times New Roman" w:hAnsi="Times New Roman" w:cs="Times New Roman"/>
          <w:sz w:val="24"/>
          <w:szCs w:val="24"/>
        </w:rPr>
        <w:br/>
        <w:t>2. Какой из приведенных методов относится к методам планирования?</w:t>
      </w:r>
      <w:r w:rsidRPr="00FA2D1B">
        <w:rPr>
          <w:rFonts w:ascii="Times New Roman" w:hAnsi="Times New Roman" w:cs="Times New Roman"/>
          <w:sz w:val="24"/>
          <w:szCs w:val="24"/>
        </w:rPr>
        <w:br/>
        <w:t>а) экстраполяция; б) интервью; в) балансовый; г) аналогия.</w:t>
      </w:r>
      <w:r w:rsidRPr="00FA2D1B">
        <w:rPr>
          <w:rFonts w:ascii="Times New Roman" w:hAnsi="Times New Roman" w:cs="Times New Roman"/>
          <w:sz w:val="24"/>
          <w:szCs w:val="24"/>
        </w:rPr>
        <w:br/>
        <w:t>3. Какие из перечисленных факторов оказывают влияние на прогнозирование макроэкономических показателей?</w:t>
      </w:r>
      <w:r w:rsidRPr="00FA2D1B">
        <w:rPr>
          <w:rFonts w:ascii="Times New Roman" w:hAnsi="Times New Roman" w:cs="Times New Roman"/>
          <w:sz w:val="24"/>
          <w:szCs w:val="24"/>
        </w:rPr>
        <w:br/>
        <w:t>а) социальные потребности и технические возможности;</w:t>
      </w:r>
      <w:r w:rsidRPr="00FA2D1B">
        <w:rPr>
          <w:rFonts w:ascii="Times New Roman" w:hAnsi="Times New Roman" w:cs="Times New Roman"/>
          <w:sz w:val="24"/>
          <w:szCs w:val="24"/>
        </w:rPr>
        <w:br/>
        <w:t>б) политическое состояние и состояние ресурсов;</w:t>
      </w:r>
      <w:r w:rsidRPr="00FA2D1B">
        <w:rPr>
          <w:rFonts w:ascii="Times New Roman" w:hAnsi="Times New Roman" w:cs="Times New Roman"/>
          <w:sz w:val="24"/>
          <w:szCs w:val="24"/>
        </w:rPr>
        <w:br/>
        <w:t>в) экономическая целесообразность;</w:t>
      </w:r>
      <w:r w:rsidRPr="00FA2D1B">
        <w:rPr>
          <w:rFonts w:ascii="Times New Roman" w:hAnsi="Times New Roman" w:cs="Times New Roman"/>
          <w:sz w:val="24"/>
          <w:szCs w:val="24"/>
        </w:rPr>
        <w:br/>
        <w:t>г) все вышеперечисленные.</w:t>
      </w:r>
      <w:r w:rsidRPr="00FA2D1B">
        <w:rPr>
          <w:rFonts w:ascii="Times New Roman" w:hAnsi="Times New Roman" w:cs="Times New Roman"/>
          <w:sz w:val="24"/>
          <w:szCs w:val="24"/>
        </w:rPr>
        <w:br/>
        <w:t>4. Что ограничивает промышленную политику РФ в ближайшей перспективе?</w:t>
      </w:r>
      <w:r w:rsidRPr="00FA2D1B">
        <w:rPr>
          <w:rFonts w:ascii="Times New Roman" w:hAnsi="Times New Roman" w:cs="Times New Roman"/>
          <w:sz w:val="24"/>
          <w:szCs w:val="24"/>
        </w:rPr>
        <w:br/>
        <w:t>а) природно-экологические ограничения;</w:t>
      </w:r>
      <w:r w:rsidRPr="00FA2D1B">
        <w:rPr>
          <w:rFonts w:ascii="Times New Roman" w:hAnsi="Times New Roman" w:cs="Times New Roman"/>
          <w:sz w:val="24"/>
          <w:szCs w:val="24"/>
        </w:rPr>
        <w:br/>
        <w:t>б) ограничения, обусловленные недозагрузкой производственных мощностей;</w:t>
      </w:r>
      <w:r w:rsidRPr="00FA2D1B">
        <w:rPr>
          <w:rFonts w:ascii="Times New Roman" w:hAnsi="Times New Roman" w:cs="Times New Roman"/>
          <w:sz w:val="24"/>
          <w:szCs w:val="24"/>
        </w:rPr>
        <w:br/>
        <w:t>в) недостаточность проведенных институциональных преобразований в промышленности;</w:t>
      </w:r>
      <w:r w:rsidRPr="00FA2D1B">
        <w:rPr>
          <w:rFonts w:ascii="Times New Roman" w:hAnsi="Times New Roman" w:cs="Times New Roman"/>
          <w:sz w:val="24"/>
          <w:szCs w:val="24"/>
        </w:rPr>
        <w:br/>
        <w:t>г) все вышеперечисленное.</w:t>
      </w:r>
      <w:r w:rsidRPr="00FA2D1B">
        <w:rPr>
          <w:rFonts w:ascii="Times New Roman" w:hAnsi="Times New Roman" w:cs="Times New Roman"/>
          <w:sz w:val="24"/>
          <w:szCs w:val="24"/>
        </w:rPr>
        <w:br/>
        <w:t>5.  Что из перечисленного относится к этапам разработки типовой целевой программы?</w:t>
      </w:r>
      <w:r w:rsidRPr="00FA2D1B">
        <w:rPr>
          <w:rFonts w:ascii="Times New Roman" w:hAnsi="Times New Roman" w:cs="Times New Roman"/>
          <w:sz w:val="24"/>
          <w:szCs w:val="24"/>
        </w:rPr>
        <w:br/>
        <w:t>а) оценка эффективности программы в целом, в том числе подпрограмм и крупных мероприятий;</w:t>
      </w:r>
      <w:r w:rsidRPr="00FA2D1B">
        <w:rPr>
          <w:rFonts w:ascii="Times New Roman" w:hAnsi="Times New Roman" w:cs="Times New Roman"/>
          <w:sz w:val="24"/>
          <w:szCs w:val="24"/>
        </w:rPr>
        <w:br/>
        <w:t>б) расчет потребности в ресурсах, выявление источников и способов их получения, обоснование финансирования;</w:t>
      </w:r>
      <w:r w:rsidRPr="00FA2D1B">
        <w:rPr>
          <w:rFonts w:ascii="Times New Roman" w:hAnsi="Times New Roman" w:cs="Times New Roman"/>
          <w:sz w:val="24"/>
          <w:szCs w:val="24"/>
        </w:rPr>
        <w:br/>
        <w:t>в) обобщение сводных показателей программы;</w:t>
      </w:r>
      <w:r w:rsidRPr="00FA2D1B">
        <w:rPr>
          <w:rFonts w:ascii="Times New Roman" w:hAnsi="Times New Roman" w:cs="Times New Roman"/>
          <w:sz w:val="24"/>
          <w:szCs w:val="24"/>
        </w:rPr>
        <w:br/>
        <w:t>г) все вышеперечисленные.</w:t>
      </w:r>
      <w:r w:rsidRPr="00FA2D1B">
        <w:rPr>
          <w:rFonts w:ascii="Times New Roman" w:hAnsi="Times New Roman" w:cs="Times New Roman"/>
          <w:sz w:val="24"/>
          <w:szCs w:val="24"/>
        </w:rPr>
        <w:br/>
        <w:t>6.  Что Вы понимаете под принципом равноправия проведения конкурсных торгов?</w:t>
      </w:r>
      <w:r w:rsidRPr="00FA2D1B">
        <w:rPr>
          <w:rFonts w:ascii="Times New Roman" w:hAnsi="Times New Roman" w:cs="Times New Roman"/>
          <w:sz w:val="24"/>
          <w:szCs w:val="24"/>
        </w:rPr>
        <w:br/>
        <w:t>а) гарантирует одинаковый подход ко всем участникам конкурса, установление равноправных возможностей участия в торгах разных претендентов, идентичность условий проведения торгов, методов и критериев выявления победителей;</w:t>
      </w:r>
      <w:r w:rsidRPr="00FA2D1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A2D1B">
        <w:rPr>
          <w:rFonts w:ascii="Times New Roman" w:hAnsi="Times New Roman" w:cs="Times New Roman"/>
          <w:sz w:val="24"/>
          <w:szCs w:val="24"/>
        </w:rPr>
        <w:t>б) нацелен на достижение наибольшего для заказчика эффекта в виде экономической или социальной выгоды, получаемой посредством отбора предложения, обеспечивающего максимальный в сравнении с другими предложениями эффект на единицу затрат;</w:t>
      </w:r>
      <w:r w:rsidRPr="00FA2D1B">
        <w:rPr>
          <w:rFonts w:ascii="Times New Roman" w:hAnsi="Times New Roman" w:cs="Times New Roman"/>
          <w:sz w:val="24"/>
          <w:szCs w:val="24"/>
        </w:rPr>
        <w:br/>
        <w:t>в) состоит в том, что уполномоченные представители государственного заказчика, заключающего контракт от лица государства, отвечают за неуклонное обеспечение принятых обязательств, условий договора;</w:t>
      </w:r>
      <w:proofErr w:type="gramEnd"/>
      <w:r w:rsidRPr="00FA2D1B">
        <w:rPr>
          <w:rFonts w:ascii="Times New Roman" w:hAnsi="Times New Roman" w:cs="Times New Roman"/>
          <w:sz w:val="24"/>
          <w:szCs w:val="24"/>
        </w:rPr>
        <w:br/>
        <w:t>г) предусматривает публичный характер проведения конкурсных торгов на всех этапа от установления условий участия и до подведения итогов, выявления победителей конкурса.</w:t>
      </w:r>
      <w:r w:rsidRPr="00FA2D1B">
        <w:rPr>
          <w:rFonts w:ascii="Times New Roman" w:hAnsi="Times New Roman" w:cs="Times New Roman"/>
          <w:sz w:val="24"/>
          <w:szCs w:val="24"/>
        </w:rPr>
        <w:br/>
        <w:t>7. </w:t>
      </w:r>
      <w:proofErr w:type="gramStart"/>
      <w:r w:rsidRPr="00FA2D1B">
        <w:rPr>
          <w:rFonts w:ascii="Times New Roman" w:hAnsi="Times New Roman" w:cs="Times New Roman"/>
          <w:sz w:val="24"/>
          <w:szCs w:val="24"/>
        </w:rPr>
        <w:t>Что понимается под предвидением?</w:t>
      </w:r>
      <w:r w:rsidRPr="00FA2D1B">
        <w:rPr>
          <w:rFonts w:ascii="Times New Roman" w:hAnsi="Times New Roman" w:cs="Times New Roman"/>
          <w:sz w:val="24"/>
          <w:szCs w:val="24"/>
        </w:rPr>
        <w:br/>
        <w:t>а) система целевых ориентиров развития явления и планируемых путей их достижения;</w:t>
      </w:r>
      <w:r w:rsidRPr="00FA2D1B">
        <w:rPr>
          <w:rFonts w:ascii="Times New Roman" w:hAnsi="Times New Roman" w:cs="Times New Roman"/>
          <w:sz w:val="24"/>
          <w:szCs w:val="24"/>
        </w:rPr>
        <w:br/>
        <w:t>б) решение о мерах по достижению поставленной цели;</w:t>
      </w:r>
      <w:r w:rsidRPr="00FA2D1B">
        <w:rPr>
          <w:rFonts w:ascii="Times New Roman" w:hAnsi="Times New Roman" w:cs="Times New Roman"/>
          <w:sz w:val="24"/>
          <w:szCs w:val="24"/>
        </w:rPr>
        <w:br/>
        <w:t>в) опережающее отображение действительности, основанное на познании законов природы, общества и мышления;</w:t>
      </w:r>
      <w:r w:rsidRPr="00FA2D1B">
        <w:rPr>
          <w:rFonts w:ascii="Times New Roman" w:hAnsi="Times New Roman" w:cs="Times New Roman"/>
          <w:sz w:val="24"/>
          <w:szCs w:val="24"/>
        </w:rPr>
        <w:br/>
        <w:t xml:space="preserve">г) научно обоснованное суждение о возможных состояниях объекта в будущем, </w:t>
      </w:r>
      <w:r w:rsidRPr="00FA2D1B">
        <w:rPr>
          <w:rFonts w:ascii="Times New Roman" w:hAnsi="Times New Roman" w:cs="Times New Roman"/>
          <w:sz w:val="24"/>
          <w:szCs w:val="24"/>
        </w:rPr>
        <w:lastRenderedPageBreak/>
        <w:t>альтернативных путях и сроках их осуществления.</w:t>
      </w:r>
      <w:r w:rsidRPr="00FA2D1B">
        <w:rPr>
          <w:rFonts w:ascii="Times New Roman" w:hAnsi="Times New Roman" w:cs="Times New Roman"/>
          <w:sz w:val="24"/>
          <w:szCs w:val="24"/>
        </w:rPr>
        <w:br/>
        <w:t>8.</w:t>
      </w:r>
      <w:proofErr w:type="gramEnd"/>
      <w:r w:rsidRPr="00FA2D1B">
        <w:rPr>
          <w:rFonts w:ascii="Times New Roman" w:hAnsi="Times New Roman" w:cs="Times New Roman"/>
          <w:sz w:val="24"/>
          <w:szCs w:val="24"/>
        </w:rPr>
        <w:t> Какой из приведенных ниже принципов относится к принципам прогнозирования?</w:t>
      </w:r>
      <w:r w:rsidRPr="00FA2D1B">
        <w:rPr>
          <w:rFonts w:ascii="Times New Roman" w:hAnsi="Times New Roman" w:cs="Times New Roman"/>
          <w:sz w:val="24"/>
          <w:szCs w:val="24"/>
        </w:rPr>
        <w:br/>
        <w:t>а) участие; б) гибкость; в) единство; г) согласованность.</w:t>
      </w:r>
      <w:r w:rsidRPr="00FA2D1B">
        <w:rPr>
          <w:rFonts w:ascii="Times New Roman" w:hAnsi="Times New Roman" w:cs="Times New Roman"/>
          <w:sz w:val="24"/>
          <w:szCs w:val="24"/>
        </w:rPr>
        <w:br/>
        <w:t>9. Что из перечисленного не относится к объектам прогнозирования в масштабах страны?</w:t>
      </w:r>
      <w:r w:rsidRPr="00FA2D1B">
        <w:rPr>
          <w:rFonts w:ascii="Times New Roman" w:hAnsi="Times New Roman" w:cs="Times New Roman"/>
          <w:sz w:val="24"/>
          <w:szCs w:val="24"/>
        </w:rPr>
        <w:br/>
        <w:t>а) объемы сбыта и продажи товаров; б) прибыль; в) социальные гарантии;</w:t>
      </w:r>
      <w:r w:rsidRPr="00FA2D1B">
        <w:rPr>
          <w:rFonts w:ascii="Times New Roman" w:hAnsi="Times New Roman" w:cs="Times New Roman"/>
          <w:sz w:val="24"/>
          <w:szCs w:val="24"/>
        </w:rPr>
        <w:br/>
        <w:t>г) расходы на оплату труда.</w:t>
      </w:r>
      <w:r w:rsidRPr="00FA2D1B">
        <w:rPr>
          <w:rFonts w:ascii="Times New Roman" w:hAnsi="Times New Roman" w:cs="Times New Roman"/>
          <w:sz w:val="24"/>
          <w:szCs w:val="24"/>
        </w:rPr>
        <w:br/>
        <w:t>10.  Что представляет собой межотраслевой баланс?</w:t>
      </w:r>
      <w:r w:rsidRPr="00FA2D1B">
        <w:rPr>
          <w:rFonts w:ascii="Times New Roman" w:hAnsi="Times New Roman" w:cs="Times New Roman"/>
          <w:sz w:val="24"/>
          <w:szCs w:val="24"/>
        </w:rPr>
        <w:br/>
        <w:t>а) сформированная из статистической информации схема основных взаимосвязей в национальной экономике;</w:t>
      </w:r>
      <w:r w:rsidRPr="00FA2D1B">
        <w:rPr>
          <w:rFonts w:ascii="Times New Roman" w:hAnsi="Times New Roman" w:cs="Times New Roman"/>
          <w:sz w:val="24"/>
          <w:szCs w:val="24"/>
        </w:rPr>
        <w:br/>
        <w:t>б) дезагрегированные схемы счета товаров и услуг;</w:t>
      </w:r>
      <w:r w:rsidRPr="00FA2D1B">
        <w:rPr>
          <w:rFonts w:ascii="Times New Roman" w:hAnsi="Times New Roman" w:cs="Times New Roman"/>
          <w:sz w:val="24"/>
          <w:szCs w:val="24"/>
        </w:rPr>
        <w:br/>
        <w:t>в) показатели, характеризующие результаты экономической деятельности, структуру экономики, имеющиеся в стране ресурсы, их использование;</w:t>
      </w:r>
      <w:r w:rsidRPr="00FA2D1B">
        <w:rPr>
          <w:rFonts w:ascii="Times New Roman" w:hAnsi="Times New Roman" w:cs="Times New Roman"/>
          <w:sz w:val="24"/>
          <w:szCs w:val="24"/>
        </w:rPr>
        <w:br/>
        <w:t>г) нет правильного ответа.</w:t>
      </w:r>
      <w:r w:rsidRPr="00FA2D1B">
        <w:rPr>
          <w:rFonts w:ascii="Times New Roman" w:hAnsi="Times New Roman" w:cs="Times New Roman"/>
          <w:sz w:val="24"/>
          <w:szCs w:val="24"/>
        </w:rPr>
        <w:br/>
        <w:t>11.  Что из перечисленного не относится к социально-экономическим прогнозам?</w:t>
      </w:r>
      <w:r w:rsidRPr="00FA2D1B">
        <w:rPr>
          <w:rFonts w:ascii="Times New Roman" w:hAnsi="Times New Roman" w:cs="Times New Roman"/>
          <w:sz w:val="24"/>
          <w:szCs w:val="24"/>
        </w:rPr>
        <w:br/>
        <w:t>а) развития межотраслевых комплексов; б) темпов инфляции; в) совокупного спроса;</w:t>
      </w:r>
      <w:r w:rsidRPr="00FA2D1B">
        <w:rPr>
          <w:rFonts w:ascii="Times New Roman" w:hAnsi="Times New Roman" w:cs="Times New Roman"/>
          <w:sz w:val="24"/>
          <w:szCs w:val="24"/>
        </w:rPr>
        <w:br/>
        <w:t>г) нет правильного ответа.</w:t>
      </w:r>
      <w:r w:rsidRPr="00FA2D1B">
        <w:rPr>
          <w:rFonts w:ascii="Times New Roman" w:hAnsi="Times New Roman" w:cs="Times New Roman"/>
          <w:sz w:val="24"/>
          <w:szCs w:val="24"/>
        </w:rPr>
        <w:br/>
        <w:t>12.  На какие виды по критерию масштабности делится прогноз?</w:t>
      </w:r>
      <w:r w:rsidRPr="00FA2D1B">
        <w:rPr>
          <w:rFonts w:ascii="Times New Roman" w:hAnsi="Times New Roman" w:cs="Times New Roman"/>
          <w:sz w:val="24"/>
          <w:szCs w:val="24"/>
        </w:rPr>
        <w:br/>
        <w:t>а) </w:t>
      </w:r>
      <w:proofErr w:type="spellStart"/>
      <w:r w:rsidRPr="00FA2D1B">
        <w:rPr>
          <w:rFonts w:ascii="Times New Roman" w:hAnsi="Times New Roman" w:cs="Times New Roman"/>
          <w:sz w:val="24"/>
          <w:szCs w:val="24"/>
        </w:rPr>
        <w:t>сублокальный</w:t>
      </w:r>
      <w:proofErr w:type="spellEnd"/>
      <w:r w:rsidRPr="00FA2D1B">
        <w:rPr>
          <w:rFonts w:ascii="Times New Roman" w:hAnsi="Times New Roman" w:cs="Times New Roman"/>
          <w:sz w:val="24"/>
          <w:szCs w:val="24"/>
        </w:rPr>
        <w:t xml:space="preserve">, локальный, </w:t>
      </w:r>
      <w:proofErr w:type="spellStart"/>
      <w:r w:rsidRPr="00FA2D1B">
        <w:rPr>
          <w:rFonts w:ascii="Times New Roman" w:hAnsi="Times New Roman" w:cs="Times New Roman"/>
          <w:sz w:val="24"/>
          <w:szCs w:val="24"/>
        </w:rPr>
        <w:t>суперлокальный</w:t>
      </w:r>
      <w:proofErr w:type="spellEnd"/>
      <w:r w:rsidRPr="00FA2D1B">
        <w:rPr>
          <w:rFonts w:ascii="Times New Roman" w:hAnsi="Times New Roman" w:cs="Times New Roman"/>
          <w:sz w:val="24"/>
          <w:szCs w:val="24"/>
        </w:rPr>
        <w:t>, глобальный;</w:t>
      </w:r>
      <w:r w:rsidRPr="00FA2D1B">
        <w:rPr>
          <w:rFonts w:ascii="Times New Roman" w:hAnsi="Times New Roman" w:cs="Times New Roman"/>
          <w:sz w:val="24"/>
          <w:szCs w:val="24"/>
        </w:rPr>
        <w:br/>
        <w:t>б) дискретный, апериодический, циклический;</w:t>
      </w:r>
      <w:r w:rsidRPr="00FA2D1B">
        <w:rPr>
          <w:rFonts w:ascii="Times New Roman" w:hAnsi="Times New Roman" w:cs="Times New Roman"/>
          <w:sz w:val="24"/>
          <w:szCs w:val="24"/>
        </w:rPr>
        <w:br/>
        <w:t>в) </w:t>
      </w:r>
      <w:proofErr w:type="spellStart"/>
      <w:r w:rsidRPr="00FA2D1B">
        <w:rPr>
          <w:rFonts w:ascii="Times New Roman" w:hAnsi="Times New Roman" w:cs="Times New Roman"/>
          <w:sz w:val="24"/>
          <w:szCs w:val="24"/>
        </w:rPr>
        <w:t>сверхпростой</w:t>
      </w:r>
      <w:proofErr w:type="spellEnd"/>
      <w:r w:rsidRPr="00FA2D1B">
        <w:rPr>
          <w:rFonts w:ascii="Times New Roman" w:hAnsi="Times New Roman" w:cs="Times New Roman"/>
          <w:sz w:val="24"/>
          <w:szCs w:val="24"/>
        </w:rPr>
        <w:t>, простой, сложный, сверхсложный;</w:t>
      </w:r>
      <w:r w:rsidRPr="00FA2D1B">
        <w:rPr>
          <w:rFonts w:ascii="Times New Roman" w:hAnsi="Times New Roman" w:cs="Times New Roman"/>
          <w:sz w:val="24"/>
          <w:szCs w:val="24"/>
        </w:rPr>
        <w:br/>
        <w:t>г) поисковый и нормативный.</w:t>
      </w:r>
      <w:r w:rsidRPr="00FA2D1B">
        <w:rPr>
          <w:rFonts w:ascii="Times New Roman" w:hAnsi="Times New Roman" w:cs="Times New Roman"/>
          <w:sz w:val="24"/>
          <w:szCs w:val="24"/>
        </w:rPr>
        <w:br/>
        <w:t>13. Что не отражает индикативное планирование?</w:t>
      </w:r>
      <w:r w:rsidRPr="00FA2D1B">
        <w:rPr>
          <w:rFonts w:ascii="Times New Roman" w:hAnsi="Times New Roman" w:cs="Times New Roman"/>
          <w:sz w:val="24"/>
          <w:szCs w:val="24"/>
        </w:rPr>
        <w:br/>
        <w:t>а) эволюцию экономических отношений на уровне государства;</w:t>
      </w:r>
      <w:r w:rsidRPr="00FA2D1B">
        <w:rPr>
          <w:rFonts w:ascii="Times New Roman" w:hAnsi="Times New Roman" w:cs="Times New Roman"/>
          <w:sz w:val="24"/>
          <w:szCs w:val="24"/>
        </w:rPr>
        <w:br/>
        <w:t>б) разработку общих контуров будущего;</w:t>
      </w:r>
      <w:r w:rsidRPr="00FA2D1B">
        <w:rPr>
          <w:rFonts w:ascii="Times New Roman" w:hAnsi="Times New Roman" w:cs="Times New Roman"/>
          <w:sz w:val="24"/>
          <w:szCs w:val="24"/>
        </w:rPr>
        <w:br/>
        <w:t>в) взаимосвязь со стратегическим планированием;</w:t>
      </w:r>
      <w:r w:rsidRPr="00FA2D1B">
        <w:rPr>
          <w:rFonts w:ascii="Times New Roman" w:hAnsi="Times New Roman" w:cs="Times New Roman"/>
          <w:sz w:val="24"/>
          <w:szCs w:val="24"/>
        </w:rPr>
        <w:br/>
        <w:t>г) нет правильного ответа.</w:t>
      </w:r>
      <w:r w:rsidRPr="00FA2D1B">
        <w:rPr>
          <w:rFonts w:ascii="Times New Roman" w:hAnsi="Times New Roman" w:cs="Times New Roman"/>
          <w:sz w:val="24"/>
          <w:szCs w:val="24"/>
        </w:rPr>
        <w:br/>
        <w:t>14. Каким образом государство оказывает воздействие на региональное планирование?</w:t>
      </w:r>
      <w:r w:rsidRPr="00FA2D1B">
        <w:rPr>
          <w:rFonts w:ascii="Times New Roman" w:hAnsi="Times New Roman" w:cs="Times New Roman"/>
          <w:sz w:val="24"/>
          <w:szCs w:val="24"/>
        </w:rPr>
        <w:br/>
        <w:t>а) федерально-региональное распределение финансовых средств;</w:t>
      </w:r>
      <w:r w:rsidRPr="00FA2D1B">
        <w:rPr>
          <w:rFonts w:ascii="Times New Roman" w:hAnsi="Times New Roman" w:cs="Times New Roman"/>
          <w:sz w:val="24"/>
          <w:szCs w:val="24"/>
        </w:rPr>
        <w:br/>
        <w:t>б) упорядочение региональных отношений по вопросам собственности;</w:t>
      </w:r>
      <w:r w:rsidRPr="00FA2D1B">
        <w:rPr>
          <w:rFonts w:ascii="Times New Roman" w:hAnsi="Times New Roman" w:cs="Times New Roman"/>
          <w:sz w:val="24"/>
          <w:szCs w:val="24"/>
        </w:rPr>
        <w:br/>
        <w:t>в) территориальная организация использования природных ресурсов, являющихся собственностью государства;</w:t>
      </w:r>
      <w:r w:rsidRPr="00FA2D1B">
        <w:rPr>
          <w:rFonts w:ascii="Times New Roman" w:hAnsi="Times New Roman" w:cs="Times New Roman"/>
          <w:sz w:val="24"/>
          <w:szCs w:val="24"/>
        </w:rPr>
        <w:br/>
        <w:t>г) все ответы верны.</w:t>
      </w:r>
      <w:r w:rsidRPr="00FA2D1B">
        <w:rPr>
          <w:rFonts w:ascii="Times New Roman" w:hAnsi="Times New Roman" w:cs="Times New Roman"/>
          <w:sz w:val="24"/>
          <w:szCs w:val="24"/>
        </w:rPr>
        <w:br/>
        <w:t>15. Что не является признаком рынка государственных закупок?</w:t>
      </w:r>
      <w:r w:rsidRPr="00FA2D1B">
        <w:rPr>
          <w:rFonts w:ascii="Times New Roman" w:hAnsi="Times New Roman" w:cs="Times New Roman"/>
          <w:sz w:val="24"/>
          <w:szCs w:val="24"/>
        </w:rPr>
        <w:br/>
        <w:t>а) в качестве покупателей на рынке представлено государство;</w:t>
      </w:r>
      <w:r w:rsidRPr="00FA2D1B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A2D1B">
        <w:rPr>
          <w:rFonts w:ascii="Times New Roman" w:hAnsi="Times New Roman" w:cs="Times New Roman"/>
          <w:sz w:val="24"/>
          <w:szCs w:val="24"/>
        </w:rPr>
        <w:t>б) </w:t>
      </w:r>
      <w:proofErr w:type="gramEnd"/>
      <w:r w:rsidRPr="00FA2D1B">
        <w:rPr>
          <w:rFonts w:ascii="Times New Roman" w:hAnsi="Times New Roman" w:cs="Times New Roman"/>
          <w:sz w:val="24"/>
          <w:szCs w:val="24"/>
        </w:rPr>
        <w:t>государственные закупки осуществляются на конкурентной основе;</w:t>
      </w:r>
      <w:r w:rsidRPr="00FA2D1B">
        <w:rPr>
          <w:rFonts w:ascii="Times New Roman" w:hAnsi="Times New Roman" w:cs="Times New Roman"/>
          <w:sz w:val="24"/>
          <w:szCs w:val="24"/>
        </w:rPr>
        <w:br/>
        <w:t>в) отношения по закупкам и поставкам между государственным заказчиком и поставщиками регулируется кодексами РФ;</w:t>
      </w:r>
      <w:r w:rsidRPr="00FA2D1B">
        <w:rPr>
          <w:rFonts w:ascii="Times New Roman" w:hAnsi="Times New Roman" w:cs="Times New Roman"/>
          <w:sz w:val="24"/>
          <w:szCs w:val="24"/>
        </w:rPr>
        <w:br/>
        <w:t>г) нет правильного ответа.</w:t>
      </w:r>
      <w:r w:rsidRPr="00FA2D1B">
        <w:rPr>
          <w:rFonts w:ascii="Times New Roman" w:hAnsi="Times New Roman" w:cs="Times New Roman"/>
          <w:sz w:val="24"/>
          <w:szCs w:val="24"/>
        </w:rPr>
        <w:br/>
        <w:t>16. Что из перечисленного не относится к категории естественных монополий?</w:t>
      </w:r>
      <w:r w:rsidRPr="00FA2D1B">
        <w:rPr>
          <w:rFonts w:ascii="Times New Roman" w:hAnsi="Times New Roman" w:cs="Times New Roman"/>
          <w:sz w:val="24"/>
          <w:szCs w:val="24"/>
        </w:rPr>
        <w:br/>
        <w:t>а) услуги общедоступной электрической и почтовой связи;</w:t>
      </w:r>
      <w:r w:rsidRPr="00FA2D1B">
        <w:rPr>
          <w:rFonts w:ascii="Times New Roman" w:hAnsi="Times New Roman" w:cs="Times New Roman"/>
          <w:sz w:val="24"/>
          <w:szCs w:val="24"/>
        </w:rPr>
        <w:br/>
        <w:t>б) услуги по передаче электрической и тепловой энергии;</w:t>
      </w:r>
      <w:r w:rsidRPr="00FA2D1B">
        <w:rPr>
          <w:rFonts w:ascii="Times New Roman" w:hAnsi="Times New Roman" w:cs="Times New Roman"/>
          <w:sz w:val="24"/>
          <w:szCs w:val="24"/>
        </w:rPr>
        <w:br/>
        <w:t>в) услуги транспортной инфраструктуры;</w:t>
      </w:r>
      <w:r w:rsidRPr="00FA2D1B">
        <w:rPr>
          <w:rFonts w:ascii="Times New Roman" w:hAnsi="Times New Roman" w:cs="Times New Roman"/>
          <w:sz w:val="24"/>
          <w:szCs w:val="24"/>
        </w:rPr>
        <w:br/>
        <w:t>г) услуги транспортных терминалов, портов, аэропортов.</w:t>
      </w:r>
      <w:r w:rsidRPr="00FA2D1B">
        <w:rPr>
          <w:rFonts w:ascii="Times New Roman" w:hAnsi="Times New Roman" w:cs="Times New Roman"/>
          <w:sz w:val="24"/>
          <w:szCs w:val="24"/>
        </w:rPr>
        <w:br/>
        <w:t>17. Какова функция бюджета как объекта государственного планирования?</w:t>
      </w:r>
      <w:r w:rsidRPr="00FA2D1B">
        <w:rPr>
          <w:rFonts w:ascii="Times New Roman" w:hAnsi="Times New Roman" w:cs="Times New Roman"/>
          <w:sz w:val="24"/>
          <w:szCs w:val="24"/>
        </w:rPr>
        <w:br/>
        <w:t>а) фискальная;</w:t>
      </w:r>
      <w:r w:rsidRPr="00FA2D1B">
        <w:rPr>
          <w:rFonts w:ascii="Times New Roman" w:hAnsi="Times New Roman" w:cs="Times New Roman"/>
          <w:sz w:val="24"/>
          <w:szCs w:val="24"/>
        </w:rPr>
        <w:br/>
        <w:t>б) распределительная; в) контрольная; г) все ответы верны.</w:t>
      </w:r>
      <w:r w:rsidRPr="00FA2D1B">
        <w:rPr>
          <w:rFonts w:ascii="Times New Roman" w:hAnsi="Times New Roman" w:cs="Times New Roman"/>
          <w:sz w:val="24"/>
          <w:szCs w:val="24"/>
        </w:rPr>
        <w:br/>
      </w:r>
      <w:r w:rsidRPr="00FA2D1B">
        <w:rPr>
          <w:rFonts w:ascii="Times New Roman" w:hAnsi="Times New Roman" w:cs="Times New Roman"/>
          <w:sz w:val="24"/>
          <w:szCs w:val="24"/>
        </w:rPr>
        <w:lastRenderedPageBreak/>
        <w:t>18. Что из перечисленного не относится к принципам внутрифирменного планирования?</w:t>
      </w:r>
      <w:r w:rsidRPr="00FA2D1B">
        <w:rPr>
          <w:rFonts w:ascii="Times New Roman" w:hAnsi="Times New Roman" w:cs="Times New Roman"/>
          <w:sz w:val="24"/>
          <w:szCs w:val="24"/>
        </w:rPr>
        <w:br/>
        <w:t>а) временность; б) непротиворечивость и обязательность исполнения;</w:t>
      </w:r>
      <w:r w:rsidRPr="00FA2D1B">
        <w:rPr>
          <w:rFonts w:ascii="Times New Roman" w:hAnsi="Times New Roman" w:cs="Times New Roman"/>
          <w:sz w:val="24"/>
          <w:szCs w:val="24"/>
        </w:rPr>
        <w:br/>
        <w:t>в) координация; г) системность.</w:t>
      </w:r>
      <w:r w:rsidRPr="00FA2D1B">
        <w:rPr>
          <w:rFonts w:ascii="Times New Roman" w:hAnsi="Times New Roman" w:cs="Times New Roman"/>
          <w:sz w:val="24"/>
          <w:szCs w:val="24"/>
        </w:rPr>
        <w:br/>
        <w:t>19. Какие виды планирования выделяют в соответствии с критерием степени неопределенности в планировании?</w:t>
      </w:r>
      <w:r w:rsidRPr="00FA2D1B">
        <w:rPr>
          <w:rFonts w:ascii="Times New Roman" w:hAnsi="Times New Roman" w:cs="Times New Roman"/>
          <w:sz w:val="24"/>
          <w:szCs w:val="24"/>
        </w:rPr>
        <w:br/>
        <w:t>а) реактивное планирование;</w:t>
      </w:r>
      <w:r w:rsidRPr="00FA2D1B">
        <w:rPr>
          <w:rFonts w:ascii="Times New Roman" w:hAnsi="Times New Roman" w:cs="Times New Roman"/>
          <w:sz w:val="24"/>
          <w:szCs w:val="24"/>
        </w:rPr>
        <w:br/>
        <w:t>б) планирование, основанное на системе жестких обязательств;</w:t>
      </w:r>
      <w:r w:rsidRPr="00FA2D1B">
        <w:rPr>
          <w:rFonts w:ascii="Times New Roman" w:hAnsi="Times New Roman" w:cs="Times New Roman"/>
          <w:sz w:val="24"/>
          <w:szCs w:val="24"/>
        </w:rPr>
        <w:br/>
        <w:t>в) среднесрочное планирование; г) интерактивное планирование.</w:t>
      </w:r>
      <w:r w:rsidRPr="00FA2D1B">
        <w:rPr>
          <w:rFonts w:ascii="Times New Roman" w:hAnsi="Times New Roman" w:cs="Times New Roman"/>
          <w:sz w:val="24"/>
          <w:szCs w:val="24"/>
        </w:rPr>
        <w:br/>
        <w:t>20. </w:t>
      </w:r>
      <w:proofErr w:type="gramStart"/>
      <w:r w:rsidRPr="00FA2D1B">
        <w:rPr>
          <w:rFonts w:ascii="Times New Roman" w:hAnsi="Times New Roman" w:cs="Times New Roman"/>
          <w:sz w:val="24"/>
          <w:szCs w:val="24"/>
        </w:rPr>
        <w:t>На какие виды делятся показатели, используемые при экономических расчетах в процессе составления плана, по критерию экономического содержания?</w:t>
      </w:r>
      <w:r w:rsidRPr="00FA2D1B">
        <w:rPr>
          <w:rFonts w:ascii="Times New Roman" w:hAnsi="Times New Roman" w:cs="Times New Roman"/>
          <w:sz w:val="24"/>
          <w:szCs w:val="24"/>
        </w:rPr>
        <w:br/>
        <w:t>а) натуральные, стоимостные, трудовые;</w:t>
      </w:r>
      <w:r w:rsidRPr="00FA2D1B">
        <w:rPr>
          <w:rFonts w:ascii="Times New Roman" w:hAnsi="Times New Roman" w:cs="Times New Roman"/>
          <w:sz w:val="24"/>
          <w:szCs w:val="24"/>
        </w:rPr>
        <w:br/>
        <w:t>б) оперативные, статистические, бухгалтерские;</w:t>
      </w:r>
      <w:r w:rsidRPr="00FA2D1B">
        <w:rPr>
          <w:rFonts w:ascii="Times New Roman" w:hAnsi="Times New Roman" w:cs="Times New Roman"/>
          <w:sz w:val="24"/>
          <w:szCs w:val="24"/>
        </w:rPr>
        <w:br/>
        <w:t>в) объемные, средние, приростные, предельные, индексные;</w:t>
      </w:r>
      <w:r w:rsidRPr="00FA2D1B">
        <w:rPr>
          <w:rFonts w:ascii="Times New Roman" w:hAnsi="Times New Roman" w:cs="Times New Roman"/>
          <w:sz w:val="24"/>
          <w:szCs w:val="24"/>
        </w:rPr>
        <w:br/>
        <w:t>г) абсолютные, относительные.</w:t>
      </w:r>
      <w:r w:rsidRPr="00FA2D1B">
        <w:rPr>
          <w:rFonts w:ascii="Times New Roman" w:hAnsi="Times New Roman" w:cs="Times New Roman"/>
          <w:sz w:val="24"/>
          <w:szCs w:val="24"/>
        </w:rPr>
        <w:br/>
        <w:t>21.</w:t>
      </w:r>
      <w:proofErr w:type="gramEnd"/>
      <w:r w:rsidRPr="00FA2D1B">
        <w:rPr>
          <w:rFonts w:ascii="Times New Roman" w:hAnsi="Times New Roman" w:cs="Times New Roman"/>
          <w:sz w:val="24"/>
          <w:szCs w:val="24"/>
        </w:rPr>
        <w:t> Что не относится к направлениям, отражающим среднесрочное прогнозирование СЭР?</w:t>
      </w:r>
      <w:r w:rsidRPr="00FA2D1B">
        <w:rPr>
          <w:rFonts w:ascii="Times New Roman" w:hAnsi="Times New Roman" w:cs="Times New Roman"/>
          <w:sz w:val="24"/>
          <w:szCs w:val="24"/>
        </w:rPr>
        <w:br/>
        <w:t>а) концепция программы; б) аграрная, экологическая и социальная политика;</w:t>
      </w:r>
      <w:r w:rsidRPr="00FA2D1B">
        <w:rPr>
          <w:rFonts w:ascii="Times New Roman" w:hAnsi="Times New Roman" w:cs="Times New Roman"/>
          <w:sz w:val="24"/>
          <w:szCs w:val="24"/>
        </w:rPr>
        <w:br/>
        <w:t>в) институциональные преобразования; г) нет правильного ответа.</w:t>
      </w:r>
      <w:r w:rsidRPr="00FA2D1B">
        <w:rPr>
          <w:rFonts w:ascii="Times New Roman" w:hAnsi="Times New Roman" w:cs="Times New Roman"/>
          <w:sz w:val="24"/>
          <w:szCs w:val="24"/>
        </w:rPr>
        <w:br/>
        <w:t>22. Какой из приведенных этапов процесса индикативного планирования лишний?</w:t>
      </w:r>
      <w:r w:rsidRPr="00FA2D1B">
        <w:rPr>
          <w:rFonts w:ascii="Times New Roman" w:hAnsi="Times New Roman" w:cs="Times New Roman"/>
          <w:sz w:val="24"/>
          <w:szCs w:val="24"/>
        </w:rPr>
        <w:br/>
        <w:t>а) определение плановых целей и программирование глобальных макроэкономических показателей;</w:t>
      </w:r>
      <w:r w:rsidRPr="00FA2D1B">
        <w:rPr>
          <w:rFonts w:ascii="Times New Roman" w:hAnsi="Times New Roman" w:cs="Times New Roman"/>
          <w:sz w:val="24"/>
          <w:szCs w:val="24"/>
        </w:rPr>
        <w:br/>
        <w:t>б) </w:t>
      </w:r>
      <w:proofErr w:type="spellStart"/>
      <w:r w:rsidRPr="00FA2D1B">
        <w:rPr>
          <w:rFonts w:ascii="Times New Roman" w:hAnsi="Times New Roman" w:cs="Times New Roman"/>
          <w:sz w:val="24"/>
          <w:szCs w:val="24"/>
        </w:rPr>
        <w:t>дезагрегация</w:t>
      </w:r>
      <w:proofErr w:type="spellEnd"/>
      <w:r w:rsidRPr="00FA2D1B">
        <w:rPr>
          <w:rFonts w:ascii="Times New Roman" w:hAnsi="Times New Roman" w:cs="Times New Roman"/>
          <w:sz w:val="24"/>
          <w:szCs w:val="24"/>
        </w:rPr>
        <w:t xml:space="preserve"> макроэкономических показателей;</w:t>
      </w:r>
      <w:r w:rsidRPr="00FA2D1B">
        <w:rPr>
          <w:rFonts w:ascii="Times New Roman" w:hAnsi="Times New Roman" w:cs="Times New Roman"/>
          <w:sz w:val="24"/>
          <w:szCs w:val="24"/>
        </w:rPr>
        <w:br/>
        <w:t>в) анализ и предварительный расчет дезагрегированных показателей;</w:t>
      </w:r>
      <w:r w:rsidRPr="00FA2D1B">
        <w:rPr>
          <w:rFonts w:ascii="Times New Roman" w:hAnsi="Times New Roman" w:cs="Times New Roman"/>
          <w:sz w:val="24"/>
          <w:szCs w:val="24"/>
        </w:rPr>
        <w:br/>
        <w:t xml:space="preserve">г) согласование показателей плана и </w:t>
      </w:r>
      <w:hyperlink r:id="rId6" w:history="1">
        <w:r w:rsidRPr="00FA2D1B">
          <w:rPr>
            <w:rStyle w:val="a3"/>
            <w:sz w:val="24"/>
            <w:szCs w:val="24"/>
          </w:rPr>
          <w:t>проверка</w:t>
        </w:r>
      </w:hyperlink>
      <w:r w:rsidRPr="00FA2D1B">
        <w:rPr>
          <w:rFonts w:ascii="Times New Roman" w:hAnsi="Times New Roman" w:cs="Times New Roman"/>
          <w:sz w:val="24"/>
          <w:szCs w:val="24"/>
        </w:rPr>
        <w:t xml:space="preserve"> их на совместимость и сбалансированность.</w:t>
      </w:r>
      <w:r w:rsidRPr="00FA2D1B">
        <w:rPr>
          <w:rFonts w:ascii="Times New Roman" w:hAnsi="Times New Roman" w:cs="Times New Roman"/>
          <w:sz w:val="24"/>
          <w:szCs w:val="24"/>
        </w:rPr>
        <w:br/>
        <w:t>23. Что Вы понимаете под фритредерством?</w:t>
      </w:r>
      <w:r w:rsidRPr="00FA2D1B">
        <w:rPr>
          <w:rFonts w:ascii="Times New Roman" w:hAnsi="Times New Roman" w:cs="Times New Roman"/>
          <w:sz w:val="24"/>
          <w:szCs w:val="24"/>
        </w:rPr>
        <w:br/>
        <w:t>а) политика не взимания экспортных или импортных пошлин;</w:t>
      </w:r>
      <w:r w:rsidRPr="00FA2D1B">
        <w:rPr>
          <w:rFonts w:ascii="Times New Roman" w:hAnsi="Times New Roman" w:cs="Times New Roman"/>
          <w:sz w:val="24"/>
          <w:szCs w:val="24"/>
        </w:rPr>
        <w:br/>
        <w:t>б) политика не установления каких-либо ограничений на внешнеторговый оборот;</w:t>
      </w:r>
      <w:r w:rsidRPr="00FA2D1B">
        <w:rPr>
          <w:rFonts w:ascii="Times New Roman" w:hAnsi="Times New Roman" w:cs="Times New Roman"/>
          <w:sz w:val="24"/>
          <w:szCs w:val="24"/>
        </w:rPr>
        <w:br/>
        <w:t>в) политика свободной торговли, при которой таможенные органы выполняют только регистрационные функции;</w:t>
      </w:r>
      <w:r w:rsidRPr="00FA2D1B">
        <w:rPr>
          <w:rFonts w:ascii="Times New Roman" w:hAnsi="Times New Roman" w:cs="Times New Roman"/>
          <w:sz w:val="24"/>
          <w:szCs w:val="24"/>
        </w:rPr>
        <w:br/>
        <w:t>г) политика защиты собственной промышленности, сельского хозяйства от иностранной конкуренции на внутреннем рынке.</w:t>
      </w:r>
      <w:r w:rsidRPr="00FA2D1B">
        <w:rPr>
          <w:rFonts w:ascii="Times New Roman" w:hAnsi="Times New Roman" w:cs="Times New Roman"/>
          <w:sz w:val="24"/>
          <w:szCs w:val="24"/>
        </w:rPr>
        <w:br/>
        <w:t>24. Какие блоки включает структура целевой программы?</w:t>
      </w:r>
      <w:r w:rsidRPr="00FA2D1B">
        <w:rPr>
          <w:rFonts w:ascii="Times New Roman" w:hAnsi="Times New Roman" w:cs="Times New Roman"/>
          <w:sz w:val="24"/>
          <w:szCs w:val="24"/>
        </w:rPr>
        <w:br/>
        <w:t>а) целевой и ресурсный; б) исполнительный; в) организационный;</w:t>
      </w:r>
      <w:r w:rsidRPr="00FA2D1B">
        <w:rPr>
          <w:rFonts w:ascii="Times New Roman" w:hAnsi="Times New Roman" w:cs="Times New Roman"/>
          <w:sz w:val="24"/>
          <w:szCs w:val="24"/>
        </w:rPr>
        <w:br/>
        <w:t>г) все вышеперечисленные.</w:t>
      </w:r>
      <w:r w:rsidRPr="00FA2D1B">
        <w:rPr>
          <w:rFonts w:ascii="Times New Roman" w:hAnsi="Times New Roman" w:cs="Times New Roman"/>
          <w:sz w:val="24"/>
          <w:szCs w:val="24"/>
        </w:rPr>
        <w:br/>
        <w:t>25. Каковы направления государственных закупок в РФ?</w:t>
      </w:r>
      <w:r w:rsidRPr="00FA2D1B">
        <w:rPr>
          <w:rFonts w:ascii="Times New Roman" w:hAnsi="Times New Roman" w:cs="Times New Roman"/>
          <w:sz w:val="24"/>
          <w:szCs w:val="24"/>
        </w:rPr>
        <w:br/>
        <w:t>а) закупки в составе федеральных целевых программ;</w:t>
      </w:r>
      <w:r w:rsidRPr="00FA2D1B">
        <w:rPr>
          <w:rFonts w:ascii="Times New Roman" w:hAnsi="Times New Roman" w:cs="Times New Roman"/>
          <w:sz w:val="24"/>
          <w:szCs w:val="24"/>
        </w:rPr>
        <w:br/>
        <w:t>б) закупки сельскохозяйственной продукции для государственных нужд;</w:t>
      </w:r>
      <w:r w:rsidRPr="00FA2D1B">
        <w:rPr>
          <w:rFonts w:ascii="Times New Roman" w:hAnsi="Times New Roman" w:cs="Times New Roman"/>
          <w:sz w:val="24"/>
          <w:szCs w:val="24"/>
        </w:rPr>
        <w:br/>
        <w:t>в) закупки по государственному оборонному заказу;</w:t>
      </w:r>
      <w:r w:rsidRPr="00FA2D1B">
        <w:rPr>
          <w:rFonts w:ascii="Times New Roman" w:hAnsi="Times New Roman" w:cs="Times New Roman"/>
          <w:sz w:val="24"/>
          <w:szCs w:val="24"/>
        </w:rPr>
        <w:br/>
        <w:t>г) все ответы верны.</w:t>
      </w:r>
    </w:p>
    <w:p w:rsidR="004A4322" w:rsidRPr="00FA2D1B" w:rsidRDefault="004A4322" w:rsidP="004A4322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A2D1B">
        <w:rPr>
          <w:rFonts w:ascii="Times New Roman" w:hAnsi="Times New Roman" w:cs="Times New Roman"/>
          <w:b/>
          <w:i/>
          <w:sz w:val="24"/>
          <w:szCs w:val="24"/>
        </w:rPr>
        <w:t>б) типовые практические задания:</w:t>
      </w:r>
    </w:p>
    <w:p w:rsidR="004A4322" w:rsidRPr="00FA2D1B" w:rsidRDefault="004A4322" w:rsidP="004A4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Задача 1</w:t>
      </w:r>
      <w:r w:rsidRPr="00FA2D1B">
        <w:rPr>
          <w:rFonts w:ascii="Times New Roman" w:eastAsia="Times New Roman" w:hAnsi="Times New Roman" w:cs="Times New Roman"/>
          <w:sz w:val="24"/>
          <w:szCs w:val="24"/>
        </w:rPr>
        <w:t>. Имеются данные, характеризующие уровень безработицы в регионе, %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"/>
        <w:gridCol w:w="1076"/>
        <w:gridCol w:w="755"/>
        <w:gridCol w:w="968"/>
        <w:gridCol w:w="659"/>
        <w:gridCol w:w="801"/>
        <w:gridCol w:w="792"/>
        <w:gridCol w:w="927"/>
        <w:gridCol w:w="1172"/>
        <w:gridCol w:w="1082"/>
      </w:tblGrid>
      <w:tr w:rsidR="004A4322" w:rsidRPr="00FA2D1B" w:rsidTr="005C1E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4A4322" w:rsidRPr="00FA2D1B" w:rsidTr="005C1E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1,97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322" w:rsidRPr="00FA2D1B" w:rsidRDefault="004A4322" w:rsidP="005C1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eastAsia="Times New Roman" w:hAnsi="Times New Roman" w:cs="Times New Roman"/>
                <w:sz w:val="24"/>
                <w:szCs w:val="24"/>
              </w:rPr>
              <w:t>1,42</w:t>
            </w:r>
          </w:p>
        </w:tc>
      </w:tr>
    </w:tbl>
    <w:p w:rsidR="004A4322" w:rsidRPr="00FA2D1B" w:rsidRDefault="004A4322" w:rsidP="004A43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Постройте прогноз уровня безработицы в регионе на ноябрь, декабрь, январь месяцы, используя методы: скользящей средней, экспоненциального сглаживания, наименьших квадратов.</w:t>
      </w:r>
    </w:p>
    <w:p w:rsidR="004A4322" w:rsidRPr="00FA2D1B" w:rsidRDefault="004A4322" w:rsidP="004A43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Рассчитайте ошибки полученных прогнозов при использовании каждого метода.</w:t>
      </w:r>
    </w:p>
    <w:p w:rsidR="004A4322" w:rsidRPr="00FA2D1B" w:rsidRDefault="004A4322" w:rsidP="004A43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Сравните полученные результаты, сделайте выводы.</w:t>
      </w:r>
    </w:p>
    <w:p w:rsidR="004A4322" w:rsidRPr="00FA2D1B" w:rsidRDefault="004A4322" w:rsidP="004A4322">
      <w:pPr>
        <w:spacing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2D1B">
        <w:rPr>
          <w:rFonts w:ascii="Times New Roman" w:hAnsi="Times New Roman" w:cs="Times New Roman"/>
          <w:b/>
          <w:sz w:val="24"/>
          <w:szCs w:val="24"/>
        </w:rPr>
        <w:t>Задача 2</w:t>
      </w:r>
      <w:r w:rsidRPr="00FA2D1B">
        <w:rPr>
          <w:rFonts w:ascii="Times New Roman" w:hAnsi="Times New Roman" w:cs="Times New Roman"/>
          <w:sz w:val="24"/>
          <w:szCs w:val="24"/>
        </w:rPr>
        <w:t>. Имеются данные использования средств за 2007 -2014 гг. (трлн. руб.)</w:t>
      </w:r>
    </w:p>
    <w:p w:rsidR="004A4322" w:rsidRPr="00FA2D1B" w:rsidRDefault="004A4322" w:rsidP="004A4322">
      <w:pPr>
        <w:pStyle w:val="aa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4A4322" w:rsidRPr="00FA2D1B" w:rsidTr="005C1E64">
        <w:trPr>
          <w:trHeight w:val="231"/>
        </w:trPr>
        <w:tc>
          <w:tcPr>
            <w:tcW w:w="851" w:type="dxa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64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4A4322" w:rsidRPr="00FA2D1B" w:rsidTr="005C1E64">
        <w:tc>
          <w:tcPr>
            <w:tcW w:w="851" w:type="dxa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171,5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493,2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610,7</w:t>
            </w:r>
          </w:p>
        </w:tc>
        <w:tc>
          <w:tcPr>
            <w:tcW w:w="1063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701,3</w:t>
            </w:r>
          </w:p>
        </w:tc>
        <w:tc>
          <w:tcPr>
            <w:tcW w:w="1064" w:type="dxa"/>
            <w:vAlign w:val="center"/>
          </w:tcPr>
          <w:p w:rsidR="004A4322" w:rsidRPr="00FA2D1B" w:rsidRDefault="004A4322" w:rsidP="005C1E64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>875,4</w:t>
            </w:r>
          </w:p>
        </w:tc>
      </w:tr>
    </w:tbl>
    <w:p w:rsidR="004A4322" w:rsidRPr="00FA2D1B" w:rsidRDefault="004A4322" w:rsidP="004A4322">
      <w:pPr>
        <w:pStyle w:val="a7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4A4322" w:rsidRPr="00FA2D1B" w:rsidRDefault="004A4322" w:rsidP="004A4322">
      <w:pPr>
        <w:pStyle w:val="a7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A2D1B">
        <w:rPr>
          <w:rFonts w:ascii="Times New Roman" w:hAnsi="Times New Roman" w:cs="Times New Roman"/>
          <w:sz w:val="24"/>
          <w:szCs w:val="24"/>
        </w:rPr>
        <w:t xml:space="preserve">1. Постройте прогноз использования средств на </w:t>
      </w:r>
      <w:smartTag w:uri="urn:schemas-microsoft-com:office:smarttags" w:element="metricconverter">
        <w:smartTagPr>
          <w:attr w:name="ProductID" w:val="2015 г"/>
        </w:smartTagPr>
        <w:r w:rsidRPr="00FA2D1B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FA2D1B">
        <w:rPr>
          <w:rFonts w:ascii="Times New Roman" w:hAnsi="Times New Roman" w:cs="Times New Roman"/>
          <w:sz w:val="24"/>
          <w:szCs w:val="24"/>
        </w:rPr>
        <w:t>., используя методы: скользящей средней, экспоненциального сглаживания, наименьших квадратов.</w:t>
      </w:r>
    </w:p>
    <w:p w:rsidR="004A4322" w:rsidRPr="00FA2D1B" w:rsidRDefault="004A4322" w:rsidP="004A4322">
      <w:pPr>
        <w:pStyle w:val="a7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FA2D1B">
        <w:rPr>
          <w:rFonts w:ascii="Times New Roman" w:hAnsi="Times New Roman" w:cs="Times New Roman"/>
          <w:sz w:val="24"/>
          <w:szCs w:val="24"/>
        </w:rPr>
        <w:t xml:space="preserve">2. Постройте график </w:t>
      </w:r>
      <w:proofErr w:type="gramStart"/>
      <w:r w:rsidRPr="00FA2D1B">
        <w:rPr>
          <w:rFonts w:ascii="Times New Roman" w:hAnsi="Times New Roman" w:cs="Times New Roman"/>
          <w:sz w:val="24"/>
          <w:szCs w:val="24"/>
        </w:rPr>
        <w:t>фактического</w:t>
      </w:r>
      <w:proofErr w:type="gramEnd"/>
      <w:r w:rsidRPr="00FA2D1B">
        <w:rPr>
          <w:rFonts w:ascii="Times New Roman" w:hAnsi="Times New Roman" w:cs="Times New Roman"/>
          <w:sz w:val="24"/>
          <w:szCs w:val="24"/>
        </w:rPr>
        <w:t xml:space="preserve"> и расчетных показателей.</w:t>
      </w:r>
    </w:p>
    <w:p w:rsidR="004A4322" w:rsidRPr="00FA2D1B" w:rsidRDefault="004A4322" w:rsidP="004A4322">
      <w:pPr>
        <w:pStyle w:val="aa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FA2D1B">
        <w:rPr>
          <w:rFonts w:ascii="Times New Roman" w:hAnsi="Times New Roman"/>
          <w:sz w:val="24"/>
          <w:szCs w:val="24"/>
        </w:rPr>
        <w:t>3. Рассчитайте среднюю относительную ошибку полученных прогнозов при использовании каждого метода.</w:t>
      </w:r>
    </w:p>
    <w:p w:rsidR="004A4322" w:rsidRPr="00FA2D1B" w:rsidRDefault="004A4322" w:rsidP="004A4322">
      <w:pPr>
        <w:pStyle w:val="aa"/>
        <w:numPr>
          <w:ilvl w:val="0"/>
          <w:numId w:val="1"/>
        </w:num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FA2D1B">
        <w:rPr>
          <w:rFonts w:ascii="Times New Roman" w:hAnsi="Times New Roman"/>
          <w:sz w:val="24"/>
          <w:szCs w:val="24"/>
        </w:rPr>
        <w:t>4. Сравните результаты.</w:t>
      </w:r>
    </w:p>
    <w:p w:rsidR="004A4322" w:rsidRPr="00FA2D1B" w:rsidRDefault="004A4322" w:rsidP="004A4322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969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4A4322" w:rsidRPr="00FA2D1B" w:rsidTr="005C1E64">
        <w:tc>
          <w:tcPr>
            <w:tcW w:w="1758" w:type="dxa"/>
            <w:vAlign w:val="center"/>
          </w:tcPr>
          <w:p w:rsidR="004A4322" w:rsidRPr="00FA2D1B" w:rsidRDefault="004A4322" w:rsidP="005C1E64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FA2D1B"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4A4322" w:rsidRPr="00FA2D1B" w:rsidRDefault="004A4322" w:rsidP="005C1E64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FA2D1B">
              <w:rPr>
                <w:rStyle w:val="FontStyle138"/>
                <w:b/>
              </w:rPr>
              <w:t>Результаты освоения ОПОП</w:t>
            </w:r>
          </w:p>
          <w:p w:rsidR="004A4322" w:rsidRPr="00FA2D1B" w:rsidRDefault="004A4322" w:rsidP="005C1E64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FA2D1B">
              <w:rPr>
                <w:rStyle w:val="FontStyle138"/>
                <w:b/>
              </w:rPr>
              <w:t>Содержание компетенций</w:t>
            </w:r>
          </w:p>
        </w:tc>
      </w:tr>
      <w:tr w:rsidR="004A4322" w:rsidRPr="00FA2D1B" w:rsidTr="005C1E64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4A4322" w:rsidRPr="00FA2D1B" w:rsidRDefault="004A4322" w:rsidP="005C1E64">
            <w:pPr>
              <w:suppressAutoHyphens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r w:rsidRPr="00FA2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7938" w:type="dxa"/>
          </w:tcPr>
          <w:p w:rsidR="004A4322" w:rsidRPr="00FA2D1B" w:rsidRDefault="004A4322" w:rsidP="005C1E64">
            <w:pPr>
              <w:pStyle w:val="ConsPlusNormal"/>
              <w:spacing w:before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D1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применять основные закономерности создания и принципы функционирования систем экономической безопасности  хозяйствующих субъектов </w:t>
            </w:r>
          </w:p>
          <w:p w:rsidR="004A4322" w:rsidRPr="00FA2D1B" w:rsidRDefault="004A4322" w:rsidP="005C1E64">
            <w:pPr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</w:tbl>
    <w:p w:rsidR="004A4322" w:rsidRPr="00FA2D1B" w:rsidRDefault="004A4322" w:rsidP="004A4322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4A4322" w:rsidRPr="00FA2D1B" w:rsidRDefault="004A4322" w:rsidP="004A432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2D1B">
        <w:rPr>
          <w:rFonts w:ascii="Times New Roman" w:hAnsi="Times New Roman" w:cs="Times New Roman"/>
          <w:b/>
          <w:i/>
          <w:sz w:val="24"/>
          <w:szCs w:val="24"/>
        </w:rPr>
        <w:t>а) типовые тестовые вопросы: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Вопрос 1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Принцип вариантности прогнозирования требует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1. Согласования нормативных и поисковых прогнозов различной природы и различного периода упреждения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2. Разработки вариантов прогноза, исходя из вариантов прогнозного фона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3. Корректировки прогнозов по мере поступления новых данных об объекте прогнозирования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Вопрос 2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Укажите случаи, в которых целесообразно использование экспертных методов прогнозирования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1. Период упреждения прогноза превышает период ретроспекции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 xml:space="preserve">2. Имеющийся массив статистической информации содержит два </w:t>
      </w:r>
      <w:hyperlink r:id="rId7" w:tooltip="Убийство двух или более лиц" w:history="1">
        <w:r w:rsidRPr="00FA2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или более</w:t>
        </w:r>
      </w:hyperlink>
      <w:r w:rsidRPr="00FA2D1B">
        <w:rPr>
          <w:rFonts w:ascii="Times New Roman" w:eastAsia="Times New Roman" w:hAnsi="Times New Roman" w:cs="Times New Roman"/>
          <w:sz w:val="24"/>
          <w:szCs w:val="24"/>
        </w:rPr>
        <w:t xml:space="preserve"> периода, по которым статистические данные отсутствуют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3. Суть прогноза сводится к установлению вероятной даты наступления события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4. Исходные данные для прогноза носят описательный характер, что затрудняет их формализацию и систематизацию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5. Исходные статистические данные подвержены влиянию двух или более факторов, относящихся к категории «сезонных»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 3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Каковы наиболее распространенные способы оценки компетентности экспертов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1. Самооценка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2. Индексно-цитатная оценка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3. Оценка группой экспертов каждого специалиста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4. Оценка на основе опыта и результатов прошлой деятельности эксперта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5. Оценка по стажу работы в данном направлении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Вопрос 4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 каких случаях для ответов экспертам предлагается тот или иной вид шкалы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1. При мозговой атаке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2. При проведении анкетного опроса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3. При построении дерева целей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4. При построении сценария развития событий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Вопрос 5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 xml:space="preserve">Что характеризует коэффициент </w:t>
      </w:r>
      <w:proofErr w:type="spellStart"/>
      <w:r w:rsidRPr="00FA2D1B">
        <w:rPr>
          <w:rFonts w:ascii="Times New Roman" w:eastAsia="Times New Roman" w:hAnsi="Times New Roman" w:cs="Times New Roman"/>
          <w:sz w:val="24"/>
          <w:szCs w:val="24"/>
        </w:rPr>
        <w:t>конкордации</w:t>
      </w:r>
      <w:proofErr w:type="spellEnd"/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1. Согласованность мнений экспертов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2. Достоверность прогноза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 xml:space="preserve">3. Доверительный интервал </w:t>
      </w:r>
      <w:proofErr w:type="spellStart"/>
      <w:r w:rsidRPr="00FA2D1B">
        <w:rPr>
          <w:rFonts w:ascii="Times New Roman" w:eastAsia="Times New Roman" w:hAnsi="Times New Roman" w:cs="Times New Roman"/>
          <w:sz w:val="24"/>
          <w:szCs w:val="24"/>
        </w:rPr>
        <w:t>средневыборочного</w:t>
      </w:r>
      <w:proofErr w:type="spellEnd"/>
      <w:r w:rsidRPr="00FA2D1B">
        <w:rPr>
          <w:rFonts w:ascii="Times New Roman" w:eastAsia="Times New Roman" w:hAnsi="Times New Roman" w:cs="Times New Roman"/>
          <w:sz w:val="24"/>
          <w:szCs w:val="24"/>
        </w:rPr>
        <w:t xml:space="preserve"> значения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4. Статистическую значимость прогноза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5. Точность прогноза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Вопрос 6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Дайте определение ранжирования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1. Ранжирование представляет собой процесс расположения целей, задач, вариантов в порядке важности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2. Ранжирование представляет собой процесс расположения целей, задач, вариантов в порядке убывания или возрастания какого-либо характерного свойства или характеристики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3. Ранжирование представляет собой процесс выбора целей, задач, вариантов в порядке убывания или возрастания какого-либо характерного свойства или характеристики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Вопрос 7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Если мнение эксперта сильно отличается от мнения большинства экспертов, то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1. Его следует оставить без изменения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2. Присвоить ему меньший вес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3. Исключить его из рассмотрения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Вопрос 8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Какое утверждение верно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 xml:space="preserve">1. Модель, дающая более широкий </w:t>
      </w:r>
      <w:hyperlink r:id="rId8" w:tooltip="теория вероятности и математическая статистика 7" w:history="1">
        <w:r w:rsidRPr="00FA2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доверительный интервал</w:t>
        </w:r>
      </w:hyperlink>
      <w:r w:rsidRPr="00FA2D1B">
        <w:rPr>
          <w:rFonts w:ascii="Times New Roman" w:eastAsia="Times New Roman" w:hAnsi="Times New Roman" w:cs="Times New Roman"/>
          <w:sz w:val="24"/>
          <w:szCs w:val="24"/>
        </w:rPr>
        <w:t xml:space="preserve"> при одной и той же доверительной вероятности, является более точной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 xml:space="preserve">2. Модель, дающая более широкий доверительный интервал </w:t>
      </w:r>
      <w:hyperlink r:id="rId9" w:tooltip="Методика измерения шумов" w:history="1">
        <w:r w:rsidRPr="00FA2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 более</w:t>
        </w:r>
      </w:hyperlink>
      <w:r w:rsidRPr="00FA2D1B">
        <w:rPr>
          <w:rFonts w:ascii="Times New Roman" w:eastAsia="Times New Roman" w:hAnsi="Times New Roman" w:cs="Times New Roman"/>
          <w:sz w:val="24"/>
          <w:szCs w:val="24"/>
        </w:rPr>
        <w:t xml:space="preserve"> высокой доверительной вероятности, является более точной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 xml:space="preserve">3. Модель, дающая более узкий доверительный </w:t>
      </w:r>
      <w:hyperlink r:id="rId10" w:tooltip="Применение метода интервалов при решении квадратных неравенств" w:history="1">
        <w:r w:rsidRPr="00FA2D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интервал при</w:t>
        </w:r>
      </w:hyperlink>
      <w:r w:rsidRPr="00FA2D1B">
        <w:rPr>
          <w:rFonts w:ascii="Times New Roman" w:eastAsia="Times New Roman" w:hAnsi="Times New Roman" w:cs="Times New Roman"/>
          <w:sz w:val="24"/>
          <w:szCs w:val="24"/>
        </w:rPr>
        <w:t xml:space="preserve"> одной и той же доверительной вероятности, является более точной </w:t>
      </w:r>
    </w:p>
    <w:p w:rsidR="004A4322" w:rsidRPr="00FA2D1B" w:rsidRDefault="004A4322" w:rsidP="004A4322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A2D1B">
        <w:rPr>
          <w:rFonts w:ascii="Times New Roman" w:hAnsi="Times New Roman" w:cs="Times New Roman"/>
          <w:b/>
          <w:i/>
          <w:sz w:val="24"/>
          <w:szCs w:val="24"/>
        </w:rPr>
        <w:t>б) типовые практические задания:</w:t>
      </w:r>
    </w:p>
    <w:p w:rsidR="004A4322" w:rsidRPr="00FA2D1B" w:rsidRDefault="004A4322" w:rsidP="004A432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bCs/>
          <w:sz w:val="24"/>
          <w:szCs w:val="24"/>
        </w:rPr>
        <w:t>Задача 1.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Среднесписочная численность рабочих составляет: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 1 квартале – 3200 человек; Во 2 кв. – 3400 человек; В 3 кв. – 3600 человек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 4 кв. – 3800 человек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Численность рабочих на начало прогнозируемого периода – 2845 человек.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Выбыло рабочих по уважительным причинам (от среднегодовой численности):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 1 кв. – 2,6%; Во 2 кв. – 1,67%; В 3 кв. – 0,1%: В 4 кв. – 0,11%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Спрогнозируйте дополнительную потребность рабочих:</w:t>
      </w:r>
    </w:p>
    <w:p w:rsidR="004A4322" w:rsidRPr="00FA2D1B" w:rsidRDefault="004A4322" w:rsidP="004A432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lastRenderedPageBreak/>
        <w:t>поквартально и за год.</w:t>
      </w:r>
    </w:p>
    <w:p w:rsidR="004A4322" w:rsidRPr="00FA2D1B" w:rsidRDefault="004A4322" w:rsidP="004A432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для восполнения убыли рабочих.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Задача 2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2D1B">
        <w:rPr>
          <w:rFonts w:ascii="Times New Roman" w:eastAsia="Times New Roman" w:hAnsi="Times New Roman" w:cs="Times New Roman"/>
          <w:sz w:val="24"/>
          <w:szCs w:val="24"/>
        </w:rPr>
        <w:t>В результате внедрения технического мероприятия себестоимость единицы продукции снизится с 240 тыс. руб. до 228 тыс. руб. Годовой объем реализации этого вида продукции – 85 тыс. шт. Средний годовой ссудный процент – 14 %. Налог на прибыль – 18 %. Определите экономический эффект и прирост прибыли после уплаты налогов во 2-м и 3-м годах действия внедряемого мероприятия.</w:t>
      </w:r>
      <w:proofErr w:type="gramEnd"/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Задача 3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Мероприятия НТП предусматривают повышение качества продукции. До его внедрения себестоимость единицы продукции составляла 25 тыс. руб., цена – 35 тыс. руб., объем реализации 120 тыс. шт. в год. После внедрения мероприятий себестоимость продукции выросла до 26 тыс. руб., цена – до 38 тыс. руб., объем реализации – до 130 тыс. шт. Определите годовой экономический эффект.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Задача 4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В базисном периоде при производстве 20 000 т кондитерских изделий израсходовано 9 100 т сахара. В прогнозном периоде предусматривается снижение норм расхода сахара на 5 % за счет сокращения потерь сухих веществ и увеличение производства кондитерских изделий до 22 000 т. Определите потребность в сахаре для производства кондитерских изделий в прогнозном периоде.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Задача 5</w:t>
      </w:r>
    </w:p>
    <w:p w:rsidR="004A4322" w:rsidRPr="00FA2D1B" w:rsidRDefault="004A4322" w:rsidP="004A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D1B">
        <w:rPr>
          <w:rFonts w:ascii="Times New Roman" w:eastAsia="Times New Roman" w:hAnsi="Times New Roman" w:cs="Times New Roman"/>
          <w:sz w:val="24"/>
          <w:szCs w:val="24"/>
        </w:rPr>
        <w:t>Определите величину отходов и коэффициент использования металла при изготовлении детали «угольник» для трактора из кузнечной поковки и точной отливки. Вес заготовки (поковки) – 0,57 кг, чистый вес детали – 0,18 кг, вес точной отливки – 0,19 кг. В прогнозном периоде производство деталей составит 30 000 штук.</w:t>
      </w:r>
    </w:p>
    <w:p w:rsidR="004A4322" w:rsidRPr="00FA2D1B" w:rsidRDefault="004A4322" w:rsidP="004A4322">
      <w:pPr>
        <w:pStyle w:val="a7"/>
        <w:widowControl w:val="0"/>
        <w:suppressAutoHyphens/>
        <w:rPr>
          <w:rFonts w:ascii="Times New Roman" w:hAnsi="Times New Roman" w:cs="Times New Roman"/>
          <w:sz w:val="24"/>
          <w:szCs w:val="24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A4322" w:rsidRDefault="004A4322" w:rsidP="004A4322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6F12" w:rsidRDefault="00986F12"/>
    <w:sectPr w:rsidR="0098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0EB1"/>
    <w:multiLevelType w:val="multilevel"/>
    <w:tmpl w:val="979A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A6432"/>
    <w:multiLevelType w:val="multilevel"/>
    <w:tmpl w:val="54AC9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22"/>
    <w:rsid w:val="004A4322"/>
    <w:rsid w:val="009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432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qFormat/>
    <w:rsid w:val="004A43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A4322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A432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unhideWhenUsed/>
    <w:rsid w:val="004A43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A4322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4A43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2">
    <w:name w:val="FR2"/>
    <w:rsid w:val="004A4322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link w:val="ab"/>
    <w:qFormat/>
    <w:rsid w:val="004A4322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A4322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38">
    <w:name w:val="Font Style138"/>
    <w:rsid w:val="004A432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4A4322"/>
    <w:pPr>
      <w:spacing w:line="298" w:lineRule="exact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FontStyle133">
    <w:name w:val="Font Style133"/>
    <w:uiPriority w:val="99"/>
    <w:rsid w:val="004A43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5">
    <w:name w:val="Без интервала Знак"/>
    <w:link w:val="a4"/>
    <w:locked/>
    <w:rsid w:val="004A4322"/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locked/>
    <w:rsid w:val="004A43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A4322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qFormat/>
    <w:rsid w:val="004A43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A4322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4A432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unhideWhenUsed/>
    <w:rsid w:val="004A43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A4322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4A43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R2">
    <w:name w:val="FR2"/>
    <w:rsid w:val="004A4322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link w:val="ab"/>
    <w:qFormat/>
    <w:rsid w:val="004A4322"/>
    <w:pPr>
      <w:spacing w:after="0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A4322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38">
    <w:name w:val="Font Style138"/>
    <w:rsid w:val="004A432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4A4322"/>
    <w:pPr>
      <w:spacing w:line="298" w:lineRule="exact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FontStyle133">
    <w:name w:val="Font Style133"/>
    <w:uiPriority w:val="99"/>
    <w:rsid w:val="004A432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5">
    <w:name w:val="Без интервала Знак"/>
    <w:link w:val="a4"/>
    <w:locked/>
    <w:rsid w:val="004A4322"/>
    <w:rPr>
      <w:rFonts w:ascii="Calibri" w:eastAsia="Calibri" w:hAnsi="Calibri" w:cs="Times New Roman"/>
    </w:rPr>
  </w:style>
  <w:style w:type="character" w:customStyle="1" w:styleId="ab">
    <w:name w:val="Абзац списка Знак"/>
    <w:link w:val="aa"/>
    <w:locked/>
    <w:rsid w:val="004A43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eratbooks.ru/kontrolnaya-rabota/teoriya-veroyatnosti-i-matematicheskaya-statistika-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feratbooks.ru/kursovaya-rabota/ubiystvo-dvuh-ili-bolee-li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-stud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feratbooks.ru/referat/primenenie-metoda-intervalov-pri-reshenii-kvadratnyih-neravens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feratbooks.ru/referat/metodika-izmereniya-shum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2021-12-22T07:10:00Z</dcterms:created>
  <dcterms:modified xsi:type="dcterms:W3CDTF">2021-12-22T07:12:00Z</dcterms:modified>
</cp:coreProperties>
</file>