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AC" w:rsidRDefault="006F1DAC" w:rsidP="006F1DAC">
      <w:pPr>
        <w:tabs>
          <w:tab w:val="left" w:pos="851"/>
        </w:tabs>
        <w:suppressAutoHyphens/>
        <w:contextualSpacing/>
        <w:jc w:val="right"/>
        <w:rPr>
          <w:color w:val="000000"/>
          <w:lang w:eastAsia="ar-SA"/>
        </w:rPr>
      </w:pPr>
      <w:bookmarkStart w:id="0" w:name="_GoBack"/>
      <w:bookmarkEnd w:id="0"/>
      <w:r w:rsidRPr="009A0353">
        <w:rPr>
          <w:color w:val="000000"/>
          <w:lang w:eastAsia="ar-SA"/>
        </w:rPr>
        <w:t>ПРИЛОЖЕНИЕ</w:t>
      </w:r>
      <w:r>
        <w:rPr>
          <w:color w:val="000000"/>
          <w:lang w:eastAsia="ar-SA"/>
        </w:rPr>
        <w:t xml:space="preserve"> 1</w:t>
      </w:r>
    </w:p>
    <w:p w:rsidR="006F1DAC" w:rsidRPr="009A0353" w:rsidRDefault="006F1DAC" w:rsidP="006F1DAC">
      <w:pPr>
        <w:tabs>
          <w:tab w:val="left" w:pos="851"/>
        </w:tabs>
        <w:suppressAutoHyphens/>
        <w:contextualSpacing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к рабочей программе дисциплины</w:t>
      </w:r>
    </w:p>
    <w:p w:rsidR="006F1DAC" w:rsidRDefault="006F1DAC" w:rsidP="006F1DAC">
      <w:pPr>
        <w:pStyle w:val="a5"/>
        <w:rPr>
          <w:sz w:val="30"/>
          <w:lang w:val="ru-RU"/>
        </w:rPr>
      </w:pPr>
    </w:p>
    <w:p w:rsidR="006F1DAC" w:rsidRPr="00140988" w:rsidRDefault="006F1DAC" w:rsidP="006F1DAC">
      <w:pPr>
        <w:pStyle w:val="a5"/>
        <w:rPr>
          <w:sz w:val="30"/>
          <w:lang w:val="ru-RU"/>
        </w:rPr>
      </w:pPr>
    </w:p>
    <w:p w:rsidR="006F1DAC" w:rsidRPr="00E544CA" w:rsidRDefault="006F1DAC" w:rsidP="006F1DAC">
      <w:pPr>
        <w:jc w:val="center"/>
      </w:pPr>
      <w:r w:rsidRPr="00E544CA">
        <w:t>МИНИСТЕРСТВО НАУКИ И ВЫСШЕГО ОБРАЗОВАНИЯ</w:t>
      </w:r>
    </w:p>
    <w:p w:rsidR="006F1DAC" w:rsidRDefault="006F1DAC" w:rsidP="006F1DAC">
      <w:pPr>
        <w:jc w:val="center"/>
      </w:pPr>
      <w:r w:rsidRPr="00E544CA">
        <w:t>РОССИЙСКОЙ ФЕДЕРАЦИИ</w:t>
      </w:r>
    </w:p>
    <w:p w:rsidR="006F1DAC" w:rsidRDefault="006F1DAC" w:rsidP="006F1DAC">
      <w:pPr>
        <w:jc w:val="center"/>
      </w:pPr>
    </w:p>
    <w:p w:rsidR="006F1DAC" w:rsidRDefault="006F1DAC" w:rsidP="006F1DAC">
      <w:pPr>
        <w:jc w:val="center"/>
      </w:pPr>
      <w:r>
        <w:t>ФЕДЕРАЛЬНОЕ ГОСУДАРСТВЕННОЕ БЮДЖЕТНОЕ ОБРАЗОВАТЕЛЬНОЕ</w:t>
      </w:r>
    </w:p>
    <w:p w:rsidR="006F1DAC" w:rsidRDefault="006F1DAC" w:rsidP="006F1DAC">
      <w:pPr>
        <w:jc w:val="center"/>
        <w:rPr>
          <w:b/>
          <w:szCs w:val="28"/>
        </w:rPr>
      </w:pPr>
      <w:r>
        <w:t>УЧРЕЖДЕНИЕ ВЫСШЕГО ОБРАЗОВАНИЯ</w:t>
      </w:r>
    </w:p>
    <w:p w:rsidR="006F1DAC" w:rsidRPr="00E544CA" w:rsidRDefault="006F1DAC" w:rsidP="006F1DAC">
      <w:pPr>
        <w:jc w:val="center"/>
      </w:pPr>
      <w:r w:rsidRPr="00E544CA">
        <w:rPr>
          <w:szCs w:val="28"/>
        </w:rPr>
        <w:t>«</w:t>
      </w:r>
      <w:r>
        <w:rPr>
          <w:szCs w:val="28"/>
        </w:rPr>
        <w:t>РЯЗАНСКИЙ</w:t>
      </w:r>
      <w:r w:rsidRPr="00E544CA">
        <w:rPr>
          <w:szCs w:val="28"/>
        </w:rPr>
        <w:t xml:space="preserve"> </w:t>
      </w:r>
      <w:r>
        <w:rPr>
          <w:szCs w:val="28"/>
        </w:rPr>
        <w:t>ГОСУДАРСТВЕННЫЙ РАДИОТЕХНИЧЕСКИЙ</w:t>
      </w:r>
      <w:r w:rsidRPr="00E544CA">
        <w:rPr>
          <w:szCs w:val="28"/>
        </w:rPr>
        <w:t xml:space="preserve"> </w:t>
      </w:r>
      <w:r>
        <w:rPr>
          <w:szCs w:val="28"/>
        </w:rPr>
        <w:t>УНИВЕРСИТЕТ ИМЕНИ</w:t>
      </w:r>
      <w:r w:rsidRPr="00E544CA">
        <w:rPr>
          <w:szCs w:val="28"/>
        </w:rPr>
        <w:t xml:space="preserve"> В.Ф. </w:t>
      </w:r>
      <w:r>
        <w:rPr>
          <w:szCs w:val="28"/>
        </w:rPr>
        <w:t>УТКИНА</w:t>
      </w:r>
      <w:r w:rsidRPr="00E544CA">
        <w:rPr>
          <w:szCs w:val="28"/>
        </w:rPr>
        <w:t>»</w:t>
      </w:r>
    </w:p>
    <w:p w:rsidR="006F1DAC" w:rsidRDefault="006F1DAC" w:rsidP="006F1DAC">
      <w:pPr>
        <w:jc w:val="center"/>
      </w:pPr>
    </w:p>
    <w:p w:rsidR="006F1DAC" w:rsidRDefault="006F1DAC" w:rsidP="006F1DAC">
      <w:pPr>
        <w:ind w:left="255" w:right="259"/>
        <w:jc w:val="center"/>
        <w:rPr>
          <w:sz w:val="28"/>
        </w:rPr>
      </w:pPr>
      <w:r>
        <w:rPr>
          <w:rFonts w:eastAsia="TimesNewRomanPSMT"/>
        </w:rPr>
        <w:t>Кафедра «</w:t>
      </w:r>
      <w:r w:rsidRPr="00140988">
        <w:rPr>
          <w:rFonts w:eastAsia="TimesNewRomanPSMT"/>
        </w:rPr>
        <w:t>Электронные вычислительные машины</w:t>
      </w:r>
      <w:r>
        <w:rPr>
          <w:rFonts w:eastAsia="TimesNewRomanPSMT"/>
        </w:rPr>
        <w:t>»</w:t>
      </w:r>
    </w:p>
    <w:p w:rsidR="006F1DAC" w:rsidRPr="00BF2593" w:rsidRDefault="006F1DAC" w:rsidP="006F1DAC">
      <w:pPr>
        <w:pStyle w:val="a5"/>
        <w:rPr>
          <w:szCs w:val="28"/>
        </w:rPr>
      </w:pPr>
    </w:p>
    <w:p w:rsidR="006F1DAC" w:rsidRPr="00BF2593" w:rsidRDefault="006F1DAC" w:rsidP="006F1DAC">
      <w:pPr>
        <w:pStyle w:val="a5"/>
        <w:rPr>
          <w:szCs w:val="28"/>
        </w:rPr>
      </w:pPr>
    </w:p>
    <w:p w:rsidR="006F1DAC" w:rsidRPr="00BF2593" w:rsidRDefault="006F1DAC" w:rsidP="006F1DAC">
      <w:pPr>
        <w:pStyle w:val="a5"/>
        <w:rPr>
          <w:szCs w:val="28"/>
        </w:rPr>
      </w:pPr>
    </w:p>
    <w:p w:rsidR="006F1DAC" w:rsidRDefault="006F1DAC" w:rsidP="006F1DAC">
      <w:pPr>
        <w:pStyle w:val="a5"/>
        <w:rPr>
          <w:szCs w:val="28"/>
        </w:rPr>
      </w:pPr>
    </w:p>
    <w:p w:rsidR="006F1DAC" w:rsidRPr="00BF2593" w:rsidRDefault="006F1DAC" w:rsidP="006F1DAC">
      <w:pPr>
        <w:pStyle w:val="a5"/>
        <w:rPr>
          <w:szCs w:val="28"/>
        </w:rPr>
      </w:pPr>
    </w:p>
    <w:p w:rsidR="006F1DAC" w:rsidRPr="00BF2593" w:rsidRDefault="006F1DAC" w:rsidP="006F1DAC">
      <w:pPr>
        <w:pStyle w:val="a5"/>
        <w:rPr>
          <w:szCs w:val="28"/>
        </w:rPr>
      </w:pPr>
    </w:p>
    <w:p w:rsidR="006F1DAC" w:rsidRPr="00BF2593" w:rsidRDefault="006F1DAC" w:rsidP="006F1DAC">
      <w:pPr>
        <w:pStyle w:val="a5"/>
        <w:spacing w:before="1"/>
        <w:rPr>
          <w:szCs w:val="28"/>
        </w:rPr>
      </w:pPr>
    </w:p>
    <w:p w:rsidR="006F1DAC" w:rsidRDefault="006F1DAC" w:rsidP="006F1DAC">
      <w:pPr>
        <w:ind w:left="255" w:right="259"/>
        <w:jc w:val="center"/>
        <w:rPr>
          <w:b/>
        </w:rPr>
      </w:pPr>
      <w:r>
        <w:rPr>
          <w:b/>
        </w:rPr>
        <w:t>ОЦЕНОЧНЫЕ МАТЕРИАЛЫ</w:t>
      </w:r>
    </w:p>
    <w:p w:rsidR="006F1DAC" w:rsidRDefault="006F1DAC" w:rsidP="006F1DAC">
      <w:pPr>
        <w:ind w:left="255" w:right="259"/>
        <w:jc w:val="center"/>
        <w:rPr>
          <w:b/>
        </w:rPr>
      </w:pPr>
    </w:p>
    <w:p w:rsidR="006F1DAC" w:rsidRPr="00140988" w:rsidRDefault="006F1DAC" w:rsidP="006F1DAC">
      <w:pPr>
        <w:ind w:left="255" w:right="259"/>
        <w:jc w:val="center"/>
      </w:pPr>
      <w:r w:rsidRPr="00140988">
        <w:t>по дисциплине</w:t>
      </w:r>
    </w:p>
    <w:p w:rsidR="006F1DAC" w:rsidRPr="00BF2593" w:rsidRDefault="006F1DAC" w:rsidP="006F1DAC">
      <w:pPr>
        <w:ind w:left="255" w:right="259"/>
        <w:jc w:val="center"/>
        <w:rPr>
          <w:b/>
        </w:rPr>
      </w:pPr>
    </w:p>
    <w:p w:rsidR="006F1DAC" w:rsidRDefault="006F1DAC" w:rsidP="006F1DAC">
      <w:pPr>
        <w:spacing w:line="360" w:lineRule="auto"/>
        <w:jc w:val="center"/>
        <w:rPr>
          <w:b/>
        </w:rPr>
      </w:pPr>
      <w:r w:rsidRPr="000D0C55">
        <w:rPr>
          <w:b/>
        </w:rPr>
        <w:t>«</w:t>
      </w:r>
      <w:r w:rsidRPr="001E4F98">
        <w:rPr>
          <w:b/>
        </w:rPr>
        <w:t>Проектирование цифровых устройств</w:t>
      </w:r>
      <w:r w:rsidRPr="000D0C55">
        <w:rPr>
          <w:b/>
        </w:rPr>
        <w:t>»</w:t>
      </w:r>
    </w:p>
    <w:p w:rsidR="006F1DAC" w:rsidRDefault="006F1DAC" w:rsidP="006F1DAC">
      <w:pPr>
        <w:spacing w:line="360" w:lineRule="auto"/>
        <w:jc w:val="center"/>
      </w:pPr>
    </w:p>
    <w:p w:rsidR="006F1DAC" w:rsidRDefault="006F1DAC" w:rsidP="006F1DAC">
      <w:pPr>
        <w:spacing w:line="360" w:lineRule="auto"/>
        <w:jc w:val="center"/>
      </w:pPr>
    </w:p>
    <w:p w:rsidR="006F1DAC" w:rsidRPr="000D0C55" w:rsidRDefault="006F1DAC" w:rsidP="006F1DAC">
      <w:pPr>
        <w:spacing w:line="360" w:lineRule="auto"/>
        <w:jc w:val="center"/>
      </w:pPr>
      <w:r w:rsidRPr="000D0C55">
        <w:t>Направление подготовки</w:t>
      </w:r>
    </w:p>
    <w:p w:rsidR="006F1DAC" w:rsidRPr="000D0C55" w:rsidRDefault="006F1DAC" w:rsidP="006F1DAC">
      <w:pPr>
        <w:spacing w:line="360" w:lineRule="auto"/>
        <w:jc w:val="center"/>
      </w:pPr>
      <w:r w:rsidRPr="000D0C55">
        <w:t>09.03.01 Информатика и вычислительная техника</w:t>
      </w:r>
    </w:p>
    <w:p w:rsidR="006F1DAC" w:rsidRDefault="006F1DAC" w:rsidP="006F1DAC">
      <w:pPr>
        <w:jc w:val="center"/>
      </w:pPr>
    </w:p>
    <w:p w:rsidR="006F1DAC" w:rsidRPr="000D0C55" w:rsidRDefault="006F1DAC" w:rsidP="006F1DAC">
      <w:pPr>
        <w:spacing w:line="360" w:lineRule="auto"/>
        <w:jc w:val="center"/>
      </w:pPr>
      <w:r>
        <w:t>Направленность (профиль) подготовки</w:t>
      </w:r>
    </w:p>
    <w:p w:rsidR="006F1DAC" w:rsidRDefault="006F1DAC" w:rsidP="006F1DAC">
      <w:pPr>
        <w:spacing w:line="360" w:lineRule="auto"/>
        <w:jc w:val="center"/>
      </w:pPr>
      <w:r w:rsidRPr="000D0C55">
        <w:t>Вычислительные машины, комплекс</w:t>
      </w:r>
      <w:r>
        <w:t>ы, системы и сети</w:t>
      </w:r>
    </w:p>
    <w:p w:rsidR="006F1DAC" w:rsidRPr="000D0C55" w:rsidRDefault="006F1DAC" w:rsidP="006F1DAC">
      <w:pPr>
        <w:jc w:val="center"/>
      </w:pPr>
    </w:p>
    <w:p w:rsidR="006F1DAC" w:rsidRDefault="006F1DAC" w:rsidP="006F1DAC">
      <w:pPr>
        <w:spacing w:line="360" w:lineRule="auto"/>
        <w:jc w:val="center"/>
      </w:pPr>
      <w:r w:rsidRPr="000D0C55">
        <w:t>Квалификация (степень) выпускника — бакалавр</w:t>
      </w:r>
    </w:p>
    <w:p w:rsidR="006F1DAC" w:rsidRPr="000D0C55" w:rsidRDefault="006F1DAC" w:rsidP="006F1DAC">
      <w:pPr>
        <w:jc w:val="center"/>
        <w:rPr>
          <w:rFonts w:eastAsia="TimesNewRomanPSMT"/>
        </w:rPr>
      </w:pPr>
    </w:p>
    <w:p w:rsidR="006F1DAC" w:rsidRPr="000D0C55" w:rsidRDefault="006F1DAC" w:rsidP="006F1DAC">
      <w:pPr>
        <w:spacing w:line="360" w:lineRule="auto"/>
        <w:jc w:val="center"/>
      </w:pPr>
      <w:r w:rsidRPr="000D0C55">
        <w:rPr>
          <w:rFonts w:eastAsia="TimesNewRomanPSMT"/>
        </w:rPr>
        <w:t>Форма обучения —</w:t>
      </w:r>
      <w:r>
        <w:rPr>
          <w:rFonts w:eastAsia="TimesNewRomanPSMT"/>
        </w:rPr>
        <w:t xml:space="preserve"> </w:t>
      </w:r>
      <w:r w:rsidRPr="000D0C55">
        <w:rPr>
          <w:rFonts w:eastAsia="TimesNewRomanPSMT"/>
        </w:rPr>
        <w:t>очная</w:t>
      </w:r>
      <w:r>
        <w:rPr>
          <w:rFonts w:eastAsia="TimesNewRomanPSMT"/>
        </w:rPr>
        <w:t>, заочная</w:t>
      </w:r>
    </w:p>
    <w:p w:rsidR="006F1DAC" w:rsidRPr="000D0C55" w:rsidRDefault="006F1DAC" w:rsidP="006F1DAC">
      <w:pPr>
        <w:jc w:val="center"/>
      </w:pPr>
    </w:p>
    <w:p w:rsidR="006F1DAC" w:rsidRPr="000D0C55" w:rsidRDefault="006F1DAC" w:rsidP="006F1DAC">
      <w:pPr>
        <w:jc w:val="center"/>
      </w:pPr>
    </w:p>
    <w:p w:rsidR="006F1DAC" w:rsidRDefault="006F1DAC" w:rsidP="006F1DAC">
      <w:pPr>
        <w:jc w:val="center"/>
      </w:pPr>
    </w:p>
    <w:p w:rsidR="006F1DAC" w:rsidRDefault="006F1DAC" w:rsidP="006F1DAC">
      <w:pPr>
        <w:jc w:val="center"/>
      </w:pPr>
    </w:p>
    <w:p w:rsidR="006F1DAC" w:rsidRDefault="006F1DAC" w:rsidP="006F1DAC">
      <w:pPr>
        <w:jc w:val="center"/>
      </w:pPr>
    </w:p>
    <w:p w:rsidR="006F1DAC" w:rsidRDefault="006F1DAC" w:rsidP="006F1DAC">
      <w:pPr>
        <w:jc w:val="center"/>
      </w:pPr>
    </w:p>
    <w:p w:rsidR="006F1DAC" w:rsidRPr="000D0C55" w:rsidRDefault="006F1DAC" w:rsidP="006F1DAC">
      <w:pPr>
        <w:jc w:val="center"/>
      </w:pP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  <w:r w:rsidRPr="00A4407C">
        <w:rPr>
          <w:b/>
          <w:sz w:val="22"/>
          <w:szCs w:val="22"/>
        </w:rPr>
        <w:lastRenderedPageBreak/>
        <w:t>1. ОБЩИЕ ПОЛОЖЕНИЯ</w:t>
      </w: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Промежуточный контроль по дисциплине осуществляется проведением </w:t>
      </w:r>
      <w:r w:rsidR="00D91452">
        <w:rPr>
          <w:rStyle w:val="a8"/>
          <w:rFonts w:ascii="Times New Roman" w:hAnsi="Times New Roman"/>
          <w:sz w:val="22"/>
          <w:szCs w:val="22"/>
          <w:lang w:val="ru-RU"/>
        </w:rPr>
        <w:t>экзамена</w:t>
      </w:r>
      <w:r w:rsidRPr="00D91452">
        <w:rPr>
          <w:rStyle w:val="a8"/>
          <w:rFonts w:ascii="Times New Roman" w:hAnsi="Times New Roman"/>
          <w:sz w:val="22"/>
          <w:szCs w:val="22"/>
        </w:rPr>
        <w:t xml:space="preserve">. </w:t>
      </w:r>
    </w:p>
    <w:p w:rsidR="000F37F3" w:rsidRDefault="000F37F3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:rsidR="00FB3602" w:rsidRPr="000F37F3" w:rsidRDefault="00FB3602" w:rsidP="00FB3602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rPr>
          <w:trHeight w:val="407"/>
        </w:trPr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FB3602" w:rsidRPr="000F37F3" w:rsidRDefault="00FB3602" w:rsidP="00FB3602">
      <w:pPr>
        <w:rPr>
          <w:i/>
          <w:sz w:val="22"/>
          <w:szCs w:val="22"/>
        </w:rPr>
      </w:pPr>
    </w:p>
    <w:p w:rsidR="00FB3602" w:rsidRPr="000F37F3" w:rsidRDefault="006F1DAC" w:rsidP="00FB3602">
      <w:pPr>
        <w:rPr>
          <w:bCs/>
          <w:sz w:val="22"/>
          <w:szCs w:val="22"/>
        </w:rPr>
      </w:pPr>
      <w:r>
        <w:rPr>
          <w:i/>
          <w:sz w:val="22"/>
          <w:szCs w:val="22"/>
        </w:rPr>
        <w:br w:type="page"/>
      </w:r>
      <w:r w:rsidR="00FB3602"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FB3602" w:rsidRPr="000F37F3" w:rsidRDefault="00FB3602" w:rsidP="00FB3602">
      <w:pPr>
        <w:ind w:firstLine="709"/>
        <w:rPr>
          <w:sz w:val="22"/>
          <w:szCs w:val="22"/>
        </w:rPr>
      </w:pPr>
    </w:p>
    <w:p w:rsidR="0006255F" w:rsidRDefault="0006255F" w:rsidP="0006255F">
      <w:pPr>
        <w:ind w:firstLine="709"/>
        <w:jc w:val="both"/>
        <w:rPr>
          <w:sz w:val="22"/>
          <w:szCs w:val="22"/>
        </w:rPr>
      </w:pPr>
      <w:r w:rsidRPr="00AD2118">
        <w:rPr>
          <w:b/>
          <w:i/>
          <w:iCs/>
          <w:sz w:val="22"/>
          <w:szCs w:val="22"/>
          <w:shd w:val="clear" w:color="auto" w:fill="FFFFFF"/>
        </w:rPr>
        <w:t>На экзамен</w:t>
      </w:r>
      <w:r w:rsidR="00AD2118"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 w:rsidR="00AD2118"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</w:t>
      </w:r>
      <w:r w:rsidR="00AD2118">
        <w:rPr>
          <w:iCs/>
          <w:sz w:val="22"/>
          <w:szCs w:val="22"/>
          <w:shd w:val="clear" w:color="auto" w:fill="FFFFFF"/>
        </w:rPr>
        <w:t>овое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, </w:t>
      </w:r>
      <w:r w:rsidR="00AD2118">
        <w:rPr>
          <w:iCs/>
          <w:sz w:val="22"/>
          <w:szCs w:val="22"/>
          <w:shd w:val="clear" w:color="auto" w:fill="FFFFFF"/>
        </w:rPr>
        <w:t>1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 w:rsidR="00AD2118">
        <w:rPr>
          <w:iCs/>
          <w:sz w:val="22"/>
          <w:szCs w:val="22"/>
          <w:shd w:val="clear" w:color="auto" w:fill="FFFFFF"/>
        </w:rPr>
        <w:t>практическое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 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 w:rsidR="00AD2118">
        <w:rPr>
          <w:sz w:val="22"/>
          <w:szCs w:val="22"/>
        </w:rPr>
        <w:t>9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p w:rsidR="0006255F" w:rsidRDefault="0006255F" w:rsidP="0006255F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06255F" w:rsidRPr="00CA229A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7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06255F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AD21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FB3602" w:rsidRPr="0006255F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  <w:lang w:val="ru-RU"/>
        </w:rPr>
      </w:pPr>
    </w:p>
    <w:p w:rsidR="00FB3602" w:rsidRPr="00EA72B5" w:rsidRDefault="00FB3602" w:rsidP="00FB3602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EA72B5" w:rsidRPr="00EA72B5" w:rsidTr="000F37F3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FB3602" w:rsidRPr="006F7E85" w:rsidRDefault="00FB3602" w:rsidP="000F37F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EA72B5" w:rsidRPr="00EA72B5" w:rsidTr="000F37F3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196BAF" w:rsidRDefault="00FB3602" w:rsidP="000F37F3">
            <w:pPr>
              <w:suppressAutoHyphens/>
              <w:snapToGrid w:val="0"/>
              <w:jc w:val="center"/>
            </w:pPr>
            <w:r w:rsidRPr="00196BAF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C8083C" w:rsidRDefault="00FB3602" w:rsidP="000F37F3">
            <w:pPr>
              <w:suppressAutoHyphens/>
              <w:snapToGrid w:val="0"/>
              <w:jc w:val="center"/>
            </w:pPr>
            <w:r w:rsidRPr="00C8083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196BAF" w:rsidRDefault="00FB3602" w:rsidP="000F37F3">
            <w:pPr>
              <w:suppressAutoHyphens/>
              <w:snapToGrid w:val="0"/>
              <w:jc w:val="center"/>
            </w:pPr>
            <w:r w:rsidRPr="00196BAF">
              <w:rPr>
                <w:sz w:val="22"/>
                <w:szCs w:val="22"/>
              </w:rPr>
              <w:t>4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EA72B5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196BAF" w:rsidRDefault="00FB3602" w:rsidP="00196BAF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 xml:space="preserve">Тема 1. </w:t>
            </w:r>
            <w:r w:rsidR="00196BAF" w:rsidRPr="00196BAF">
              <w:rPr>
                <w:color w:val="000000"/>
                <w:sz w:val="22"/>
                <w:szCs w:val="22"/>
              </w:rPr>
              <w:t>Арифметические и логические основы цифровых устройств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C8083C" w:rsidRDefault="00EA72B5" w:rsidP="00C8083C">
            <w:pPr>
              <w:jc w:val="center"/>
              <w:rPr>
                <w:sz w:val="22"/>
                <w:szCs w:val="22"/>
              </w:rPr>
            </w:pPr>
            <w:r w:rsidRPr="00C8083C">
              <w:rPr>
                <w:sz w:val="22"/>
                <w:szCs w:val="22"/>
              </w:rPr>
              <w:t>П</w:t>
            </w:r>
            <w:r w:rsidR="00C8083C">
              <w:rPr>
                <w:sz w:val="22"/>
                <w:szCs w:val="22"/>
              </w:rPr>
              <w:t>К-5</w:t>
            </w:r>
            <w:r w:rsidR="00305D0B" w:rsidRPr="00C8083C">
              <w:rPr>
                <w:sz w:val="22"/>
                <w:szCs w:val="22"/>
              </w:rPr>
              <w:t>.1</w:t>
            </w:r>
            <w:r w:rsidR="00C8083C">
              <w:rPr>
                <w:sz w:val="22"/>
                <w:szCs w:val="22"/>
              </w:rPr>
              <w:t>, ПК-5</w:t>
            </w:r>
            <w:r w:rsidR="00413664" w:rsidRPr="00C8083C">
              <w:rPr>
                <w:sz w:val="22"/>
                <w:szCs w:val="22"/>
              </w:rPr>
              <w:t>.</w:t>
            </w:r>
            <w:r w:rsidR="00C8083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196BAF" w:rsidRDefault="00305D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Экзамен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196BAF" w:rsidRDefault="00FB3602" w:rsidP="00196BAF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 xml:space="preserve">Тема 2. </w:t>
            </w:r>
            <w:r w:rsidR="00196BAF" w:rsidRPr="00196BAF">
              <w:rPr>
                <w:color w:val="000000"/>
                <w:sz w:val="22"/>
                <w:szCs w:val="22"/>
              </w:rPr>
              <w:t>Элементная база цифровых вычислительных устройств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C8083C" w:rsidRDefault="00C8083C" w:rsidP="00413664">
            <w:pPr>
              <w:jc w:val="center"/>
              <w:rPr>
                <w:sz w:val="22"/>
                <w:szCs w:val="22"/>
              </w:rPr>
            </w:pPr>
            <w:r w:rsidRPr="00C808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К-5</w:t>
            </w:r>
            <w:r w:rsidRPr="00C8083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ПК-5</w:t>
            </w:r>
            <w:r w:rsidRPr="00C80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196BAF" w:rsidRDefault="00305D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Экзамен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196BAF" w:rsidRDefault="00FB3602" w:rsidP="00196BAF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 xml:space="preserve">Тема 3. </w:t>
            </w:r>
            <w:r w:rsidR="00196BAF" w:rsidRPr="00196BAF">
              <w:rPr>
                <w:color w:val="000000"/>
                <w:sz w:val="22"/>
                <w:szCs w:val="22"/>
              </w:rPr>
              <w:t>Синтез и анализ логических устройств комбинационного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C8083C" w:rsidRDefault="00C8083C" w:rsidP="00413664">
            <w:pPr>
              <w:jc w:val="center"/>
              <w:rPr>
                <w:sz w:val="22"/>
                <w:szCs w:val="22"/>
              </w:rPr>
            </w:pPr>
            <w:r w:rsidRPr="00C808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К-5</w:t>
            </w:r>
            <w:r w:rsidRPr="00C8083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ПК-5</w:t>
            </w:r>
            <w:r w:rsidRPr="00C80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196BAF" w:rsidRDefault="00305D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Экзамен</w:t>
            </w:r>
          </w:p>
        </w:tc>
      </w:tr>
      <w:tr w:rsidR="003B534B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3B534B" w:rsidRDefault="003B534B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196BAF" w:rsidRDefault="003B534B" w:rsidP="000F37F3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 xml:space="preserve">Тема 4. </w:t>
            </w:r>
            <w:r w:rsidR="00196BAF" w:rsidRPr="00196BAF">
              <w:rPr>
                <w:sz w:val="22"/>
                <w:szCs w:val="22"/>
              </w:rPr>
              <w:t>Синтез и анализ устройств с элементами памяти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C8083C" w:rsidRDefault="00C8083C" w:rsidP="003B534B">
            <w:pPr>
              <w:jc w:val="center"/>
              <w:rPr>
                <w:sz w:val="22"/>
                <w:szCs w:val="22"/>
              </w:rPr>
            </w:pPr>
            <w:r w:rsidRPr="00C808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К-5</w:t>
            </w:r>
            <w:r w:rsidRPr="00C8083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ПК-5</w:t>
            </w:r>
            <w:r w:rsidRPr="00C80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4B" w:rsidRPr="00196BAF" w:rsidRDefault="003B534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Экзамен</w:t>
            </w:r>
          </w:p>
        </w:tc>
      </w:tr>
      <w:tr w:rsidR="00196BAF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3B534B" w:rsidRDefault="00196BAF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196BAF" w:rsidRDefault="00196BAF" w:rsidP="000F37F3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Тема 5. Синтез и анализ цифровых автоматов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370A47" w:rsidRDefault="00C8083C" w:rsidP="003B534B">
            <w:pPr>
              <w:jc w:val="center"/>
              <w:rPr>
                <w:sz w:val="22"/>
                <w:szCs w:val="22"/>
                <w:highlight w:val="yellow"/>
              </w:rPr>
            </w:pPr>
            <w:r w:rsidRPr="00C808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К-5</w:t>
            </w:r>
            <w:r w:rsidRPr="00C8083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ПК-5</w:t>
            </w:r>
            <w:r w:rsidRPr="00C80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AF" w:rsidRPr="00196BAF" w:rsidRDefault="00196BAF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Экзамен</w:t>
            </w:r>
          </w:p>
        </w:tc>
      </w:tr>
      <w:tr w:rsidR="00196BAF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3B534B" w:rsidRDefault="00196BAF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196BAF" w:rsidRDefault="00196BAF" w:rsidP="000F37F3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Тема 6. Проектирование устройств цифровой обработки информации на базе ПЛИС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370A47" w:rsidRDefault="00C8083C" w:rsidP="003B534B">
            <w:pPr>
              <w:jc w:val="center"/>
              <w:rPr>
                <w:sz w:val="22"/>
                <w:szCs w:val="22"/>
                <w:highlight w:val="yellow"/>
              </w:rPr>
            </w:pPr>
            <w:r w:rsidRPr="00C808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К-5</w:t>
            </w:r>
            <w:r w:rsidRPr="00C8083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ПК-5</w:t>
            </w:r>
            <w:r w:rsidRPr="00C80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AF" w:rsidRPr="00196BAF" w:rsidRDefault="00196BAF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Экзамен</w:t>
            </w:r>
          </w:p>
        </w:tc>
      </w:tr>
      <w:tr w:rsidR="00196BAF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3B534B" w:rsidRDefault="00196BAF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196BAF" w:rsidRDefault="00196BAF" w:rsidP="00196BAF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Тема 7. Проектирование микропроцессорныхсистем на основе ПЛИС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6BAF" w:rsidRPr="00370A47" w:rsidRDefault="00C8083C" w:rsidP="003B534B">
            <w:pPr>
              <w:jc w:val="center"/>
              <w:rPr>
                <w:sz w:val="22"/>
                <w:szCs w:val="22"/>
                <w:highlight w:val="yellow"/>
              </w:rPr>
            </w:pPr>
            <w:r w:rsidRPr="00C8083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К-5</w:t>
            </w:r>
            <w:r w:rsidRPr="00C8083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, ПК-5</w:t>
            </w:r>
            <w:r w:rsidRPr="00C8083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AF" w:rsidRPr="00196BAF" w:rsidRDefault="00196BAF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Экзамен</w:t>
            </w:r>
          </w:p>
        </w:tc>
      </w:tr>
    </w:tbl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EA72B5" w:rsidRDefault="006F1DAC" w:rsidP="00FB3602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B3602"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:rsidR="00FB3602" w:rsidRPr="0049200E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305D0B">
        <w:rPr>
          <w:rStyle w:val="FontStyle134"/>
          <w:i/>
        </w:rPr>
        <w:t>экзамен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F37F3" w:rsidRPr="00253426" w:rsidTr="00125FBD">
        <w:trPr>
          <w:trHeight w:hRule="exact" w:val="5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196BAF" w:rsidRDefault="00C27193" w:rsidP="00125FBD">
            <w:pPr>
              <w:jc w:val="center"/>
              <w:rPr>
                <w:b/>
                <w:sz w:val="22"/>
                <w:szCs w:val="22"/>
              </w:rPr>
            </w:pPr>
            <w:r w:rsidRPr="00196BAF">
              <w:rPr>
                <w:b/>
                <w:sz w:val="22"/>
                <w:szCs w:val="22"/>
              </w:rPr>
              <w:t>ПК-5: Способен осуществлять программно-аппаратную реализацию алгоритмов цифровой обработки информации</w:t>
            </w:r>
          </w:p>
        </w:tc>
      </w:tr>
      <w:tr w:rsidR="000F37F3" w:rsidRPr="00C27193" w:rsidTr="00C27193">
        <w:trPr>
          <w:trHeight w:hRule="exact" w:val="62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196BAF" w:rsidRDefault="00C27193" w:rsidP="00125FBD">
            <w:pPr>
              <w:rPr>
                <w:sz w:val="22"/>
                <w:szCs w:val="22"/>
              </w:rPr>
            </w:pPr>
            <w:r w:rsidRPr="00196BAF">
              <w:rPr>
                <w:b/>
                <w:sz w:val="22"/>
                <w:szCs w:val="22"/>
              </w:rPr>
              <w:t>ПК-5.1</w:t>
            </w:r>
            <w:r w:rsidRPr="00196BAF">
              <w:rPr>
                <w:sz w:val="22"/>
                <w:szCs w:val="22"/>
              </w:rPr>
              <w:t>. Проектирует и реализует программно-аппаратное описание алгоритмов цифровой обработки информации</w:t>
            </w:r>
          </w:p>
        </w:tc>
      </w:tr>
      <w:tr w:rsidR="000F37F3" w:rsidRPr="00253426" w:rsidTr="00196BAF">
        <w:trPr>
          <w:trHeight w:hRule="exact" w:val="99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534B" w:rsidRPr="00196BAF" w:rsidRDefault="000F37F3" w:rsidP="003B534B">
            <w:pPr>
              <w:rPr>
                <w:sz w:val="22"/>
                <w:szCs w:val="22"/>
              </w:rPr>
            </w:pPr>
            <w:r w:rsidRPr="00196BAF">
              <w:rPr>
                <w:b/>
                <w:color w:val="000000"/>
                <w:sz w:val="22"/>
                <w:szCs w:val="22"/>
              </w:rPr>
              <w:t>Знать</w:t>
            </w:r>
            <w:r w:rsidRPr="00196BAF">
              <w:rPr>
                <w:sz w:val="22"/>
                <w:szCs w:val="22"/>
              </w:rPr>
              <w:t xml:space="preserve">  </w:t>
            </w:r>
          </w:p>
          <w:p w:rsidR="000F37F3" w:rsidRPr="00196BAF" w:rsidRDefault="00196BAF" w:rsidP="003B534B">
            <w:pPr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 xml:space="preserve">основные комбинационные схемы и схемы памяти, используемые при проектировании цифровых устройств, а также основные принципы проектирования ЦУ </w:t>
            </w:r>
          </w:p>
        </w:tc>
      </w:tr>
      <w:tr w:rsidR="000F37F3" w:rsidRPr="00253426" w:rsidTr="003B534B">
        <w:trPr>
          <w:trHeight w:hRule="exact" w:val="59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534B" w:rsidRPr="00196BAF" w:rsidRDefault="000F37F3" w:rsidP="003B534B">
            <w:pPr>
              <w:rPr>
                <w:sz w:val="22"/>
                <w:szCs w:val="22"/>
              </w:rPr>
            </w:pPr>
            <w:r w:rsidRPr="00196BAF">
              <w:rPr>
                <w:b/>
                <w:color w:val="000000"/>
                <w:sz w:val="22"/>
                <w:szCs w:val="22"/>
              </w:rPr>
              <w:t>Уметь</w:t>
            </w:r>
            <w:r w:rsidRPr="00196BAF">
              <w:rPr>
                <w:sz w:val="22"/>
                <w:szCs w:val="22"/>
              </w:rPr>
              <w:t xml:space="preserve">  </w:t>
            </w:r>
            <w:r w:rsidR="003B534B" w:rsidRPr="00196BAF">
              <w:rPr>
                <w:sz w:val="22"/>
                <w:szCs w:val="22"/>
              </w:rPr>
              <w:t xml:space="preserve">  </w:t>
            </w:r>
          </w:p>
          <w:p w:rsidR="000F37F3" w:rsidRPr="00196BAF" w:rsidRDefault="00196BAF" w:rsidP="003B534B">
            <w:pPr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 xml:space="preserve">выполнять синтез элементов, входящих в состав цифровых устройств </w:t>
            </w:r>
            <w:r w:rsidR="00C34D0F" w:rsidRPr="00196BAF">
              <w:rPr>
                <w:sz w:val="22"/>
                <w:szCs w:val="22"/>
              </w:rPr>
              <w:t xml:space="preserve">обработки информации </w:t>
            </w:r>
          </w:p>
        </w:tc>
      </w:tr>
      <w:tr w:rsidR="00305D0B" w:rsidRPr="00253426" w:rsidTr="001361B6">
        <w:trPr>
          <w:trHeight w:hRule="exact" w:val="59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05D0B" w:rsidRPr="00196BAF" w:rsidRDefault="00305D0B" w:rsidP="00305D0B">
            <w:pPr>
              <w:rPr>
                <w:sz w:val="22"/>
                <w:szCs w:val="22"/>
              </w:rPr>
            </w:pPr>
            <w:r w:rsidRPr="00196BAF">
              <w:rPr>
                <w:b/>
                <w:color w:val="000000"/>
                <w:sz w:val="22"/>
                <w:szCs w:val="22"/>
              </w:rPr>
              <w:t>Владеть</w:t>
            </w:r>
            <w:r w:rsidRPr="00196BAF">
              <w:rPr>
                <w:sz w:val="22"/>
                <w:szCs w:val="22"/>
              </w:rPr>
              <w:t xml:space="preserve">  </w:t>
            </w:r>
          </w:p>
          <w:p w:rsidR="003B534B" w:rsidRPr="00196BAF" w:rsidRDefault="00196BAF" w:rsidP="003B534B">
            <w:pPr>
              <w:rPr>
                <w:b/>
                <w:color w:val="000000"/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навыками анализа и отладки цифровых устройств в специализированных САПР</w:t>
            </w:r>
          </w:p>
        </w:tc>
      </w:tr>
      <w:tr w:rsidR="00125FBD" w:rsidRPr="00253426" w:rsidTr="00C34D0F">
        <w:trPr>
          <w:trHeight w:hRule="exact" w:val="53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25FBD" w:rsidRPr="00196BAF" w:rsidRDefault="00C34D0F" w:rsidP="00FA0A6E">
            <w:pPr>
              <w:rPr>
                <w:b/>
                <w:sz w:val="22"/>
                <w:szCs w:val="22"/>
              </w:rPr>
            </w:pPr>
            <w:r w:rsidRPr="00196BAF">
              <w:rPr>
                <w:b/>
                <w:sz w:val="22"/>
                <w:szCs w:val="22"/>
              </w:rPr>
              <w:t>ПК-5.2. Выполняет аргументированных выбор программно-аппаратных средств реализации алгоритмов цифровой обработки информации</w:t>
            </w:r>
          </w:p>
        </w:tc>
      </w:tr>
      <w:tr w:rsidR="00125FBD" w:rsidRPr="00196BAF" w:rsidTr="00196BAF">
        <w:trPr>
          <w:trHeight w:hRule="exact" w:val="6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1B6" w:rsidRPr="00196BAF" w:rsidRDefault="00125FBD" w:rsidP="003B534B">
            <w:pPr>
              <w:rPr>
                <w:sz w:val="22"/>
                <w:szCs w:val="22"/>
              </w:rPr>
            </w:pPr>
            <w:r w:rsidRPr="00196BAF">
              <w:rPr>
                <w:b/>
                <w:color w:val="000000"/>
                <w:sz w:val="22"/>
                <w:szCs w:val="22"/>
              </w:rPr>
              <w:t>Знать</w:t>
            </w:r>
            <w:r w:rsidRPr="00196BAF">
              <w:rPr>
                <w:sz w:val="22"/>
                <w:szCs w:val="22"/>
              </w:rPr>
              <w:t xml:space="preserve">  </w:t>
            </w:r>
          </w:p>
          <w:p w:rsidR="00125FBD" w:rsidRPr="00196BAF" w:rsidRDefault="00196BAF" w:rsidP="001361B6">
            <w:pPr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основные способы описания аппаратуры</w:t>
            </w:r>
          </w:p>
        </w:tc>
      </w:tr>
      <w:tr w:rsidR="00125FBD" w:rsidRPr="00253426" w:rsidTr="00196BAF">
        <w:trPr>
          <w:trHeight w:hRule="exact" w:val="84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1B6" w:rsidRPr="00196BAF" w:rsidRDefault="00125FBD" w:rsidP="001361B6">
            <w:pPr>
              <w:rPr>
                <w:sz w:val="22"/>
                <w:szCs w:val="22"/>
              </w:rPr>
            </w:pPr>
            <w:r w:rsidRPr="00196BAF">
              <w:rPr>
                <w:b/>
                <w:color w:val="000000"/>
                <w:sz w:val="22"/>
                <w:szCs w:val="22"/>
              </w:rPr>
              <w:t>Уметь</w:t>
            </w:r>
            <w:r w:rsidR="001361B6" w:rsidRPr="00196BAF">
              <w:rPr>
                <w:sz w:val="22"/>
                <w:szCs w:val="22"/>
              </w:rPr>
              <w:t xml:space="preserve">  </w:t>
            </w:r>
          </w:p>
          <w:p w:rsidR="00125FBD" w:rsidRPr="00196BAF" w:rsidRDefault="00196BAF" w:rsidP="00FA0A6E">
            <w:pPr>
              <w:rPr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 xml:space="preserve">выполнять реализацию аппаратных устройств на базе ПЛИС с помощью графических и текстовых описаний аппаратуры </w:t>
            </w:r>
          </w:p>
        </w:tc>
      </w:tr>
      <w:tr w:rsidR="00125FBD" w:rsidRPr="00253426" w:rsidTr="00196BAF">
        <w:trPr>
          <w:trHeight w:hRule="exact" w:val="847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361B6" w:rsidRPr="00196BAF" w:rsidRDefault="00125FBD" w:rsidP="001361B6">
            <w:pPr>
              <w:rPr>
                <w:sz w:val="22"/>
                <w:szCs w:val="22"/>
              </w:rPr>
            </w:pPr>
            <w:r w:rsidRPr="00196BAF">
              <w:rPr>
                <w:b/>
                <w:color w:val="000000"/>
                <w:sz w:val="22"/>
                <w:szCs w:val="22"/>
              </w:rPr>
              <w:t>Владеть</w:t>
            </w:r>
            <w:r w:rsidR="001361B6" w:rsidRPr="00196BAF">
              <w:rPr>
                <w:sz w:val="22"/>
                <w:szCs w:val="22"/>
              </w:rPr>
              <w:t xml:space="preserve">    </w:t>
            </w:r>
          </w:p>
          <w:p w:rsidR="00125FBD" w:rsidRPr="00196BAF" w:rsidRDefault="00196BAF" w:rsidP="00FA0A6E">
            <w:pPr>
              <w:rPr>
                <w:b/>
                <w:color w:val="000000"/>
                <w:sz w:val="22"/>
                <w:szCs w:val="22"/>
              </w:rPr>
            </w:pPr>
            <w:r w:rsidRPr="00196BAF">
              <w:rPr>
                <w:sz w:val="22"/>
                <w:szCs w:val="22"/>
              </w:rPr>
              <w:t>навыками проектирования устройств цифровой обработки информации с использованием среды программирования</w:t>
            </w:r>
            <w:r w:rsidRPr="00196BA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F37F3" w:rsidRPr="0010771C" w:rsidRDefault="000F37F3" w:rsidP="000F37F3">
      <w:pPr>
        <w:rPr>
          <w:sz w:val="0"/>
          <w:szCs w:val="0"/>
        </w:rPr>
      </w:pPr>
    </w:p>
    <w:p w:rsidR="00305D0B" w:rsidRDefault="00305D0B" w:rsidP="00FB3602">
      <w:pPr>
        <w:ind w:firstLine="709"/>
        <w:rPr>
          <w:b/>
          <w:i/>
          <w:sz w:val="22"/>
          <w:szCs w:val="22"/>
        </w:rPr>
      </w:pPr>
    </w:p>
    <w:p w:rsidR="00FB3602" w:rsidRPr="00A350C5" w:rsidRDefault="00FB3602" w:rsidP="00FB3602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="00F51336" w:rsidRPr="00005FC9">
        <w:rPr>
          <w:b/>
          <w:i/>
          <w:sz w:val="22"/>
          <w:szCs w:val="22"/>
        </w:rPr>
        <w:t xml:space="preserve"> </w:t>
      </w:r>
      <w:r w:rsidR="00F51336"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D00630" w:rsidRPr="00005FC9" w:rsidRDefault="00D00630" w:rsidP="00FB3602">
      <w:pPr>
        <w:ind w:firstLine="709"/>
        <w:jc w:val="both"/>
        <w:rPr>
          <w:rStyle w:val="Bodytext54"/>
          <w:sz w:val="22"/>
          <w:szCs w:val="22"/>
        </w:rPr>
      </w:pPr>
    </w:p>
    <w:p w:rsidR="002D0B11" w:rsidRPr="003D06AA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70A47">
        <w:rPr>
          <w:rFonts w:ascii="Times New Roman" w:hAnsi="Times New Roman"/>
        </w:rPr>
        <w:t>Устройство, обеспечивающее сложение двух двоичных цифр и учитывающее п</w:t>
      </w:r>
      <w:r w:rsidR="00DB0B92">
        <w:rPr>
          <w:rFonts w:ascii="Times New Roman" w:hAnsi="Times New Roman"/>
        </w:rPr>
        <w:t>еренос с предыдущего разряда на</w:t>
      </w:r>
      <w:r w:rsidR="00370A47">
        <w:rPr>
          <w:rFonts w:ascii="Times New Roman" w:hAnsi="Times New Roman"/>
        </w:rPr>
        <w:t>з</w:t>
      </w:r>
      <w:r w:rsidR="00DB0B92">
        <w:rPr>
          <w:rFonts w:ascii="Times New Roman" w:hAnsi="Times New Roman"/>
        </w:rPr>
        <w:t>ы</w:t>
      </w:r>
      <w:r w:rsidR="00370A47">
        <w:rPr>
          <w:rFonts w:ascii="Times New Roman" w:hAnsi="Times New Roman"/>
        </w:rPr>
        <w:t>вается</w:t>
      </w:r>
      <w:r>
        <w:rPr>
          <w:rFonts w:ascii="Times New Roman" w:hAnsi="Times New Roman"/>
        </w:rPr>
        <w:t>:</w:t>
      </w:r>
    </w:p>
    <w:p w:rsidR="002D0B11" w:rsidRPr="00370A47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370A47">
        <w:rPr>
          <w:rFonts w:ascii="Times New Roman" w:hAnsi="Times New Roman"/>
          <w:b/>
        </w:rPr>
        <w:t xml:space="preserve">а. </w:t>
      </w:r>
      <w:r w:rsidR="00370A47" w:rsidRPr="00370A47">
        <w:rPr>
          <w:rFonts w:ascii="Times New Roman" w:hAnsi="Times New Roman"/>
          <w:b/>
        </w:rPr>
        <w:t>сумматор</w:t>
      </w:r>
    </w:p>
    <w:p w:rsidR="002D0B11" w:rsidRPr="003D06AA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3D06AA">
        <w:rPr>
          <w:rFonts w:ascii="Times New Roman" w:hAnsi="Times New Roman"/>
        </w:rPr>
        <w:t>.</w:t>
      </w:r>
      <w:r w:rsidR="00370A47">
        <w:rPr>
          <w:rFonts w:ascii="Times New Roman" w:hAnsi="Times New Roman"/>
        </w:rPr>
        <w:t xml:space="preserve"> полусумматор</w:t>
      </w:r>
    </w:p>
    <w:p w:rsidR="002D0B11" w:rsidRPr="00370A47" w:rsidRDefault="002D0B11" w:rsidP="002D0B11">
      <w:pPr>
        <w:pStyle w:val="a7"/>
        <w:ind w:left="0"/>
        <w:rPr>
          <w:rFonts w:ascii="Times New Roman" w:hAnsi="Times New Roman"/>
        </w:rPr>
      </w:pPr>
      <w:r w:rsidRPr="00370A47">
        <w:rPr>
          <w:rFonts w:ascii="Times New Roman" w:hAnsi="Times New Roman"/>
        </w:rPr>
        <w:t xml:space="preserve">в. </w:t>
      </w:r>
      <w:r w:rsidR="00370A47">
        <w:rPr>
          <w:rFonts w:ascii="Times New Roman" w:hAnsi="Times New Roman"/>
        </w:rPr>
        <w:t>муль</w:t>
      </w:r>
      <w:r w:rsidR="00DB0B92">
        <w:rPr>
          <w:rFonts w:ascii="Times New Roman" w:hAnsi="Times New Roman"/>
        </w:rPr>
        <w:t>типлексор</w:t>
      </w:r>
    </w:p>
    <w:p w:rsidR="002D0B11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3D06AA">
        <w:rPr>
          <w:rFonts w:ascii="Times New Roman" w:hAnsi="Times New Roman"/>
        </w:rPr>
        <w:t>.</w:t>
      </w:r>
      <w:r w:rsidR="00DB0B92">
        <w:rPr>
          <w:rFonts w:ascii="Times New Roman" w:hAnsi="Times New Roman"/>
        </w:rPr>
        <w:t xml:space="preserve"> дешифратор</w:t>
      </w:r>
    </w:p>
    <w:p w:rsidR="002D0B11" w:rsidRPr="003D06AA" w:rsidRDefault="002D0B11" w:rsidP="002D0B11">
      <w:pPr>
        <w:pStyle w:val="a7"/>
        <w:ind w:left="0"/>
        <w:rPr>
          <w:rFonts w:ascii="Times New Roman" w:hAnsi="Times New Roman"/>
        </w:rPr>
      </w:pPr>
    </w:p>
    <w:p w:rsidR="002D0B11" w:rsidRPr="003C279D" w:rsidRDefault="002D0B11" w:rsidP="002D0B11">
      <w:pPr>
        <w:pStyle w:val="a7"/>
        <w:ind w:left="0"/>
        <w:rPr>
          <w:rFonts w:ascii="Times New Roman" w:hAnsi="Times New Roman"/>
        </w:rPr>
      </w:pPr>
      <w:r w:rsidRPr="003C279D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Какой </w:t>
      </w:r>
      <w:r w:rsidR="00DB0B92">
        <w:rPr>
          <w:rFonts w:ascii="Times New Roman" w:hAnsi="Times New Roman"/>
        </w:rPr>
        <w:t>триггер имеет запрещенную входовую комбинацию сигналов</w:t>
      </w:r>
      <w:r>
        <w:rPr>
          <w:rFonts w:ascii="Times New Roman" w:hAnsi="Times New Roman"/>
        </w:rPr>
        <w:t xml:space="preserve"> </w:t>
      </w:r>
    </w:p>
    <w:p w:rsidR="002D0B11" w:rsidRPr="00DB0B92" w:rsidRDefault="002D0B11" w:rsidP="002D0B11">
      <w:pPr>
        <w:pStyle w:val="a7"/>
        <w:ind w:left="0"/>
        <w:rPr>
          <w:rFonts w:ascii="Times New Roman" w:hAnsi="Times New Roman"/>
          <w:lang w:val="en-US"/>
        </w:rPr>
      </w:pPr>
      <w:r w:rsidRPr="00DB0B92">
        <w:rPr>
          <w:rFonts w:ascii="Times New Roman" w:hAnsi="Times New Roman"/>
        </w:rPr>
        <w:t>а</w:t>
      </w:r>
      <w:r w:rsidRPr="00DB0B92">
        <w:rPr>
          <w:rFonts w:ascii="Times New Roman" w:hAnsi="Times New Roman"/>
          <w:lang w:val="en-US"/>
        </w:rPr>
        <w:t xml:space="preserve">. </w:t>
      </w:r>
      <w:r w:rsidR="00DB0B92" w:rsidRPr="00DB0B92">
        <w:rPr>
          <w:rFonts w:ascii="Times New Roman" w:hAnsi="Times New Roman"/>
          <w:lang w:val="en-US"/>
        </w:rPr>
        <w:t>D</w:t>
      </w:r>
    </w:p>
    <w:p w:rsidR="002D0B11" w:rsidRPr="00DB0B92" w:rsidRDefault="002D0B11" w:rsidP="002D0B11">
      <w:pPr>
        <w:pStyle w:val="a7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б</w:t>
      </w:r>
      <w:r w:rsidRPr="00DB0B92">
        <w:rPr>
          <w:rFonts w:ascii="Times New Roman" w:hAnsi="Times New Roman"/>
          <w:lang w:val="en-US"/>
        </w:rPr>
        <w:t xml:space="preserve">. </w:t>
      </w:r>
      <w:r w:rsidR="00DB0B92">
        <w:rPr>
          <w:rFonts w:ascii="Times New Roman" w:hAnsi="Times New Roman"/>
          <w:lang w:val="en-US"/>
        </w:rPr>
        <w:t>T</w:t>
      </w:r>
    </w:p>
    <w:p w:rsidR="002D0B11" w:rsidRPr="00DB0B92" w:rsidRDefault="002D0B11" w:rsidP="002D0B11">
      <w:pPr>
        <w:pStyle w:val="a7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</w:t>
      </w:r>
      <w:r w:rsidRPr="00DB0B92">
        <w:rPr>
          <w:rFonts w:ascii="Times New Roman" w:hAnsi="Times New Roman"/>
          <w:lang w:val="en-US"/>
        </w:rPr>
        <w:t xml:space="preserve">. </w:t>
      </w:r>
      <w:r w:rsidR="00DB0B92">
        <w:rPr>
          <w:rFonts w:ascii="Times New Roman" w:hAnsi="Times New Roman"/>
          <w:lang w:val="en-US"/>
        </w:rPr>
        <w:t>JK</w:t>
      </w:r>
    </w:p>
    <w:p w:rsidR="002D0B11" w:rsidRPr="00DB0B92" w:rsidRDefault="002D0B11" w:rsidP="002D0B11">
      <w:pPr>
        <w:pStyle w:val="a7"/>
        <w:ind w:left="0"/>
        <w:rPr>
          <w:rFonts w:ascii="Times New Roman" w:hAnsi="Times New Roman"/>
          <w:b/>
          <w:lang w:val="en-US"/>
        </w:rPr>
      </w:pPr>
      <w:r w:rsidRPr="00DB0B92">
        <w:rPr>
          <w:rFonts w:ascii="Times New Roman" w:hAnsi="Times New Roman"/>
          <w:b/>
        </w:rPr>
        <w:t>г</w:t>
      </w:r>
      <w:r w:rsidRPr="00DB0B92">
        <w:rPr>
          <w:rFonts w:ascii="Times New Roman" w:hAnsi="Times New Roman"/>
          <w:b/>
          <w:lang w:val="en-US"/>
        </w:rPr>
        <w:t xml:space="preserve">. </w:t>
      </w:r>
      <w:r w:rsidR="00DB0B92" w:rsidRPr="00DB0B92">
        <w:rPr>
          <w:rFonts w:ascii="Times New Roman" w:hAnsi="Times New Roman"/>
          <w:b/>
          <w:lang w:val="en-US"/>
        </w:rPr>
        <w:t>RS</w:t>
      </w:r>
    </w:p>
    <w:p w:rsidR="002D0B11" w:rsidRPr="00DB0B92" w:rsidRDefault="002D0B11" w:rsidP="002D0B11">
      <w:pPr>
        <w:pStyle w:val="a7"/>
        <w:ind w:left="0"/>
        <w:rPr>
          <w:rFonts w:ascii="Times New Roman" w:hAnsi="Times New Roman"/>
          <w:lang w:val="en-US"/>
        </w:rPr>
      </w:pPr>
    </w:p>
    <w:p w:rsidR="002D0B11" w:rsidRPr="00DB0B92" w:rsidRDefault="002D0B11" w:rsidP="002D0B11">
      <w:pPr>
        <w:pStyle w:val="a7"/>
        <w:ind w:left="0"/>
        <w:rPr>
          <w:rFonts w:ascii="Times New Roman" w:hAnsi="Times New Roman"/>
        </w:rPr>
      </w:pPr>
      <w:r w:rsidRPr="00DB0B92">
        <w:rPr>
          <w:rFonts w:ascii="Times New Roman" w:hAnsi="Times New Roman"/>
        </w:rPr>
        <w:t xml:space="preserve">3. </w:t>
      </w:r>
      <w:r w:rsidR="00DB0B92">
        <w:rPr>
          <w:rFonts w:ascii="Times New Roman" w:hAnsi="Times New Roman"/>
        </w:rPr>
        <w:t>Сравнение двух двоичных кодов выполняет: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B0B92">
        <w:rPr>
          <w:rFonts w:ascii="Times New Roman" w:hAnsi="Times New Roman"/>
        </w:rPr>
        <w:t>Дешифратор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B0B92">
        <w:rPr>
          <w:rFonts w:ascii="Times New Roman" w:hAnsi="Times New Roman"/>
        </w:rPr>
        <w:t>Шифратор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5202FF">
        <w:rPr>
          <w:rFonts w:ascii="Times New Roman" w:hAnsi="Times New Roman"/>
          <w:b/>
        </w:rPr>
        <w:t xml:space="preserve">в. </w:t>
      </w:r>
      <w:r w:rsidR="00DB0B92">
        <w:rPr>
          <w:rFonts w:ascii="Times New Roman" w:hAnsi="Times New Roman"/>
          <w:b/>
        </w:rPr>
        <w:t>Компаратор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1791A">
        <w:rPr>
          <w:rFonts w:ascii="Times New Roman" w:hAnsi="Times New Roman"/>
        </w:rPr>
        <w:t>инкрементор</w:t>
      </w:r>
    </w:p>
    <w:p w:rsidR="002D0B11" w:rsidRDefault="002D0B11" w:rsidP="002D0B11">
      <w:pPr>
        <w:pStyle w:val="a7"/>
        <w:ind w:left="0"/>
        <w:rPr>
          <w:rFonts w:ascii="Times New Roman" w:hAnsi="Times New Roman"/>
        </w:rPr>
      </w:pPr>
    </w:p>
    <w:p w:rsidR="002D0B11" w:rsidRPr="005202FF" w:rsidRDefault="002D0B11" w:rsidP="0061791A">
      <w:pPr>
        <w:pStyle w:val="a7"/>
        <w:ind w:left="0"/>
        <w:jc w:val="both"/>
        <w:rPr>
          <w:rFonts w:ascii="Times New Roman" w:hAnsi="Times New Roman"/>
        </w:rPr>
      </w:pPr>
      <w:r w:rsidRPr="005202FF">
        <w:rPr>
          <w:rFonts w:ascii="Times New Roman" w:hAnsi="Times New Roman"/>
        </w:rPr>
        <w:t xml:space="preserve">4. </w:t>
      </w:r>
      <w:r w:rsidR="00F25AFE">
        <w:rPr>
          <w:rFonts w:ascii="Times New Roman" w:hAnsi="Times New Roman"/>
        </w:rPr>
        <w:t>Триггер обеспечивающий изменен</w:t>
      </w:r>
      <w:r w:rsidR="00EC577B">
        <w:rPr>
          <w:rFonts w:ascii="Times New Roman" w:hAnsi="Times New Roman"/>
        </w:rPr>
        <w:t>ие своего состояния</w:t>
      </w:r>
      <w:r w:rsidR="0061791A">
        <w:rPr>
          <w:rFonts w:ascii="Times New Roman" w:hAnsi="Times New Roman"/>
        </w:rPr>
        <w:t xml:space="preserve"> в зависимости от информационных входов</w:t>
      </w:r>
      <w:r w:rsidR="00EC577B">
        <w:rPr>
          <w:rFonts w:ascii="Times New Roman" w:hAnsi="Times New Roman"/>
        </w:rPr>
        <w:t xml:space="preserve"> при изменении синхросигнала</w:t>
      </w:r>
      <w:r>
        <w:rPr>
          <w:rFonts w:ascii="Times New Roman" w:hAnsi="Times New Roman"/>
        </w:rPr>
        <w:t>?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1791A">
        <w:rPr>
          <w:rFonts w:ascii="Times New Roman" w:hAnsi="Times New Roman"/>
        </w:rPr>
        <w:t>Асинхронный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5202FF">
        <w:rPr>
          <w:rFonts w:ascii="Times New Roman" w:hAnsi="Times New Roman"/>
          <w:b/>
        </w:rPr>
        <w:t xml:space="preserve">б. </w:t>
      </w:r>
      <w:r w:rsidR="0061791A">
        <w:rPr>
          <w:rFonts w:ascii="Times New Roman" w:hAnsi="Times New Roman"/>
          <w:b/>
        </w:rPr>
        <w:t>Динамический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1791A">
        <w:rPr>
          <w:rFonts w:ascii="Times New Roman" w:hAnsi="Times New Roman"/>
        </w:rPr>
        <w:t>Статический</w:t>
      </w:r>
    </w:p>
    <w:p w:rsidR="002D0B11" w:rsidRPr="005202FF" w:rsidRDefault="002D0B11" w:rsidP="0061791A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1791A">
        <w:rPr>
          <w:rFonts w:ascii="Times New Roman" w:hAnsi="Times New Roman"/>
        </w:rPr>
        <w:t>Счётный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 w:rsidRPr="005202FF">
        <w:rPr>
          <w:rFonts w:ascii="Times New Roman" w:hAnsi="Times New Roman"/>
        </w:rPr>
        <w:t xml:space="preserve">5. </w:t>
      </w:r>
      <w:r w:rsidR="00EB300C">
        <w:rPr>
          <w:rFonts w:ascii="Times New Roman" w:hAnsi="Times New Roman"/>
        </w:rPr>
        <w:t>Логическая схема без элементов памяти называется</w:t>
      </w:r>
      <w:r>
        <w:rPr>
          <w:rFonts w:ascii="Times New Roman" w:hAnsi="Times New Roman"/>
        </w:rPr>
        <w:t>?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EB300C">
        <w:rPr>
          <w:rFonts w:ascii="Times New Roman" w:hAnsi="Times New Roman"/>
        </w:rPr>
        <w:t>цифровым автоматом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5202FF">
        <w:rPr>
          <w:rFonts w:ascii="Times New Roman" w:hAnsi="Times New Roman"/>
        </w:rPr>
        <w:t>.</w:t>
      </w:r>
      <w:r w:rsidR="00EB300C">
        <w:rPr>
          <w:rFonts w:ascii="Times New Roman" w:hAnsi="Times New Roman"/>
        </w:rPr>
        <w:t xml:space="preserve"> регистром</w:t>
      </w:r>
    </w:p>
    <w:p w:rsidR="002D0B11" w:rsidRPr="00F47888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F47888">
        <w:rPr>
          <w:rFonts w:ascii="Times New Roman" w:hAnsi="Times New Roman"/>
          <w:b/>
        </w:rPr>
        <w:t xml:space="preserve">в. </w:t>
      </w:r>
      <w:r w:rsidR="00EB300C">
        <w:rPr>
          <w:rFonts w:ascii="Times New Roman" w:hAnsi="Times New Roman"/>
          <w:b/>
        </w:rPr>
        <w:t>комбинационной схемой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5202FF">
        <w:rPr>
          <w:rFonts w:ascii="Times New Roman" w:hAnsi="Times New Roman"/>
        </w:rPr>
        <w:t>.</w:t>
      </w:r>
      <w:r w:rsidR="00EB300C">
        <w:rPr>
          <w:rFonts w:ascii="Times New Roman" w:hAnsi="Times New Roman"/>
        </w:rPr>
        <w:t xml:space="preserve"> конечным автоматом</w:t>
      </w:r>
    </w:p>
    <w:p w:rsidR="002D0B11" w:rsidRDefault="002D0B11" w:rsidP="002D0B11">
      <w:pPr>
        <w:pStyle w:val="a7"/>
        <w:ind w:left="0"/>
        <w:rPr>
          <w:rFonts w:ascii="Times New Roman" w:hAnsi="Times New Roman"/>
        </w:rPr>
      </w:pPr>
    </w:p>
    <w:p w:rsidR="002D0B11" w:rsidRPr="00C638ED" w:rsidRDefault="002D0B11" w:rsidP="002D0B11">
      <w:pPr>
        <w:pStyle w:val="a7"/>
        <w:ind w:left="0"/>
        <w:rPr>
          <w:rFonts w:ascii="Times New Roman" w:hAnsi="Times New Roman"/>
          <w:lang w:val="en-US"/>
        </w:rPr>
      </w:pPr>
      <w:r w:rsidRPr="00C638ED">
        <w:rPr>
          <w:rFonts w:ascii="Times New Roman" w:hAnsi="Times New Roman"/>
          <w:lang w:val="en-US"/>
        </w:rPr>
        <w:t xml:space="preserve">6. </w:t>
      </w:r>
      <w:r w:rsidR="00C638ED">
        <w:rPr>
          <w:rFonts w:ascii="Times New Roman" w:hAnsi="Times New Roman"/>
        </w:rPr>
        <w:t>К</w:t>
      </w:r>
      <w:r w:rsidR="00C638ED" w:rsidRPr="00C638ED">
        <w:rPr>
          <w:rFonts w:ascii="Times New Roman" w:hAnsi="Times New Roman"/>
          <w:lang w:val="en-US"/>
        </w:rPr>
        <w:t xml:space="preserve"> </w:t>
      </w:r>
      <w:r w:rsidR="00C638ED">
        <w:rPr>
          <w:rFonts w:ascii="Times New Roman" w:hAnsi="Times New Roman"/>
        </w:rPr>
        <w:t>языкам</w:t>
      </w:r>
      <w:r w:rsidR="00C638ED" w:rsidRPr="00C638ED">
        <w:rPr>
          <w:rFonts w:ascii="Times New Roman" w:hAnsi="Times New Roman"/>
          <w:lang w:val="en-US"/>
        </w:rPr>
        <w:t xml:space="preserve"> </w:t>
      </w:r>
      <w:r w:rsidR="00C638ED">
        <w:rPr>
          <w:rFonts w:ascii="Times New Roman" w:hAnsi="Times New Roman"/>
          <w:lang w:val="en-US"/>
        </w:rPr>
        <w:t xml:space="preserve">Hardware Definition Language </w:t>
      </w:r>
      <w:r w:rsidR="00C638ED">
        <w:rPr>
          <w:rFonts w:ascii="Times New Roman" w:hAnsi="Times New Roman"/>
        </w:rPr>
        <w:t>относится</w:t>
      </w:r>
    </w:p>
    <w:p w:rsidR="002D0B11" w:rsidRPr="00C638ED" w:rsidRDefault="002D0B11" w:rsidP="002D0B11">
      <w:pPr>
        <w:pStyle w:val="a7"/>
        <w:ind w:left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а</w:t>
      </w:r>
      <w:r w:rsidRPr="00C638ED">
        <w:rPr>
          <w:rFonts w:ascii="Times New Roman" w:hAnsi="Times New Roman"/>
          <w:lang w:val="en-US"/>
        </w:rPr>
        <w:t xml:space="preserve">. </w:t>
      </w:r>
      <w:r w:rsidR="00C638ED">
        <w:rPr>
          <w:rFonts w:ascii="Times New Roman" w:hAnsi="Times New Roman"/>
          <w:b/>
          <w:lang w:val="en-US"/>
        </w:rPr>
        <w:t>verilog</w:t>
      </w:r>
    </w:p>
    <w:p w:rsidR="002D0B11" w:rsidRPr="00C638ED" w:rsidRDefault="002D0B11" w:rsidP="002D0B11">
      <w:pPr>
        <w:pStyle w:val="a7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б</w:t>
      </w:r>
      <w:r w:rsidRPr="00C638ED">
        <w:rPr>
          <w:rFonts w:ascii="Times New Roman" w:hAnsi="Times New Roman"/>
          <w:lang w:val="en-US"/>
        </w:rPr>
        <w:t xml:space="preserve">. </w:t>
      </w:r>
      <w:r w:rsidR="00C638ED">
        <w:rPr>
          <w:rFonts w:ascii="Times New Roman" w:hAnsi="Times New Roman"/>
          <w:lang w:val="en-US"/>
        </w:rPr>
        <w:t>C++</w:t>
      </w:r>
    </w:p>
    <w:p w:rsidR="002D0B11" w:rsidRPr="00C638ED" w:rsidRDefault="002D0B11" w:rsidP="002D0B11">
      <w:pPr>
        <w:pStyle w:val="a7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</w:t>
      </w:r>
      <w:r w:rsidRPr="00C638ED">
        <w:rPr>
          <w:rFonts w:ascii="Times New Roman" w:hAnsi="Times New Roman"/>
          <w:lang w:val="en-US"/>
        </w:rPr>
        <w:t xml:space="preserve">. </w:t>
      </w:r>
      <w:r w:rsidR="00C638ED">
        <w:rPr>
          <w:rFonts w:ascii="Times New Roman" w:hAnsi="Times New Roman"/>
        </w:rPr>
        <w:t>С</w:t>
      </w:r>
    </w:p>
    <w:p w:rsidR="002D0B11" w:rsidRPr="00A648B8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638ED">
        <w:rPr>
          <w:rFonts w:ascii="Times New Roman" w:hAnsi="Times New Roman"/>
          <w:lang w:val="en-US"/>
        </w:rPr>
        <w:t>assembler</w:t>
      </w:r>
    </w:p>
    <w:p w:rsidR="002D0B11" w:rsidRDefault="002D0B11" w:rsidP="002D0B11">
      <w:pPr>
        <w:pStyle w:val="a7"/>
        <w:ind w:left="0"/>
        <w:rPr>
          <w:rFonts w:ascii="Times New Roman" w:hAnsi="Times New Roman"/>
        </w:rPr>
      </w:pPr>
    </w:p>
    <w:p w:rsidR="002D0B11" w:rsidRPr="00A648B8" w:rsidRDefault="002D0B11" w:rsidP="002D0B11">
      <w:pPr>
        <w:pStyle w:val="a7"/>
        <w:ind w:left="0"/>
        <w:rPr>
          <w:rFonts w:ascii="Times New Roman" w:hAnsi="Times New Roman"/>
        </w:rPr>
      </w:pPr>
      <w:r w:rsidRPr="005202FF">
        <w:rPr>
          <w:rFonts w:ascii="Times New Roman" w:hAnsi="Times New Roman"/>
        </w:rPr>
        <w:t xml:space="preserve">7. </w:t>
      </w:r>
      <w:r w:rsidR="00A648B8">
        <w:rPr>
          <w:rFonts w:ascii="Times New Roman" w:hAnsi="Times New Roman"/>
        </w:rPr>
        <w:t xml:space="preserve">Оператор </w:t>
      </w:r>
      <w:r w:rsidR="00A648B8" w:rsidRPr="00A648B8">
        <w:rPr>
          <w:rFonts w:ascii="Times New Roman" w:hAnsi="Times New Roman"/>
        </w:rPr>
        <w:t>@</w:t>
      </w:r>
      <w:r w:rsidR="00A648B8">
        <w:rPr>
          <w:rFonts w:ascii="Times New Roman" w:hAnsi="Times New Roman"/>
          <w:lang w:val="en-US"/>
        </w:rPr>
        <w:t>posedge</w:t>
      </w:r>
      <w:r w:rsidR="00A648B8" w:rsidRPr="00A648B8">
        <w:rPr>
          <w:rFonts w:ascii="Times New Roman" w:hAnsi="Times New Roman"/>
        </w:rPr>
        <w:t xml:space="preserve"> - </w:t>
      </w:r>
    </w:p>
    <w:p w:rsidR="002D0B11" w:rsidRPr="00A648B8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5202FF">
        <w:rPr>
          <w:rFonts w:ascii="Times New Roman" w:hAnsi="Times New Roman"/>
        </w:rPr>
        <w:t>.</w:t>
      </w:r>
      <w:r w:rsidR="00A648B8">
        <w:rPr>
          <w:rFonts w:ascii="Times New Roman" w:hAnsi="Times New Roman"/>
        </w:rPr>
        <w:t xml:space="preserve"> сохраняет значение в регистр</w:t>
      </w:r>
    </w:p>
    <w:p w:rsidR="002D0B11" w:rsidRPr="00A648B8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5202FF">
        <w:rPr>
          <w:rFonts w:ascii="Times New Roman" w:hAnsi="Times New Roman"/>
        </w:rPr>
        <w:t>.</w:t>
      </w:r>
      <w:r w:rsidR="00A648B8">
        <w:rPr>
          <w:rFonts w:ascii="Times New Roman" w:hAnsi="Times New Roman"/>
        </w:rPr>
        <w:t xml:space="preserve"> коммутирует два сигнала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202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648B8">
        <w:rPr>
          <w:rFonts w:ascii="Times New Roman" w:hAnsi="Times New Roman"/>
        </w:rPr>
        <w:t>перемножает два значения</w:t>
      </w:r>
    </w:p>
    <w:p w:rsidR="002D0B11" w:rsidRPr="008E5133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8E5133">
        <w:rPr>
          <w:rFonts w:ascii="Times New Roman" w:hAnsi="Times New Roman"/>
          <w:b/>
        </w:rPr>
        <w:t xml:space="preserve">г. </w:t>
      </w:r>
      <w:proofErr w:type="gramStart"/>
      <w:r w:rsidR="00A648B8">
        <w:rPr>
          <w:rFonts w:ascii="Times New Roman" w:hAnsi="Times New Roman"/>
          <w:b/>
        </w:rPr>
        <w:t>определяет</w:t>
      </w:r>
      <w:proofErr w:type="gramEnd"/>
      <w:r w:rsidR="00A648B8">
        <w:rPr>
          <w:rFonts w:ascii="Times New Roman" w:hAnsi="Times New Roman"/>
          <w:b/>
        </w:rPr>
        <w:t xml:space="preserve"> что дальнейшая обработка ведется по фронту некоторого сигнала</w:t>
      </w:r>
    </w:p>
    <w:p w:rsidR="002D0B11" w:rsidRDefault="002D0B11" w:rsidP="002D0B11">
      <w:pPr>
        <w:pStyle w:val="a7"/>
        <w:ind w:left="0"/>
        <w:rPr>
          <w:rFonts w:ascii="Times New Roman" w:hAnsi="Times New Roman"/>
        </w:rPr>
      </w:pP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>8.</w:t>
      </w:r>
      <w:r w:rsidR="00F17AC1" w:rsidRPr="00F17AC1">
        <w:rPr>
          <w:rFonts w:ascii="Times New Roman" w:hAnsi="Times New Roman"/>
        </w:rPr>
        <w:t xml:space="preserve">Кружок на входе или выходе логического элемента или символа схемы обозначает, что данный вход/выход </w:t>
      </w: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 xml:space="preserve">а. </w:t>
      </w:r>
      <w:r w:rsidR="00F17AC1" w:rsidRPr="00F17AC1">
        <w:rPr>
          <w:rFonts w:ascii="Times New Roman" w:hAnsi="Times New Roman"/>
        </w:rPr>
        <w:t>синхронный</w:t>
      </w: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 xml:space="preserve">б. </w:t>
      </w:r>
      <w:r w:rsidR="00F17AC1" w:rsidRPr="00F17AC1">
        <w:rPr>
          <w:rFonts w:ascii="Times New Roman" w:hAnsi="Times New Roman"/>
        </w:rPr>
        <w:t>статический</w:t>
      </w: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F17AC1">
        <w:rPr>
          <w:rFonts w:ascii="Times New Roman" w:hAnsi="Times New Roman"/>
          <w:b/>
        </w:rPr>
        <w:t xml:space="preserve">в. </w:t>
      </w:r>
      <w:r w:rsidR="00F17AC1" w:rsidRPr="00F17AC1">
        <w:rPr>
          <w:rFonts w:ascii="Times New Roman" w:hAnsi="Times New Roman"/>
          <w:b/>
        </w:rPr>
        <w:t>инвертируется</w:t>
      </w:r>
    </w:p>
    <w:p w:rsidR="002D0B11" w:rsidRPr="005202FF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 xml:space="preserve">г. </w:t>
      </w:r>
      <w:r w:rsidR="00F17AC1" w:rsidRPr="00F17AC1">
        <w:rPr>
          <w:rFonts w:ascii="Times New Roman" w:hAnsi="Times New Roman"/>
        </w:rPr>
        <w:t>динамический</w:t>
      </w:r>
    </w:p>
    <w:p w:rsidR="002D0B11" w:rsidRDefault="002D0B11" w:rsidP="002D0B11">
      <w:pPr>
        <w:pStyle w:val="a7"/>
        <w:ind w:left="0"/>
        <w:rPr>
          <w:rFonts w:ascii="Times New Roman" w:hAnsi="Times New Roman"/>
        </w:rPr>
      </w:pP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 xml:space="preserve">9. </w:t>
      </w:r>
      <w:r w:rsidR="00F17AC1" w:rsidRPr="00F17AC1">
        <w:rPr>
          <w:rFonts w:ascii="Times New Roman" w:hAnsi="Times New Roman"/>
        </w:rPr>
        <w:t>Синтез импульсных модуляторов можно выполнить на базе</w:t>
      </w: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F17AC1">
        <w:rPr>
          <w:rFonts w:ascii="Times New Roman" w:hAnsi="Times New Roman"/>
          <w:b/>
        </w:rPr>
        <w:t xml:space="preserve">а. </w:t>
      </w:r>
      <w:r w:rsidR="00F17AC1" w:rsidRPr="00F17AC1">
        <w:rPr>
          <w:rFonts w:ascii="Times New Roman" w:hAnsi="Times New Roman"/>
          <w:b/>
        </w:rPr>
        <w:t>счётчика</w:t>
      </w: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>б.</w:t>
      </w:r>
      <w:r w:rsidR="00F17AC1" w:rsidRPr="00F17AC1">
        <w:rPr>
          <w:rFonts w:ascii="Times New Roman" w:hAnsi="Times New Roman"/>
        </w:rPr>
        <w:t xml:space="preserve"> мультиплексора</w:t>
      </w: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>в.</w:t>
      </w:r>
      <w:r w:rsidR="00F17AC1" w:rsidRPr="00F17AC1">
        <w:rPr>
          <w:rFonts w:ascii="Times New Roman" w:hAnsi="Times New Roman"/>
        </w:rPr>
        <w:t xml:space="preserve"> дешифратора</w:t>
      </w:r>
    </w:p>
    <w:p w:rsidR="002D0B11" w:rsidRPr="003C279D" w:rsidRDefault="002D0B11" w:rsidP="002D0B11">
      <w:pPr>
        <w:pStyle w:val="a7"/>
        <w:ind w:left="0"/>
        <w:rPr>
          <w:rFonts w:ascii="Times New Roman" w:hAnsi="Times New Roman"/>
        </w:rPr>
      </w:pPr>
      <w:r w:rsidRPr="00F17AC1">
        <w:rPr>
          <w:rFonts w:ascii="Times New Roman" w:hAnsi="Times New Roman"/>
        </w:rPr>
        <w:t xml:space="preserve">г. </w:t>
      </w:r>
      <w:r w:rsidR="00F17AC1" w:rsidRPr="00F17AC1">
        <w:rPr>
          <w:rFonts w:ascii="Times New Roman" w:hAnsi="Times New Roman"/>
        </w:rPr>
        <w:t>компаратора</w:t>
      </w:r>
      <w:r w:rsidR="00F17AC1">
        <w:rPr>
          <w:rFonts w:ascii="Times New Roman" w:hAnsi="Times New Roman"/>
        </w:rPr>
        <w:t xml:space="preserve"> </w:t>
      </w:r>
    </w:p>
    <w:p w:rsidR="002D0B11" w:rsidRDefault="002D0B11" w:rsidP="002D0B11">
      <w:pPr>
        <w:pStyle w:val="a7"/>
        <w:ind w:left="0"/>
        <w:rPr>
          <w:rFonts w:ascii="Times New Roman" w:hAnsi="Times New Roman"/>
        </w:rPr>
      </w:pPr>
    </w:p>
    <w:p w:rsidR="002D0B11" w:rsidRPr="0088417D" w:rsidRDefault="002D0B11" w:rsidP="002D0B11">
      <w:pPr>
        <w:pStyle w:val="a7"/>
        <w:ind w:left="0"/>
        <w:rPr>
          <w:rFonts w:ascii="Times New Roman" w:hAnsi="Times New Roman"/>
        </w:rPr>
      </w:pPr>
      <w:r w:rsidRPr="0088417D">
        <w:rPr>
          <w:rFonts w:ascii="Times New Roman" w:hAnsi="Times New Roman"/>
        </w:rPr>
        <w:t xml:space="preserve">10. </w:t>
      </w:r>
      <w:r w:rsidR="0088417D" w:rsidRPr="0088417D">
        <w:rPr>
          <w:rFonts w:ascii="Times New Roman" w:hAnsi="Times New Roman"/>
        </w:rPr>
        <w:t>Модуль счёта 8 разрядного счетчика равен</w:t>
      </w:r>
    </w:p>
    <w:p w:rsidR="002D0B11" w:rsidRPr="0088417D" w:rsidRDefault="002D0B11" w:rsidP="002D0B11">
      <w:pPr>
        <w:pStyle w:val="a7"/>
        <w:ind w:left="0"/>
        <w:rPr>
          <w:rFonts w:ascii="Times New Roman" w:hAnsi="Times New Roman"/>
        </w:rPr>
      </w:pPr>
      <w:r w:rsidRPr="0088417D">
        <w:rPr>
          <w:rFonts w:ascii="Times New Roman" w:hAnsi="Times New Roman"/>
        </w:rPr>
        <w:t xml:space="preserve">а. </w:t>
      </w:r>
      <w:r w:rsidR="0088417D" w:rsidRPr="0088417D">
        <w:rPr>
          <w:rFonts w:ascii="Times New Roman" w:hAnsi="Times New Roman"/>
        </w:rPr>
        <w:t>8</w:t>
      </w:r>
    </w:p>
    <w:p w:rsidR="002D0B11" w:rsidRPr="0088417D" w:rsidRDefault="002D0B11" w:rsidP="002D0B11">
      <w:pPr>
        <w:pStyle w:val="a7"/>
        <w:ind w:left="0"/>
        <w:rPr>
          <w:rFonts w:ascii="Times New Roman" w:hAnsi="Times New Roman"/>
          <w:b/>
        </w:rPr>
      </w:pPr>
      <w:r w:rsidRPr="0088417D">
        <w:rPr>
          <w:rFonts w:ascii="Times New Roman" w:hAnsi="Times New Roman"/>
          <w:b/>
        </w:rPr>
        <w:t>б.</w:t>
      </w:r>
      <w:r w:rsidR="0088417D" w:rsidRPr="0088417D">
        <w:rPr>
          <w:rFonts w:ascii="Times New Roman" w:hAnsi="Times New Roman"/>
          <w:b/>
        </w:rPr>
        <w:t xml:space="preserve"> 256</w:t>
      </w:r>
    </w:p>
    <w:p w:rsidR="002D0B11" w:rsidRPr="0088417D" w:rsidRDefault="002D0B11" w:rsidP="002D0B11">
      <w:pPr>
        <w:pStyle w:val="a7"/>
        <w:ind w:left="0"/>
        <w:rPr>
          <w:rFonts w:ascii="Times New Roman" w:hAnsi="Times New Roman"/>
        </w:rPr>
      </w:pPr>
      <w:r w:rsidRPr="0088417D">
        <w:rPr>
          <w:rFonts w:ascii="Times New Roman" w:hAnsi="Times New Roman"/>
        </w:rPr>
        <w:t xml:space="preserve">в. </w:t>
      </w:r>
      <w:r w:rsidR="0088417D" w:rsidRPr="0088417D">
        <w:rPr>
          <w:rFonts w:ascii="Times New Roman" w:hAnsi="Times New Roman"/>
        </w:rPr>
        <w:t>64</w:t>
      </w:r>
    </w:p>
    <w:p w:rsidR="002D0B11" w:rsidRPr="00F17AC1" w:rsidRDefault="002D0B11" w:rsidP="002D0B11">
      <w:pPr>
        <w:pStyle w:val="a7"/>
        <w:ind w:left="0"/>
        <w:rPr>
          <w:rFonts w:ascii="Times New Roman" w:hAnsi="Times New Roman"/>
        </w:rPr>
      </w:pPr>
      <w:r w:rsidRPr="0088417D">
        <w:rPr>
          <w:rFonts w:ascii="Times New Roman" w:hAnsi="Times New Roman"/>
        </w:rPr>
        <w:t>г.</w:t>
      </w:r>
      <w:r w:rsidR="0088417D" w:rsidRPr="0088417D">
        <w:rPr>
          <w:rFonts w:ascii="Times New Roman" w:hAnsi="Times New Roman"/>
        </w:rPr>
        <w:t xml:space="preserve"> 128</w:t>
      </w:r>
    </w:p>
    <w:p w:rsidR="00005FC9" w:rsidRDefault="00005FC9" w:rsidP="00253426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253426" w:rsidRPr="00A350C5" w:rsidRDefault="00253426" w:rsidP="0025342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005FC9" w:rsidRDefault="00005FC9" w:rsidP="00005FC9">
      <w:pPr>
        <w:pStyle w:val="Default"/>
        <w:widowControl w:val="0"/>
        <w:autoSpaceDE/>
        <w:autoSpaceDN/>
        <w:adjustRightInd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</w:p>
    <w:p w:rsidR="00FB3602" w:rsidRPr="00FC0450" w:rsidRDefault="00253426" w:rsidP="00005FC9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FB3602" w:rsidRPr="00A350C5">
        <w:rPr>
          <w:rStyle w:val="Bodytext54"/>
          <w:color w:val="auto"/>
          <w:sz w:val="22"/>
          <w:szCs w:val="22"/>
        </w:rPr>
        <w:t xml:space="preserve">. </w:t>
      </w:r>
      <w:r w:rsidR="00FC0450" w:rsidRPr="00FC0450">
        <w:rPr>
          <w:rStyle w:val="Bodytext54"/>
          <w:color w:val="auto"/>
          <w:sz w:val="22"/>
          <w:szCs w:val="22"/>
        </w:rPr>
        <w:t xml:space="preserve">__________________ </w:t>
      </w:r>
      <w:r w:rsidR="00FC0450">
        <w:rPr>
          <w:rStyle w:val="Bodytext54"/>
          <w:color w:val="auto"/>
          <w:sz w:val="22"/>
          <w:szCs w:val="22"/>
        </w:rPr>
        <w:t xml:space="preserve">– </w:t>
      </w:r>
      <w:r w:rsidR="00370A47">
        <w:rPr>
          <w:rStyle w:val="Bodytext54"/>
          <w:color w:val="auto"/>
          <w:sz w:val="22"/>
          <w:szCs w:val="22"/>
        </w:rPr>
        <w:t>комбинационная схема, обеспечивающая выбор одной из информационных линий и её коммутацию на выход в зависимости от адресного сигнала.</w:t>
      </w:r>
    </w:p>
    <w:p w:rsidR="00FB3602" w:rsidRPr="00A350C5" w:rsidRDefault="00253426" w:rsidP="00253426">
      <w:pPr>
        <w:pStyle w:val="Default"/>
        <w:widowControl w:val="0"/>
        <w:spacing w:line="228" w:lineRule="auto"/>
        <w:ind w:left="708" w:firstLine="708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b/>
          <w:i/>
          <w:color w:val="auto"/>
          <w:sz w:val="22"/>
          <w:szCs w:val="22"/>
        </w:rPr>
        <w:t xml:space="preserve">Ответ: </w:t>
      </w:r>
      <w:r w:rsidR="00FC0450">
        <w:rPr>
          <w:rStyle w:val="Bodytext54"/>
          <w:b/>
          <w:i/>
          <w:color w:val="auto"/>
          <w:sz w:val="22"/>
          <w:szCs w:val="22"/>
        </w:rPr>
        <w:t>м</w:t>
      </w:r>
      <w:r w:rsidR="00FD1BA1">
        <w:rPr>
          <w:rStyle w:val="Bodytext54"/>
          <w:b/>
          <w:i/>
          <w:color w:val="auto"/>
          <w:sz w:val="22"/>
          <w:szCs w:val="22"/>
        </w:rPr>
        <w:t>ультиплексор</w:t>
      </w:r>
    </w:p>
    <w:p w:rsidR="00FB3602" w:rsidRPr="00A350C5" w:rsidRDefault="00FB3602" w:rsidP="00FB3602">
      <w:pPr>
        <w:widowControl w:val="0"/>
        <w:spacing w:line="228" w:lineRule="auto"/>
        <w:ind w:firstLine="510"/>
        <w:contextualSpacing/>
        <w:jc w:val="both"/>
        <w:rPr>
          <w:spacing w:val="-10"/>
          <w:sz w:val="22"/>
          <w:szCs w:val="22"/>
        </w:rPr>
      </w:pPr>
    </w:p>
    <w:p w:rsidR="00FB3602" w:rsidRPr="00A350C5" w:rsidRDefault="00253426" w:rsidP="00253426">
      <w:pPr>
        <w:pStyle w:val="Default"/>
        <w:widowControl w:val="0"/>
        <w:spacing w:line="228" w:lineRule="auto"/>
        <w:contextualSpacing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2</w:t>
      </w:r>
      <w:r w:rsidR="00FB3602" w:rsidRPr="00A350C5">
        <w:rPr>
          <w:spacing w:val="-10"/>
          <w:sz w:val="22"/>
          <w:szCs w:val="22"/>
        </w:rPr>
        <w:t xml:space="preserve">. </w:t>
      </w:r>
      <w:r w:rsidR="00A648B8">
        <w:rPr>
          <w:spacing w:val="-10"/>
          <w:sz w:val="22"/>
          <w:szCs w:val="22"/>
        </w:rPr>
        <w:t xml:space="preserve">Оператор языка </w:t>
      </w:r>
      <w:r w:rsidR="00A648B8">
        <w:rPr>
          <w:spacing w:val="-10"/>
          <w:sz w:val="22"/>
          <w:szCs w:val="22"/>
          <w:lang w:val="en-US"/>
        </w:rPr>
        <w:t>verilog</w:t>
      </w:r>
      <w:r w:rsidR="00A648B8">
        <w:rPr>
          <w:spacing w:val="-10"/>
          <w:sz w:val="22"/>
          <w:szCs w:val="22"/>
        </w:rPr>
        <w:t xml:space="preserve">, который позволяет взаимодействовать с сигналами без использования элементов </w:t>
      </w:r>
      <w:proofErr w:type="gramStart"/>
      <w:r w:rsidR="00A648B8">
        <w:rPr>
          <w:spacing w:val="-10"/>
          <w:sz w:val="22"/>
          <w:szCs w:val="22"/>
        </w:rPr>
        <w:t xml:space="preserve">памяти </w:t>
      </w:r>
      <w:r w:rsidR="00FD1BA1">
        <w:rPr>
          <w:spacing w:val="-10"/>
          <w:sz w:val="22"/>
          <w:szCs w:val="22"/>
        </w:rPr>
        <w:t xml:space="preserve"> </w:t>
      </w:r>
      <w:r w:rsidR="00A648B8">
        <w:rPr>
          <w:spacing w:val="-10"/>
          <w:sz w:val="22"/>
          <w:szCs w:val="22"/>
        </w:rPr>
        <w:t>-</w:t>
      </w:r>
      <w:proofErr w:type="gramEnd"/>
      <w:r w:rsidR="00A648B8">
        <w:rPr>
          <w:spacing w:val="-10"/>
          <w:sz w:val="22"/>
          <w:szCs w:val="22"/>
        </w:rPr>
        <w:t xml:space="preserve"> </w:t>
      </w:r>
      <w:r w:rsidR="00FC0450">
        <w:rPr>
          <w:spacing w:val="-10"/>
          <w:sz w:val="22"/>
          <w:szCs w:val="22"/>
        </w:rPr>
        <w:t>__________.</w:t>
      </w:r>
    </w:p>
    <w:p w:rsidR="00FB3602" w:rsidRPr="00A350C5" w:rsidRDefault="00253426" w:rsidP="00253426">
      <w:pPr>
        <w:widowControl w:val="0"/>
        <w:spacing w:line="228" w:lineRule="auto"/>
        <w:ind w:left="708" w:firstLine="708"/>
        <w:contextualSpacing/>
        <w:jc w:val="both"/>
        <w:rPr>
          <w:b/>
          <w:i/>
          <w:spacing w:val="-10"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 xml:space="preserve">Ответ: </w:t>
      </w:r>
      <w:r w:rsidR="00A648B8">
        <w:rPr>
          <w:b/>
          <w:i/>
          <w:spacing w:val="-10"/>
          <w:sz w:val="22"/>
          <w:szCs w:val="22"/>
          <w:lang w:val="en-US"/>
        </w:rPr>
        <w:t>assign</w:t>
      </w:r>
    </w:p>
    <w:p w:rsidR="009044EE" w:rsidRPr="00A350C5" w:rsidRDefault="009044EE" w:rsidP="009044EE">
      <w:pPr>
        <w:widowControl w:val="0"/>
        <w:spacing w:line="228" w:lineRule="auto"/>
        <w:ind w:left="510"/>
        <w:contextualSpacing/>
        <w:jc w:val="both"/>
        <w:rPr>
          <w:sz w:val="22"/>
          <w:szCs w:val="22"/>
          <w:lang w:eastAsia="en-US"/>
        </w:rPr>
      </w:pPr>
    </w:p>
    <w:p w:rsidR="009044EE" w:rsidRPr="004531CB" w:rsidRDefault="00253426" w:rsidP="00253426">
      <w:pPr>
        <w:widowControl w:val="0"/>
        <w:spacing w:line="228" w:lineRule="auto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3</w:t>
      </w:r>
      <w:r w:rsidR="009044EE" w:rsidRPr="00A350C5">
        <w:rPr>
          <w:rStyle w:val="Bodytext54"/>
          <w:sz w:val="22"/>
          <w:szCs w:val="22"/>
        </w:rPr>
        <w:t xml:space="preserve">. </w:t>
      </w:r>
      <w:r w:rsidR="00A648B8">
        <w:rPr>
          <w:rStyle w:val="Bodytext54"/>
          <w:sz w:val="22"/>
          <w:szCs w:val="22"/>
        </w:rPr>
        <w:t xml:space="preserve">Записывать значения в регистр в языке </w:t>
      </w:r>
      <w:r w:rsidR="00A648B8">
        <w:rPr>
          <w:rStyle w:val="Bodytext54"/>
          <w:sz w:val="22"/>
          <w:szCs w:val="22"/>
          <w:lang w:val="en-US"/>
        </w:rPr>
        <w:t>verilog</w:t>
      </w:r>
      <w:r w:rsidR="00A648B8" w:rsidRPr="00A648B8">
        <w:rPr>
          <w:rStyle w:val="Bodytext54"/>
          <w:sz w:val="22"/>
          <w:szCs w:val="22"/>
        </w:rPr>
        <w:t xml:space="preserve"> </w:t>
      </w:r>
      <w:r w:rsidR="00A648B8">
        <w:rPr>
          <w:rStyle w:val="Bodytext54"/>
          <w:sz w:val="22"/>
          <w:szCs w:val="22"/>
        </w:rPr>
        <w:t>можно только в секции</w:t>
      </w:r>
      <w:r w:rsidR="004531CB">
        <w:rPr>
          <w:rStyle w:val="Bodytext54"/>
          <w:sz w:val="22"/>
          <w:szCs w:val="22"/>
        </w:rPr>
        <w:t xml:space="preserve"> __________.</w:t>
      </w:r>
    </w:p>
    <w:p w:rsidR="009044EE" w:rsidRPr="00544A39" w:rsidRDefault="00253426" w:rsidP="00544A39">
      <w:pPr>
        <w:widowControl w:val="0"/>
        <w:spacing w:line="228" w:lineRule="auto"/>
        <w:ind w:left="123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 xml:space="preserve">Ответ: </w:t>
      </w:r>
      <w:r w:rsidR="00A648B8">
        <w:rPr>
          <w:rStyle w:val="Bodytext54"/>
          <w:b/>
          <w:i/>
          <w:sz w:val="22"/>
          <w:szCs w:val="22"/>
          <w:lang w:val="en-US"/>
        </w:rPr>
        <w:t>always</w:t>
      </w:r>
    </w:p>
    <w:p w:rsidR="00A72449" w:rsidRPr="00A72449" w:rsidRDefault="00A72449" w:rsidP="00A72449">
      <w:pPr>
        <w:shd w:val="clear" w:color="auto" w:fill="FFFFFF"/>
        <w:spacing w:line="322" w:lineRule="exact"/>
        <w:ind w:left="43" w:firstLine="665"/>
        <w:jc w:val="both"/>
        <w:rPr>
          <w:sz w:val="22"/>
          <w:szCs w:val="22"/>
        </w:rPr>
      </w:pPr>
    </w:p>
    <w:p w:rsidR="00A72449" w:rsidRPr="00B54FE0" w:rsidRDefault="00253426" w:rsidP="00253426">
      <w:pPr>
        <w:widowControl w:val="0"/>
        <w:spacing w:line="228" w:lineRule="auto"/>
        <w:contextualSpacing/>
        <w:jc w:val="both"/>
        <w:rPr>
          <w:rStyle w:val="Bodytext54"/>
          <w:sz w:val="22"/>
          <w:szCs w:val="22"/>
        </w:rPr>
      </w:pPr>
      <w:r>
        <w:rPr>
          <w:sz w:val="22"/>
          <w:szCs w:val="22"/>
        </w:rPr>
        <w:t>4</w:t>
      </w:r>
      <w:r w:rsidR="00A72449" w:rsidRPr="00A72449">
        <w:rPr>
          <w:sz w:val="22"/>
          <w:szCs w:val="22"/>
        </w:rPr>
        <w:t xml:space="preserve">. </w:t>
      </w:r>
      <w:r w:rsidR="00B54FE0">
        <w:rPr>
          <w:rStyle w:val="Bodytext54"/>
          <w:sz w:val="22"/>
          <w:szCs w:val="22"/>
        </w:rPr>
        <w:t xml:space="preserve">Компаратор формирует </w:t>
      </w:r>
      <w:r w:rsidR="00007BA9">
        <w:rPr>
          <w:rStyle w:val="Bodytext54"/>
          <w:sz w:val="22"/>
          <w:szCs w:val="22"/>
        </w:rPr>
        <w:t>_________</w:t>
      </w:r>
      <w:r w:rsidR="00B54FE0">
        <w:rPr>
          <w:rStyle w:val="Bodytext54"/>
          <w:sz w:val="22"/>
          <w:szCs w:val="22"/>
        </w:rPr>
        <w:t xml:space="preserve">, </w:t>
      </w:r>
      <w:proofErr w:type="gramStart"/>
      <w:r w:rsidR="00B54FE0">
        <w:rPr>
          <w:rStyle w:val="Bodytext54"/>
          <w:sz w:val="22"/>
          <w:szCs w:val="22"/>
        </w:rPr>
        <w:t>на основе комбинационных схем</w:t>
      </w:r>
      <w:proofErr w:type="gramEnd"/>
      <w:r w:rsidR="00B54FE0">
        <w:rPr>
          <w:rStyle w:val="Bodytext54"/>
          <w:sz w:val="22"/>
          <w:szCs w:val="22"/>
        </w:rPr>
        <w:t xml:space="preserve"> построенных на элементах </w:t>
      </w:r>
      <w:r w:rsidR="00007BA9">
        <w:rPr>
          <w:rStyle w:val="Bodytext54"/>
          <w:sz w:val="22"/>
          <w:szCs w:val="22"/>
          <w:lang w:val="en-US"/>
        </w:rPr>
        <w:t>not</w:t>
      </w:r>
      <w:r w:rsidR="00007BA9" w:rsidRPr="00007BA9">
        <w:rPr>
          <w:rStyle w:val="Bodytext54"/>
          <w:sz w:val="22"/>
          <w:szCs w:val="22"/>
        </w:rPr>
        <w:t xml:space="preserve"> </w:t>
      </w:r>
      <w:r w:rsidR="00007BA9">
        <w:rPr>
          <w:rStyle w:val="Bodytext54"/>
          <w:sz w:val="22"/>
          <w:szCs w:val="22"/>
          <w:lang w:val="en-US"/>
        </w:rPr>
        <w:t>eor</w:t>
      </w:r>
      <w:r w:rsidR="00007BA9">
        <w:rPr>
          <w:rStyle w:val="Bodytext54"/>
          <w:sz w:val="22"/>
          <w:szCs w:val="22"/>
        </w:rPr>
        <w:t>.</w:t>
      </w:r>
    </w:p>
    <w:p w:rsidR="00A72449" w:rsidRPr="00A72449" w:rsidRDefault="00253426" w:rsidP="00A72449">
      <w:pPr>
        <w:widowControl w:val="0"/>
        <w:spacing w:line="228" w:lineRule="auto"/>
        <w:ind w:left="123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 xml:space="preserve">Ответ: </w:t>
      </w:r>
      <w:r w:rsidR="00007BA9">
        <w:rPr>
          <w:rStyle w:val="Bodytext54"/>
          <w:sz w:val="22"/>
          <w:szCs w:val="22"/>
        </w:rPr>
        <w:t xml:space="preserve">признак равенства </w:t>
      </w:r>
      <w:r w:rsidR="00007BA9">
        <w:rPr>
          <w:rStyle w:val="Bodytext54"/>
          <w:sz w:val="22"/>
          <w:szCs w:val="22"/>
          <w:lang w:val="en-US"/>
        </w:rPr>
        <w:t>(E)</w:t>
      </w:r>
    </w:p>
    <w:p w:rsidR="00A72449" w:rsidRPr="00A72449" w:rsidRDefault="00A72449" w:rsidP="00A72449">
      <w:pPr>
        <w:widowControl w:val="0"/>
        <w:spacing w:line="228" w:lineRule="auto"/>
        <w:ind w:firstLine="510"/>
        <w:contextualSpacing/>
        <w:jc w:val="both"/>
        <w:rPr>
          <w:rStyle w:val="Bodytext54"/>
          <w:sz w:val="22"/>
          <w:szCs w:val="22"/>
        </w:rPr>
      </w:pPr>
    </w:p>
    <w:p w:rsidR="00A72449" w:rsidRPr="00007BA9" w:rsidRDefault="00253426" w:rsidP="00253426">
      <w:pPr>
        <w:widowControl w:val="0"/>
        <w:spacing w:line="228" w:lineRule="auto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5</w:t>
      </w:r>
      <w:r w:rsidR="00A72449" w:rsidRPr="00A72449">
        <w:rPr>
          <w:rStyle w:val="Bodytext54"/>
          <w:sz w:val="22"/>
          <w:szCs w:val="22"/>
        </w:rPr>
        <w:t xml:space="preserve">. </w:t>
      </w:r>
      <w:r w:rsidR="00007BA9">
        <w:rPr>
          <w:rStyle w:val="Bodytext54"/>
          <w:sz w:val="22"/>
          <w:szCs w:val="22"/>
        </w:rPr>
        <w:t>В многоразрядном сумматоре</w:t>
      </w:r>
      <w:r w:rsidR="00B67076">
        <w:rPr>
          <w:rStyle w:val="Bodytext54"/>
          <w:sz w:val="22"/>
          <w:szCs w:val="22"/>
        </w:rPr>
        <w:t>,</w:t>
      </w:r>
      <w:r w:rsidR="00007BA9">
        <w:rPr>
          <w:rStyle w:val="Bodytext54"/>
          <w:sz w:val="22"/>
          <w:szCs w:val="22"/>
        </w:rPr>
        <w:t xml:space="preserve"> одноразрядные суммирующие схемы связаны последовательно выходом __________ .</w:t>
      </w:r>
    </w:p>
    <w:p w:rsidR="00A72449" w:rsidRPr="00A72449" w:rsidRDefault="00253426" w:rsidP="00A72449">
      <w:pPr>
        <w:widowControl w:val="0"/>
        <w:spacing w:line="228" w:lineRule="auto"/>
        <w:ind w:left="123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 xml:space="preserve">Ответ: </w:t>
      </w:r>
      <w:r w:rsidR="00007BA9">
        <w:rPr>
          <w:rStyle w:val="Bodytext54"/>
          <w:b/>
          <w:i/>
          <w:sz w:val="22"/>
          <w:szCs w:val="22"/>
        </w:rPr>
        <w:t xml:space="preserve">переноса </w:t>
      </w:r>
      <w:r w:rsidR="00007BA9" w:rsidRPr="00007BA9">
        <w:rPr>
          <w:rStyle w:val="Bodytext54"/>
          <w:b/>
          <w:i/>
          <w:sz w:val="22"/>
          <w:szCs w:val="22"/>
        </w:rPr>
        <w:t>(</w:t>
      </w:r>
      <w:r w:rsidR="00007BA9">
        <w:rPr>
          <w:rStyle w:val="Bodytext54"/>
          <w:b/>
          <w:i/>
          <w:sz w:val="22"/>
          <w:szCs w:val="22"/>
          <w:lang w:val="en-US"/>
        </w:rPr>
        <w:t>p</w:t>
      </w:r>
      <w:r w:rsidR="00007BA9" w:rsidRPr="00007BA9">
        <w:rPr>
          <w:rStyle w:val="Bodytext54"/>
          <w:b/>
          <w:i/>
          <w:sz w:val="22"/>
          <w:szCs w:val="22"/>
        </w:rPr>
        <w:t>)</w:t>
      </w:r>
    </w:p>
    <w:p w:rsidR="009044EE" w:rsidRPr="00A72449" w:rsidRDefault="009044EE" w:rsidP="009044EE">
      <w:pPr>
        <w:widowControl w:val="0"/>
        <w:spacing w:line="228" w:lineRule="auto"/>
        <w:ind w:firstLine="510"/>
        <w:contextualSpacing/>
        <w:jc w:val="both"/>
        <w:rPr>
          <w:rStyle w:val="Bodytext54"/>
          <w:sz w:val="22"/>
          <w:szCs w:val="22"/>
        </w:rPr>
      </w:pPr>
    </w:p>
    <w:p w:rsidR="009044EE" w:rsidRPr="00A72449" w:rsidRDefault="00253426" w:rsidP="00253426">
      <w:pPr>
        <w:widowControl w:val="0"/>
        <w:spacing w:line="228" w:lineRule="auto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6</w:t>
      </w:r>
      <w:r w:rsidR="009044EE" w:rsidRPr="00A72449">
        <w:rPr>
          <w:rStyle w:val="Bodytext54"/>
          <w:sz w:val="22"/>
          <w:szCs w:val="22"/>
        </w:rPr>
        <w:t xml:space="preserve">. </w:t>
      </w:r>
      <w:r w:rsidR="00007BA9">
        <w:rPr>
          <w:rStyle w:val="Bodytext54"/>
          <w:sz w:val="22"/>
          <w:szCs w:val="22"/>
        </w:rPr>
        <w:t>Разрядность информационных входов мультиплексора влияет на разрядность его</w:t>
      </w:r>
      <w:r w:rsidR="00B67076">
        <w:rPr>
          <w:rStyle w:val="Bodytext54"/>
          <w:sz w:val="22"/>
          <w:szCs w:val="22"/>
        </w:rPr>
        <w:t xml:space="preserve"> </w:t>
      </w:r>
      <w:r w:rsidR="00007BA9">
        <w:rPr>
          <w:rStyle w:val="Bodytext54"/>
          <w:sz w:val="22"/>
          <w:szCs w:val="22"/>
        </w:rPr>
        <w:t xml:space="preserve">____ и не влияет на линию _________ </w:t>
      </w:r>
      <w:r w:rsidR="009044EE" w:rsidRPr="00A72449">
        <w:rPr>
          <w:rStyle w:val="Bodytext54"/>
          <w:sz w:val="22"/>
          <w:szCs w:val="22"/>
        </w:rPr>
        <w:t>:</w:t>
      </w:r>
    </w:p>
    <w:p w:rsidR="009044EE" w:rsidRPr="00A72449" w:rsidRDefault="00253426" w:rsidP="00A72449">
      <w:pPr>
        <w:widowControl w:val="0"/>
        <w:spacing w:line="228" w:lineRule="auto"/>
        <w:ind w:left="123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 xml:space="preserve">Ответ: </w:t>
      </w:r>
      <w:r w:rsidR="00007BA9">
        <w:rPr>
          <w:rStyle w:val="Bodytext54"/>
          <w:b/>
          <w:i/>
          <w:sz w:val="22"/>
          <w:szCs w:val="22"/>
        </w:rPr>
        <w:t>выхода, адреса</w:t>
      </w:r>
    </w:p>
    <w:p w:rsidR="009044EE" w:rsidRPr="00A72449" w:rsidRDefault="009044EE" w:rsidP="009044EE">
      <w:pPr>
        <w:ind w:firstLine="567"/>
        <w:jc w:val="both"/>
        <w:rPr>
          <w:sz w:val="22"/>
          <w:szCs w:val="22"/>
        </w:rPr>
      </w:pPr>
    </w:p>
    <w:p w:rsidR="009044EE" w:rsidRPr="00A72449" w:rsidRDefault="00253426" w:rsidP="00253426">
      <w:pPr>
        <w:jc w:val="both"/>
        <w:rPr>
          <w:rStyle w:val="Bodytext54"/>
          <w:sz w:val="22"/>
          <w:szCs w:val="22"/>
        </w:rPr>
      </w:pPr>
      <w:r>
        <w:rPr>
          <w:sz w:val="22"/>
          <w:szCs w:val="22"/>
        </w:rPr>
        <w:t>7</w:t>
      </w:r>
      <w:r w:rsidR="009044EE" w:rsidRPr="00A72449">
        <w:rPr>
          <w:sz w:val="22"/>
          <w:szCs w:val="22"/>
        </w:rPr>
        <w:t xml:space="preserve">. </w:t>
      </w:r>
      <w:r w:rsidR="00C27193">
        <w:rPr>
          <w:rStyle w:val="Bodytext54"/>
          <w:sz w:val="22"/>
          <w:szCs w:val="22"/>
        </w:rPr>
        <w:t>Наличие</w:t>
      </w:r>
      <w:r w:rsidR="00007BA9">
        <w:rPr>
          <w:rStyle w:val="Bodytext54"/>
          <w:sz w:val="22"/>
          <w:szCs w:val="22"/>
        </w:rPr>
        <w:t xml:space="preserve"> единиц на входах </w:t>
      </w:r>
      <w:r w:rsidR="00007BA9">
        <w:rPr>
          <w:rStyle w:val="Bodytext54"/>
          <w:sz w:val="22"/>
          <w:szCs w:val="22"/>
          <w:lang w:val="en-US"/>
        </w:rPr>
        <w:t>JK</w:t>
      </w:r>
      <w:r w:rsidR="00007BA9" w:rsidRPr="00007BA9">
        <w:rPr>
          <w:rStyle w:val="Bodytext54"/>
          <w:sz w:val="22"/>
          <w:szCs w:val="22"/>
        </w:rPr>
        <w:t xml:space="preserve"> </w:t>
      </w:r>
      <w:r w:rsidR="00007BA9">
        <w:rPr>
          <w:rStyle w:val="Bodytext54"/>
          <w:sz w:val="22"/>
          <w:szCs w:val="22"/>
        </w:rPr>
        <w:t>триггера</w:t>
      </w:r>
      <w:r w:rsidR="00C27193">
        <w:rPr>
          <w:rStyle w:val="Bodytext54"/>
          <w:sz w:val="22"/>
          <w:szCs w:val="22"/>
        </w:rPr>
        <w:t xml:space="preserve">, он соответствует состоянию  </w:t>
      </w:r>
      <w:r w:rsidR="00A72449" w:rsidRPr="00A72449">
        <w:rPr>
          <w:rStyle w:val="Bodytext54"/>
          <w:sz w:val="22"/>
          <w:szCs w:val="22"/>
        </w:rPr>
        <w:t>___________</w:t>
      </w:r>
    </w:p>
    <w:p w:rsidR="009044EE" w:rsidRPr="00847C5D" w:rsidRDefault="00253426" w:rsidP="00A72449">
      <w:pPr>
        <w:widowControl w:val="0"/>
        <w:spacing w:line="228" w:lineRule="auto"/>
        <w:ind w:left="123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 xml:space="preserve">Ответ: </w:t>
      </w:r>
      <w:r w:rsidR="00C27193">
        <w:rPr>
          <w:rStyle w:val="Bodytext54"/>
          <w:b/>
          <w:i/>
          <w:sz w:val="22"/>
          <w:szCs w:val="22"/>
        </w:rPr>
        <w:t>инверсии</w:t>
      </w:r>
    </w:p>
    <w:p w:rsidR="009044EE" w:rsidRPr="00A72449" w:rsidRDefault="009044EE" w:rsidP="009044EE">
      <w:pPr>
        <w:widowControl w:val="0"/>
        <w:spacing w:line="228" w:lineRule="auto"/>
        <w:ind w:firstLine="510"/>
        <w:contextualSpacing/>
        <w:jc w:val="both"/>
        <w:rPr>
          <w:rStyle w:val="Bodytext54"/>
          <w:b/>
          <w:i/>
          <w:sz w:val="22"/>
          <w:szCs w:val="22"/>
        </w:rPr>
      </w:pPr>
    </w:p>
    <w:p w:rsidR="006F6E32" w:rsidRPr="006F6E32" w:rsidRDefault="00253426" w:rsidP="00253426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6F6E32" w:rsidRPr="006F6E32">
        <w:rPr>
          <w:color w:val="auto"/>
          <w:sz w:val="22"/>
          <w:szCs w:val="22"/>
        </w:rPr>
        <w:t xml:space="preserve">. </w:t>
      </w:r>
      <w:r w:rsidR="00C27193">
        <w:rPr>
          <w:color w:val="auto"/>
          <w:sz w:val="22"/>
          <w:szCs w:val="22"/>
        </w:rPr>
        <w:t xml:space="preserve">Элемент </w:t>
      </w:r>
      <w:r w:rsidR="00C27193">
        <w:rPr>
          <w:color w:val="auto"/>
          <w:sz w:val="22"/>
          <w:szCs w:val="22"/>
          <w:lang w:val="en-US"/>
        </w:rPr>
        <w:t>VCC</w:t>
      </w:r>
      <w:r w:rsidR="00C27193" w:rsidRPr="00C27193">
        <w:rPr>
          <w:color w:val="auto"/>
          <w:sz w:val="22"/>
          <w:szCs w:val="22"/>
        </w:rPr>
        <w:t xml:space="preserve"> </w:t>
      </w:r>
      <w:r w:rsidR="00C27193">
        <w:rPr>
          <w:color w:val="auto"/>
          <w:sz w:val="22"/>
          <w:szCs w:val="22"/>
        </w:rPr>
        <w:t xml:space="preserve">на входе </w:t>
      </w:r>
      <w:r w:rsidR="00C27193">
        <w:rPr>
          <w:color w:val="auto"/>
          <w:sz w:val="22"/>
          <w:szCs w:val="22"/>
          <w:lang w:val="en-US"/>
        </w:rPr>
        <w:t>T</w:t>
      </w:r>
      <w:r w:rsidR="00C27193" w:rsidRPr="00C27193">
        <w:rPr>
          <w:color w:val="auto"/>
          <w:sz w:val="22"/>
          <w:szCs w:val="22"/>
        </w:rPr>
        <w:t xml:space="preserve"> </w:t>
      </w:r>
      <w:r w:rsidR="00C27193">
        <w:rPr>
          <w:color w:val="auto"/>
          <w:sz w:val="22"/>
          <w:szCs w:val="22"/>
        </w:rPr>
        <w:t>триггера, обеспечивает смену состояния на _______ каждый такт синхросигнала, благодаря чему ему называют ___________</w:t>
      </w:r>
      <w:r w:rsidR="006F6E32" w:rsidRPr="006F6E32">
        <w:rPr>
          <w:rStyle w:val="Bodytext54"/>
          <w:color w:val="auto"/>
          <w:sz w:val="22"/>
          <w:szCs w:val="22"/>
        </w:rPr>
        <w:t>.</w:t>
      </w:r>
    </w:p>
    <w:p w:rsidR="006F6E32" w:rsidRPr="006F6E32" w:rsidRDefault="00253426" w:rsidP="006F6E32">
      <w:pPr>
        <w:pStyle w:val="Default"/>
        <w:widowControl w:val="0"/>
        <w:autoSpaceDE/>
        <w:autoSpaceDN/>
        <w:adjustRightInd/>
        <w:spacing w:line="228" w:lineRule="auto"/>
        <w:ind w:left="1230"/>
        <w:contextualSpacing/>
        <w:jc w:val="both"/>
        <w:rPr>
          <w:rStyle w:val="Bodytext54"/>
          <w:b/>
          <w:i/>
          <w:color w:val="auto"/>
          <w:sz w:val="22"/>
          <w:szCs w:val="22"/>
        </w:rPr>
      </w:pPr>
      <w:r>
        <w:rPr>
          <w:rStyle w:val="Bodytext54"/>
          <w:b/>
          <w:i/>
          <w:color w:val="auto"/>
          <w:sz w:val="22"/>
          <w:szCs w:val="22"/>
        </w:rPr>
        <w:t xml:space="preserve">Ответ: </w:t>
      </w:r>
      <w:r w:rsidR="00C27193">
        <w:rPr>
          <w:rStyle w:val="Bodytext54"/>
          <w:b/>
          <w:i/>
          <w:color w:val="auto"/>
          <w:sz w:val="22"/>
          <w:szCs w:val="22"/>
        </w:rPr>
        <w:t>противоположное, счётным</w:t>
      </w:r>
    </w:p>
    <w:p w:rsidR="006F6E32" w:rsidRPr="00865524" w:rsidRDefault="006F6E32" w:rsidP="006F6E32">
      <w:pPr>
        <w:ind w:firstLine="709"/>
        <w:rPr>
          <w:sz w:val="22"/>
          <w:szCs w:val="22"/>
        </w:rPr>
      </w:pPr>
    </w:p>
    <w:p w:rsidR="00865524" w:rsidRDefault="00865524" w:rsidP="00865524">
      <w:pPr>
        <w:ind w:firstLine="709"/>
        <w:jc w:val="both"/>
        <w:rPr>
          <w:sz w:val="22"/>
          <w:szCs w:val="22"/>
        </w:rPr>
      </w:pPr>
    </w:p>
    <w:p w:rsidR="00FB3602" w:rsidRPr="009C664F" w:rsidRDefault="00253426" w:rsidP="00FB3602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FB3602" w:rsidRPr="009C664F">
        <w:rPr>
          <w:b/>
          <w:i/>
          <w:sz w:val="22"/>
          <w:szCs w:val="22"/>
        </w:rPr>
        <w:t>) типовые практические задания:</w:t>
      </w:r>
    </w:p>
    <w:p w:rsidR="009044EE" w:rsidRPr="009C664F" w:rsidRDefault="009044EE" w:rsidP="009044EE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</w:p>
    <w:p w:rsidR="009044EE" w:rsidRPr="004F7A60" w:rsidRDefault="009044EE" w:rsidP="004F7A60">
      <w:pPr>
        <w:ind w:firstLine="709"/>
        <w:jc w:val="both"/>
        <w:rPr>
          <w:sz w:val="22"/>
          <w:szCs w:val="22"/>
        </w:rPr>
      </w:pPr>
      <w:r w:rsidRPr="004F7A60">
        <w:rPr>
          <w:b/>
          <w:sz w:val="22"/>
          <w:szCs w:val="22"/>
        </w:rPr>
        <w:t xml:space="preserve">Задание </w:t>
      </w:r>
      <w:r w:rsidR="00F67534" w:rsidRPr="004F7A60">
        <w:rPr>
          <w:b/>
          <w:sz w:val="22"/>
          <w:szCs w:val="22"/>
        </w:rPr>
        <w:t>1</w:t>
      </w:r>
      <w:r w:rsidRPr="004F7A60">
        <w:rPr>
          <w:b/>
          <w:sz w:val="22"/>
          <w:szCs w:val="22"/>
        </w:rPr>
        <w:t>.</w:t>
      </w:r>
      <w:r w:rsidRPr="004F7A60">
        <w:rPr>
          <w:sz w:val="22"/>
          <w:szCs w:val="22"/>
        </w:rPr>
        <w:t xml:space="preserve"> </w:t>
      </w:r>
      <w:r w:rsidR="004F7A60" w:rsidRPr="004F7A60">
        <w:rPr>
          <w:sz w:val="22"/>
          <w:szCs w:val="22"/>
        </w:rPr>
        <w:t xml:space="preserve">Опишите </w:t>
      </w:r>
      <w:r w:rsidR="00A648B8">
        <w:rPr>
          <w:sz w:val="22"/>
          <w:szCs w:val="22"/>
        </w:rPr>
        <w:t xml:space="preserve">32 битный мультиплексор 4 в 1 на языке </w:t>
      </w:r>
      <w:r w:rsidR="00A648B8">
        <w:rPr>
          <w:sz w:val="22"/>
          <w:szCs w:val="22"/>
          <w:lang w:val="en-US"/>
        </w:rPr>
        <w:t>verilog</w:t>
      </w:r>
      <w:r w:rsidR="00A648B8" w:rsidRPr="00A648B8">
        <w:rPr>
          <w:sz w:val="22"/>
          <w:szCs w:val="22"/>
        </w:rPr>
        <w:t>.</w:t>
      </w:r>
      <w:r w:rsidR="004F7A60" w:rsidRPr="004F7A60">
        <w:rPr>
          <w:sz w:val="22"/>
          <w:szCs w:val="22"/>
        </w:rPr>
        <w:t xml:space="preserve"> </w:t>
      </w:r>
    </w:p>
    <w:p w:rsidR="004A1642" w:rsidRPr="004F7A60" w:rsidRDefault="004A1642" w:rsidP="004F7A60">
      <w:pPr>
        <w:ind w:firstLine="709"/>
        <w:jc w:val="both"/>
        <w:rPr>
          <w:sz w:val="22"/>
          <w:szCs w:val="22"/>
          <w:highlight w:val="yellow"/>
        </w:rPr>
      </w:pPr>
    </w:p>
    <w:p w:rsidR="00F67534" w:rsidRPr="00A648B8" w:rsidRDefault="009C664F" w:rsidP="00A648B8">
      <w:pPr>
        <w:ind w:firstLine="709"/>
        <w:jc w:val="both"/>
        <w:rPr>
          <w:sz w:val="22"/>
          <w:szCs w:val="22"/>
        </w:rPr>
      </w:pPr>
      <w:r w:rsidRPr="004F7A60">
        <w:rPr>
          <w:b/>
          <w:sz w:val="22"/>
          <w:szCs w:val="22"/>
        </w:rPr>
        <w:t xml:space="preserve">Задание </w:t>
      </w:r>
      <w:r w:rsidR="00F67534" w:rsidRPr="004F7A60">
        <w:rPr>
          <w:b/>
          <w:sz w:val="22"/>
          <w:szCs w:val="22"/>
        </w:rPr>
        <w:t>2</w:t>
      </w:r>
      <w:r w:rsidR="004A1642" w:rsidRPr="004F7A60">
        <w:rPr>
          <w:b/>
          <w:sz w:val="22"/>
          <w:szCs w:val="22"/>
        </w:rPr>
        <w:t xml:space="preserve">. </w:t>
      </w:r>
      <w:r w:rsidR="00A648B8" w:rsidRPr="004F7A60">
        <w:rPr>
          <w:sz w:val="22"/>
          <w:szCs w:val="22"/>
        </w:rPr>
        <w:t xml:space="preserve">Опишите </w:t>
      </w:r>
      <w:r w:rsidR="00A648B8" w:rsidRPr="00A648B8">
        <w:rPr>
          <w:sz w:val="22"/>
          <w:szCs w:val="22"/>
        </w:rPr>
        <w:t>16</w:t>
      </w:r>
      <w:r w:rsidR="00A648B8">
        <w:rPr>
          <w:sz w:val="22"/>
          <w:szCs w:val="22"/>
        </w:rPr>
        <w:t xml:space="preserve"> битный мультиплексор </w:t>
      </w:r>
      <w:r w:rsidR="00A648B8" w:rsidRPr="00A648B8">
        <w:rPr>
          <w:sz w:val="22"/>
          <w:szCs w:val="22"/>
        </w:rPr>
        <w:t>8</w:t>
      </w:r>
      <w:r w:rsidR="00A648B8">
        <w:rPr>
          <w:sz w:val="22"/>
          <w:szCs w:val="22"/>
        </w:rPr>
        <w:t xml:space="preserve"> в 1 на языке </w:t>
      </w:r>
      <w:r w:rsidR="00A648B8">
        <w:rPr>
          <w:sz w:val="22"/>
          <w:szCs w:val="22"/>
          <w:lang w:val="en-US"/>
        </w:rPr>
        <w:t>verilog</w:t>
      </w:r>
    </w:p>
    <w:p w:rsidR="00A648B8" w:rsidRPr="00A648B8" w:rsidRDefault="00A648B8" w:rsidP="00A648B8">
      <w:pPr>
        <w:ind w:firstLine="709"/>
        <w:jc w:val="both"/>
        <w:rPr>
          <w:sz w:val="22"/>
          <w:szCs w:val="22"/>
        </w:rPr>
      </w:pPr>
    </w:p>
    <w:p w:rsidR="00F67534" w:rsidRPr="004F7A60" w:rsidRDefault="00F67534" w:rsidP="004F7A60">
      <w:pPr>
        <w:widowControl w:val="0"/>
        <w:spacing w:line="228" w:lineRule="auto"/>
        <w:ind w:firstLine="709"/>
        <w:contextualSpacing/>
        <w:jc w:val="both"/>
        <w:rPr>
          <w:b/>
          <w:i/>
          <w:sz w:val="22"/>
          <w:szCs w:val="22"/>
        </w:rPr>
      </w:pPr>
      <w:r w:rsidRPr="004F7A60">
        <w:rPr>
          <w:b/>
          <w:sz w:val="22"/>
          <w:szCs w:val="22"/>
        </w:rPr>
        <w:t xml:space="preserve">Задание 3. </w:t>
      </w:r>
      <w:r w:rsidR="00A648B8" w:rsidRPr="004F7A60">
        <w:rPr>
          <w:sz w:val="22"/>
          <w:szCs w:val="22"/>
        </w:rPr>
        <w:t xml:space="preserve">Опишите </w:t>
      </w:r>
      <w:r w:rsidR="00A648B8" w:rsidRPr="00A648B8">
        <w:rPr>
          <w:sz w:val="22"/>
          <w:szCs w:val="22"/>
        </w:rPr>
        <w:t>8</w:t>
      </w:r>
      <w:r w:rsidR="00A648B8">
        <w:rPr>
          <w:sz w:val="22"/>
          <w:szCs w:val="22"/>
        </w:rPr>
        <w:t xml:space="preserve"> битный мультиплексор </w:t>
      </w:r>
      <w:r w:rsidR="00A648B8" w:rsidRPr="00A648B8">
        <w:rPr>
          <w:sz w:val="22"/>
          <w:szCs w:val="22"/>
        </w:rPr>
        <w:t>2</w:t>
      </w:r>
      <w:r w:rsidR="00A648B8">
        <w:rPr>
          <w:sz w:val="22"/>
          <w:szCs w:val="22"/>
        </w:rPr>
        <w:t xml:space="preserve"> в 1 на языке </w:t>
      </w:r>
      <w:r w:rsidR="00A648B8">
        <w:rPr>
          <w:sz w:val="22"/>
          <w:szCs w:val="22"/>
          <w:lang w:val="en-US"/>
        </w:rPr>
        <w:t>verilog</w:t>
      </w:r>
    </w:p>
    <w:p w:rsidR="009044EE" w:rsidRDefault="009044EE" w:rsidP="00FB3602">
      <w:pPr>
        <w:ind w:firstLine="709"/>
        <w:rPr>
          <w:i/>
          <w:sz w:val="22"/>
          <w:szCs w:val="22"/>
        </w:rPr>
      </w:pPr>
    </w:p>
    <w:p w:rsidR="004F7A60" w:rsidRPr="00A648B8" w:rsidRDefault="004F7A60" w:rsidP="004F7A60">
      <w:pPr>
        <w:ind w:firstLine="709"/>
        <w:jc w:val="both"/>
        <w:rPr>
          <w:sz w:val="22"/>
          <w:szCs w:val="22"/>
        </w:rPr>
      </w:pPr>
      <w:r w:rsidRPr="004F7A60"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4</w:t>
      </w:r>
      <w:r w:rsidRPr="004F7A60">
        <w:rPr>
          <w:b/>
          <w:sz w:val="22"/>
          <w:szCs w:val="22"/>
        </w:rPr>
        <w:t xml:space="preserve">. </w:t>
      </w:r>
      <w:r w:rsidR="00FC0450" w:rsidRPr="00FC0450">
        <w:rPr>
          <w:sz w:val="22"/>
          <w:szCs w:val="22"/>
        </w:rPr>
        <w:t xml:space="preserve">Опишите </w:t>
      </w:r>
      <w:r w:rsidR="00A648B8">
        <w:rPr>
          <w:sz w:val="22"/>
          <w:szCs w:val="22"/>
        </w:rPr>
        <w:t xml:space="preserve">АЛУ на языке </w:t>
      </w:r>
      <w:r w:rsidR="00A648B8">
        <w:rPr>
          <w:sz w:val="22"/>
          <w:szCs w:val="22"/>
          <w:lang w:val="en-US"/>
        </w:rPr>
        <w:t>Verilog</w:t>
      </w:r>
      <w:r w:rsidR="00A648B8">
        <w:rPr>
          <w:sz w:val="22"/>
          <w:szCs w:val="22"/>
        </w:rPr>
        <w:t>, выполняющее операции +,-,&amp;,|</w:t>
      </w:r>
      <w:r w:rsidR="00A648B8" w:rsidRPr="00A648B8">
        <w:rPr>
          <w:sz w:val="22"/>
          <w:szCs w:val="22"/>
        </w:rPr>
        <w:t xml:space="preserve">, </w:t>
      </w:r>
      <w:r w:rsidR="00A648B8">
        <w:rPr>
          <w:sz w:val="22"/>
          <w:szCs w:val="22"/>
        </w:rPr>
        <w:t xml:space="preserve">с формированием признаков результата С и </w:t>
      </w:r>
      <w:r w:rsidR="00A648B8">
        <w:rPr>
          <w:sz w:val="22"/>
          <w:szCs w:val="22"/>
          <w:lang w:val="en-US"/>
        </w:rPr>
        <w:t>N</w:t>
      </w:r>
      <w:r w:rsidR="00A648B8" w:rsidRPr="00A648B8">
        <w:rPr>
          <w:sz w:val="22"/>
          <w:szCs w:val="22"/>
        </w:rPr>
        <w:t xml:space="preserve">. </w:t>
      </w:r>
    </w:p>
    <w:p w:rsidR="004F7A60" w:rsidRPr="004F7A60" w:rsidRDefault="004F7A60" w:rsidP="004F7A60">
      <w:pPr>
        <w:widowControl w:val="0"/>
        <w:spacing w:line="228" w:lineRule="auto"/>
        <w:ind w:firstLine="709"/>
        <w:contextualSpacing/>
        <w:jc w:val="both"/>
        <w:rPr>
          <w:sz w:val="22"/>
          <w:szCs w:val="22"/>
        </w:rPr>
      </w:pPr>
    </w:p>
    <w:p w:rsidR="004F7A60" w:rsidRPr="00A648B8" w:rsidRDefault="004F7A60" w:rsidP="004F7A60">
      <w:pPr>
        <w:widowControl w:val="0"/>
        <w:spacing w:line="228" w:lineRule="auto"/>
        <w:ind w:firstLine="709"/>
        <w:contextualSpacing/>
        <w:jc w:val="both"/>
        <w:rPr>
          <w:b/>
          <w:i/>
          <w:sz w:val="22"/>
          <w:szCs w:val="22"/>
        </w:rPr>
      </w:pPr>
      <w:r w:rsidRPr="004F7A60"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5</w:t>
      </w:r>
      <w:r w:rsidRPr="004F7A60">
        <w:rPr>
          <w:b/>
          <w:sz w:val="22"/>
          <w:szCs w:val="22"/>
        </w:rPr>
        <w:t xml:space="preserve">. </w:t>
      </w:r>
      <w:r w:rsidR="004531CB" w:rsidRPr="004531CB">
        <w:rPr>
          <w:sz w:val="22"/>
          <w:szCs w:val="22"/>
        </w:rPr>
        <w:t>Опишите</w:t>
      </w:r>
      <w:r w:rsidR="00A648B8">
        <w:rPr>
          <w:sz w:val="22"/>
          <w:szCs w:val="22"/>
        </w:rPr>
        <w:t xml:space="preserve"> 8</w:t>
      </w:r>
      <w:r w:rsidR="006F1DAC" w:rsidRPr="006F1DAC">
        <w:rPr>
          <w:sz w:val="22"/>
          <w:szCs w:val="22"/>
        </w:rPr>
        <w:t>-</w:t>
      </w:r>
      <w:r w:rsidR="00A648B8">
        <w:rPr>
          <w:sz w:val="22"/>
          <w:szCs w:val="22"/>
        </w:rPr>
        <w:t xml:space="preserve">разрядный счетчик с установкой начального значения отсчета и модуля счёта на языке </w:t>
      </w:r>
      <w:r w:rsidR="00A648B8">
        <w:rPr>
          <w:sz w:val="22"/>
          <w:szCs w:val="22"/>
          <w:lang w:val="en-US"/>
        </w:rPr>
        <w:t>verilog</w:t>
      </w:r>
      <w:r w:rsidR="00A648B8" w:rsidRPr="00A648B8">
        <w:rPr>
          <w:sz w:val="22"/>
          <w:szCs w:val="22"/>
        </w:rPr>
        <w:t xml:space="preserve">. </w:t>
      </w:r>
    </w:p>
    <w:p w:rsidR="004F7A60" w:rsidRDefault="004F7A60" w:rsidP="00FB3602">
      <w:pPr>
        <w:ind w:firstLine="709"/>
        <w:rPr>
          <w:sz w:val="22"/>
          <w:szCs w:val="22"/>
        </w:rPr>
      </w:pPr>
    </w:p>
    <w:p w:rsidR="00E9148C" w:rsidRPr="00054BA2" w:rsidRDefault="00054BA2" w:rsidP="00054BA2">
      <w:pPr>
        <w:pStyle w:val="a5"/>
        <w:jc w:val="center"/>
        <w:rPr>
          <w:i/>
        </w:rPr>
      </w:pPr>
      <w:r w:rsidRPr="00054BA2">
        <w:rPr>
          <w:b/>
          <w:lang w:eastAsia="ar-SA"/>
        </w:rPr>
        <w:t>Типовые теоретические вопросы на экзамен по дисциплин</w:t>
      </w:r>
      <w:r w:rsidRPr="00054BA2">
        <w:rPr>
          <w:b/>
          <w:lang w:val="ru-RU" w:eastAsia="ar-SA"/>
        </w:rPr>
        <w:t>е</w:t>
      </w:r>
      <w:r w:rsidR="00D71E7B" w:rsidRPr="00054BA2">
        <w:rPr>
          <w:b/>
          <w:i/>
          <w:sz w:val="22"/>
          <w:szCs w:val="22"/>
        </w:rPr>
        <w:t xml:space="preserve"> </w:t>
      </w:r>
      <w:r w:rsidR="00D71E7B" w:rsidRPr="00EB300C">
        <w:rPr>
          <w:b/>
          <w:sz w:val="22"/>
          <w:szCs w:val="22"/>
        </w:rPr>
        <w:t>(</w:t>
      </w:r>
      <w:r w:rsidR="00D71E7B" w:rsidRPr="00EB300C">
        <w:rPr>
          <w:b/>
          <w:sz w:val="19"/>
          <w:szCs w:val="19"/>
        </w:rPr>
        <w:t>О</w:t>
      </w:r>
      <w:r w:rsidR="00D71E7B" w:rsidRPr="00054BA2">
        <w:rPr>
          <w:b/>
          <w:sz w:val="19"/>
          <w:szCs w:val="19"/>
        </w:rPr>
        <w:t>ПК-3.1)</w:t>
      </w:r>
      <w:r w:rsidR="00E9148C" w:rsidRPr="00054BA2">
        <w:rPr>
          <w:b/>
          <w:i/>
          <w:sz w:val="22"/>
          <w:szCs w:val="22"/>
        </w:rPr>
        <w:t>: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ВОПРОСЫ </w:t>
      </w:r>
      <w:r w:rsidRPr="00F17AC1">
        <w:rPr>
          <w:sz w:val="22"/>
          <w:szCs w:val="22"/>
        </w:rPr>
        <w:tab/>
        <w:t>ПО АНАЛОГОВЫМ ИНТЕРФЕЙСАМ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1) Основные законы цепей постоянного тока, делитель напряжения, метод эквивалентного генератора (первая глава, постоянный ток)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2) Метод комплексной переменной, комплексный коэффициент передачи четырехполюсника, фильтры первого порядка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3) Вольт-амперная характеристика диода, параллельные и последовательные ограничители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4) Активный режим транзистора, токи в транзисторе, входные и выходные характеристики транзистора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5) Усилительные каскады с гальванической связью. Передаточная характеристика каскада общий эмиттер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6)  Усилители с гальванической связью, дрейф нуля, симметричный дифференциальный каскад, операционный усилитель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7) Решающий усилитель с последовательной ООС, функциональные возможности, суммирующий решающий усилитель с параллельной ООС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8) Интегрирующий решающий усилитель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ВОПРОСЫ ПО ЦИФРОВОЙ ЧАСТИ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1) Базовые логические элементы, правила определения значений выходных сигналов, логические функции, аксиомы, таблицы истинности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2) Арифметические устройства: полусумматор и сумматор, ТИ, логические функции, схемы, описание на </w:t>
      </w:r>
      <w:r w:rsidRPr="00F17AC1">
        <w:rPr>
          <w:sz w:val="22"/>
          <w:szCs w:val="22"/>
          <w:lang w:val="en-US"/>
        </w:rPr>
        <w:t>Verilog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3) Многоразрядный сумматор, инкрементор, схемы, описание на </w:t>
      </w:r>
      <w:r w:rsidRPr="00F17AC1">
        <w:rPr>
          <w:sz w:val="22"/>
          <w:szCs w:val="22"/>
          <w:lang w:val="en-US"/>
        </w:rPr>
        <w:t>Verilog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4) Компаратор кодов, построение схемы компаратора, описание на </w:t>
      </w:r>
      <w:r w:rsidRPr="00F17AC1">
        <w:rPr>
          <w:sz w:val="22"/>
          <w:szCs w:val="22"/>
          <w:lang w:val="en-US"/>
        </w:rPr>
        <w:t>Verilog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5) Матричный перемножитель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6) Дешифратор двоичного кода в единичный, синтез схемы, описание на </w:t>
      </w:r>
      <w:r w:rsidRPr="00F17AC1">
        <w:rPr>
          <w:sz w:val="22"/>
          <w:szCs w:val="22"/>
          <w:lang w:val="en-US"/>
        </w:rPr>
        <w:t>Verilog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7) Преобразователь двоичного кода в код Грея и обратное преобразование, кодирующая маска для кода Грея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8) Мультиплексор, синтез схемы, описание на </w:t>
      </w:r>
      <w:r w:rsidRPr="00F17AC1">
        <w:rPr>
          <w:sz w:val="22"/>
          <w:szCs w:val="22"/>
          <w:lang w:val="en-US"/>
        </w:rPr>
        <w:t>Verilog</w:t>
      </w:r>
      <w:r w:rsidRPr="00F17AC1">
        <w:rPr>
          <w:sz w:val="22"/>
          <w:szCs w:val="22"/>
        </w:rPr>
        <w:t>, мультиплексор для коммутации шин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9) Асинхронный триггер с установочными входами (</w:t>
      </w:r>
      <w:r w:rsidRPr="00F17AC1">
        <w:rPr>
          <w:sz w:val="22"/>
          <w:szCs w:val="22"/>
          <w:lang w:val="en-US"/>
        </w:rPr>
        <w:t>nrns</w:t>
      </w:r>
      <w:r w:rsidRPr="00F17AC1">
        <w:rPr>
          <w:sz w:val="22"/>
          <w:szCs w:val="22"/>
        </w:rPr>
        <w:t>). Физика работы, действие ПОС, ТИ, временные диаграммы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10) Синхронный </w:t>
      </w:r>
      <w:r w:rsidRPr="00F17AC1">
        <w:rPr>
          <w:sz w:val="22"/>
          <w:szCs w:val="22"/>
          <w:lang w:val="en-US"/>
        </w:rPr>
        <w:t>rs</w:t>
      </w:r>
      <w:r w:rsidRPr="00F17AC1">
        <w:rPr>
          <w:sz w:val="22"/>
          <w:szCs w:val="22"/>
        </w:rPr>
        <w:t>-триггер (</w:t>
      </w:r>
      <w:r w:rsidRPr="00F17AC1">
        <w:rPr>
          <w:sz w:val="22"/>
          <w:szCs w:val="22"/>
          <w:lang w:val="en-US"/>
        </w:rPr>
        <w:t>rcs</w:t>
      </w:r>
      <w:r w:rsidRPr="00F17AC1">
        <w:rPr>
          <w:sz w:val="22"/>
          <w:szCs w:val="22"/>
        </w:rPr>
        <w:t>), построение схемы, физика работы, временные диаграммы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11) Статический </w:t>
      </w:r>
      <w:r w:rsidRPr="00F17AC1">
        <w:rPr>
          <w:sz w:val="22"/>
          <w:szCs w:val="22"/>
          <w:lang w:val="en-US"/>
        </w:rPr>
        <w:t>d</w:t>
      </w:r>
      <w:r w:rsidRPr="00F17AC1">
        <w:rPr>
          <w:sz w:val="22"/>
          <w:szCs w:val="22"/>
        </w:rPr>
        <w:t>-триггер, ТИ, работа схемы, временные диаграммы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12) Двухступенчатый динамический </w:t>
      </w:r>
      <w:r w:rsidRPr="00F17AC1">
        <w:rPr>
          <w:sz w:val="22"/>
          <w:szCs w:val="22"/>
          <w:lang w:val="en-US"/>
        </w:rPr>
        <w:t>d</w:t>
      </w:r>
      <w:r w:rsidRPr="00F17AC1">
        <w:rPr>
          <w:sz w:val="22"/>
          <w:szCs w:val="22"/>
        </w:rPr>
        <w:t xml:space="preserve">-триггер, физика работы, описание на </w:t>
      </w:r>
      <w:r w:rsidRPr="00F17AC1">
        <w:rPr>
          <w:sz w:val="22"/>
          <w:szCs w:val="22"/>
          <w:lang w:val="en-US"/>
        </w:rPr>
        <w:t>Verilog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13) Счетные триггеры и способы их построения, физика работы, временные диаграммы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 xml:space="preserve">14) Параллельный регистр, сдвигающий регистр, описание на </w:t>
      </w:r>
      <w:r w:rsidRPr="00F17AC1">
        <w:rPr>
          <w:sz w:val="22"/>
          <w:szCs w:val="22"/>
          <w:lang w:val="en-US"/>
        </w:rPr>
        <w:t>Verilog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15) АЛУ аккумуляторного типа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16) Делители частоты с фиксированным коэффициентом деления (на 2</w:t>
      </w:r>
      <w:r w:rsidRPr="00F17AC1">
        <w:rPr>
          <w:sz w:val="22"/>
          <w:szCs w:val="22"/>
          <w:vertAlign w:val="superscript"/>
          <w:lang w:val="en-US"/>
        </w:rPr>
        <w:t>n</w:t>
      </w:r>
      <w:r w:rsidRPr="00F17AC1">
        <w:rPr>
          <w:sz w:val="22"/>
          <w:szCs w:val="22"/>
        </w:rPr>
        <w:t>)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17) Управляемые делители частоты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18) Широтно-импульсный модулятор</w:t>
      </w:r>
    </w:p>
    <w:p w:rsidR="00F17AC1" w:rsidRPr="00F17AC1" w:rsidRDefault="00F17AC1" w:rsidP="00F17AC1">
      <w:pPr>
        <w:pStyle w:val="ac"/>
        <w:spacing w:line="240" w:lineRule="auto"/>
        <w:rPr>
          <w:sz w:val="22"/>
          <w:szCs w:val="22"/>
        </w:rPr>
      </w:pPr>
      <w:r w:rsidRPr="00F17AC1">
        <w:rPr>
          <w:sz w:val="22"/>
          <w:szCs w:val="22"/>
        </w:rPr>
        <w:t>19) Формирование заданной импульсной последовательности (приведите пример)</w:t>
      </w:r>
    </w:p>
    <w:p w:rsidR="00F17AC1" w:rsidRDefault="00F17AC1" w:rsidP="00F17AC1">
      <w:pPr>
        <w:pStyle w:val="ac"/>
      </w:pPr>
    </w:p>
    <w:p w:rsidR="00125FBD" w:rsidRPr="00125FBD" w:rsidRDefault="00125FBD" w:rsidP="00F17AC1">
      <w:pPr>
        <w:jc w:val="both"/>
        <w:rPr>
          <w:bCs/>
          <w:sz w:val="22"/>
          <w:szCs w:val="22"/>
        </w:rPr>
      </w:pPr>
    </w:p>
    <w:sectPr w:rsidR="00125FBD" w:rsidRPr="00125FBD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8EB"/>
    <w:multiLevelType w:val="hybridMultilevel"/>
    <w:tmpl w:val="A72230A4"/>
    <w:lvl w:ilvl="0" w:tplc="9D34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44705"/>
    <w:multiLevelType w:val="hybridMultilevel"/>
    <w:tmpl w:val="7A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F68F1"/>
    <w:multiLevelType w:val="hybridMultilevel"/>
    <w:tmpl w:val="83362F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717119A"/>
    <w:multiLevelType w:val="hybridMultilevel"/>
    <w:tmpl w:val="EA74F10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C42390B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7318D3"/>
    <w:multiLevelType w:val="hybridMultilevel"/>
    <w:tmpl w:val="3E0A52E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D4B7630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 w15:restartNumberingAfterBreak="0">
    <w:nsid w:val="286B54FC"/>
    <w:multiLevelType w:val="hybridMultilevel"/>
    <w:tmpl w:val="3B50B8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97A6BE3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000FE2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4C2F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707BF"/>
    <w:multiLevelType w:val="hybridMultilevel"/>
    <w:tmpl w:val="B2060A9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1262FE1"/>
    <w:multiLevelType w:val="hybridMultilevel"/>
    <w:tmpl w:val="A72230A4"/>
    <w:lvl w:ilvl="0" w:tplc="9D34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92019A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94B28E4"/>
    <w:multiLevelType w:val="hybridMultilevel"/>
    <w:tmpl w:val="B8645936"/>
    <w:lvl w:ilvl="0" w:tplc="D5C0A0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3B806E22"/>
    <w:multiLevelType w:val="hybridMultilevel"/>
    <w:tmpl w:val="A8C2866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3F683EF7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06458F"/>
    <w:multiLevelType w:val="hybridMultilevel"/>
    <w:tmpl w:val="78EC6E5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42C6772D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AE2377"/>
    <w:multiLevelType w:val="hybridMultilevel"/>
    <w:tmpl w:val="A8CE64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484A08FB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7B5F35"/>
    <w:multiLevelType w:val="hybridMultilevel"/>
    <w:tmpl w:val="902081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4F4C5E3C"/>
    <w:multiLevelType w:val="hybridMultilevel"/>
    <w:tmpl w:val="FB78C66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511007BF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BD5261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3E81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82F26"/>
    <w:multiLevelType w:val="hybridMultilevel"/>
    <w:tmpl w:val="63F4F70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6F0648"/>
    <w:multiLevelType w:val="hybridMultilevel"/>
    <w:tmpl w:val="3E0A52E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F2BE6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15C51"/>
    <w:multiLevelType w:val="hybridMultilevel"/>
    <w:tmpl w:val="9B7A4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16C249A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5096683"/>
    <w:multiLevelType w:val="hybridMultilevel"/>
    <w:tmpl w:val="587C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81B64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ACF4DB6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D8139B6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4C6795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3" w15:restartNumberingAfterBreak="0">
    <w:nsid w:val="791201FE"/>
    <w:multiLevelType w:val="hybridMultilevel"/>
    <w:tmpl w:val="35DED08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4" w15:restartNumberingAfterBreak="0">
    <w:nsid w:val="79CE2B59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01720"/>
    <w:multiLevelType w:val="hybridMultilevel"/>
    <w:tmpl w:val="D89C8AC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5"/>
  </w:num>
  <w:num w:numId="2">
    <w:abstractNumId w:val="26"/>
  </w:num>
  <w:num w:numId="3">
    <w:abstractNumId w:val="8"/>
  </w:num>
  <w:num w:numId="4">
    <w:abstractNumId w:val="43"/>
  </w:num>
  <w:num w:numId="5">
    <w:abstractNumId w:val="19"/>
  </w:num>
  <w:num w:numId="6">
    <w:abstractNumId w:val="10"/>
  </w:num>
  <w:num w:numId="7">
    <w:abstractNumId w:val="23"/>
  </w:num>
  <w:num w:numId="8">
    <w:abstractNumId w:val="4"/>
  </w:num>
  <w:num w:numId="9">
    <w:abstractNumId w:val="30"/>
  </w:num>
  <w:num w:numId="10">
    <w:abstractNumId w:val="18"/>
  </w:num>
  <w:num w:numId="11">
    <w:abstractNumId w:val="2"/>
  </w:num>
  <w:num w:numId="12">
    <w:abstractNumId w:val="1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6"/>
  </w:num>
  <w:num w:numId="17">
    <w:abstractNumId w:val="9"/>
  </w:num>
  <w:num w:numId="18">
    <w:abstractNumId w:val="5"/>
  </w:num>
  <w:num w:numId="19">
    <w:abstractNumId w:val="17"/>
  </w:num>
  <w:num w:numId="20">
    <w:abstractNumId w:val="15"/>
  </w:num>
  <w:num w:numId="21">
    <w:abstractNumId w:val="42"/>
  </w:num>
  <w:num w:numId="22">
    <w:abstractNumId w:val="3"/>
  </w:num>
  <w:num w:numId="23">
    <w:abstractNumId w:val="32"/>
  </w:num>
  <w:num w:numId="24">
    <w:abstractNumId w:val="7"/>
  </w:num>
  <w:num w:numId="25">
    <w:abstractNumId w:val="45"/>
  </w:num>
  <w:num w:numId="26">
    <w:abstractNumId w:val="29"/>
  </w:num>
  <w:num w:numId="27">
    <w:abstractNumId w:val="14"/>
  </w:num>
  <w:num w:numId="28">
    <w:abstractNumId w:val="35"/>
  </w:num>
  <w:num w:numId="29">
    <w:abstractNumId w:val="40"/>
  </w:num>
  <w:num w:numId="30">
    <w:abstractNumId w:val="1"/>
  </w:num>
  <w:num w:numId="31">
    <w:abstractNumId w:val="44"/>
  </w:num>
  <w:num w:numId="32">
    <w:abstractNumId w:val="22"/>
  </w:num>
  <w:num w:numId="33">
    <w:abstractNumId w:val="13"/>
  </w:num>
  <w:num w:numId="34">
    <w:abstractNumId w:val="28"/>
  </w:num>
  <w:num w:numId="35">
    <w:abstractNumId w:val="27"/>
  </w:num>
  <w:num w:numId="36">
    <w:abstractNumId w:val="24"/>
  </w:num>
  <w:num w:numId="37">
    <w:abstractNumId w:val="41"/>
  </w:num>
  <w:num w:numId="38">
    <w:abstractNumId w:val="12"/>
  </w:num>
  <w:num w:numId="39">
    <w:abstractNumId w:val="20"/>
  </w:num>
  <w:num w:numId="40">
    <w:abstractNumId w:val="37"/>
  </w:num>
  <w:num w:numId="41">
    <w:abstractNumId w:val="6"/>
  </w:num>
  <w:num w:numId="42">
    <w:abstractNumId w:val="39"/>
  </w:num>
  <w:num w:numId="43">
    <w:abstractNumId w:val="21"/>
  </w:num>
  <w:num w:numId="44">
    <w:abstractNumId w:val="16"/>
  </w:num>
  <w:num w:numId="45">
    <w:abstractNumId w:val="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02"/>
    <w:rsid w:val="00005FC9"/>
    <w:rsid w:val="00007BA9"/>
    <w:rsid w:val="00054BA2"/>
    <w:rsid w:val="00056C11"/>
    <w:rsid w:val="0006255F"/>
    <w:rsid w:val="000D386D"/>
    <w:rsid w:val="000F37F3"/>
    <w:rsid w:val="001253AC"/>
    <w:rsid w:val="00125FBD"/>
    <w:rsid w:val="001361B6"/>
    <w:rsid w:val="00196BAF"/>
    <w:rsid w:val="00223AED"/>
    <w:rsid w:val="0023061D"/>
    <w:rsid w:val="00253426"/>
    <w:rsid w:val="002D0B11"/>
    <w:rsid w:val="00305D0B"/>
    <w:rsid w:val="00370A47"/>
    <w:rsid w:val="003B534B"/>
    <w:rsid w:val="00413664"/>
    <w:rsid w:val="004524F2"/>
    <w:rsid w:val="004531CB"/>
    <w:rsid w:val="00484823"/>
    <w:rsid w:val="00486619"/>
    <w:rsid w:val="0049200E"/>
    <w:rsid w:val="004A1642"/>
    <w:rsid w:val="004F7A60"/>
    <w:rsid w:val="00544A39"/>
    <w:rsid w:val="0061791A"/>
    <w:rsid w:val="0064607C"/>
    <w:rsid w:val="00661061"/>
    <w:rsid w:val="0069221D"/>
    <w:rsid w:val="006F1DAC"/>
    <w:rsid w:val="006F6E32"/>
    <w:rsid w:val="006F7E85"/>
    <w:rsid w:val="00703E5F"/>
    <w:rsid w:val="00782EA8"/>
    <w:rsid w:val="007E2A0E"/>
    <w:rsid w:val="00847C5D"/>
    <w:rsid w:val="00865524"/>
    <w:rsid w:val="0088417D"/>
    <w:rsid w:val="008A77D6"/>
    <w:rsid w:val="009044EE"/>
    <w:rsid w:val="009C664F"/>
    <w:rsid w:val="00A350C5"/>
    <w:rsid w:val="00A35906"/>
    <w:rsid w:val="00A4407C"/>
    <w:rsid w:val="00A648B8"/>
    <w:rsid w:val="00A67673"/>
    <w:rsid w:val="00A72449"/>
    <w:rsid w:val="00AD2118"/>
    <w:rsid w:val="00B54FE0"/>
    <w:rsid w:val="00B67076"/>
    <w:rsid w:val="00C27193"/>
    <w:rsid w:val="00C34D0F"/>
    <w:rsid w:val="00C638ED"/>
    <w:rsid w:val="00C8083C"/>
    <w:rsid w:val="00C829A3"/>
    <w:rsid w:val="00D00630"/>
    <w:rsid w:val="00D02C2C"/>
    <w:rsid w:val="00D71E7B"/>
    <w:rsid w:val="00D91452"/>
    <w:rsid w:val="00DB0B92"/>
    <w:rsid w:val="00DC5314"/>
    <w:rsid w:val="00E60DF9"/>
    <w:rsid w:val="00E9148C"/>
    <w:rsid w:val="00EA72B5"/>
    <w:rsid w:val="00EB300C"/>
    <w:rsid w:val="00EC577B"/>
    <w:rsid w:val="00EE694F"/>
    <w:rsid w:val="00F17AC1"/>
    <w:rsid w:val="00F25AFE"/>
    <w:rsid w:val="00F51336"/>
    <w:rsid w:val="00F67534"/>
    <w:rsid w:val="00F70128"/>
    <w:rsid w:val="00FA0A6E"/>
    <w:rsid w:val="00FB3602"/>
    <w:rsid w:val="00FC0450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C7E2BE-EA37-4B72-B48C-4E8AFD57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ab">
    <w:name w:val="Радик Знак"/>
    <w:link w:val="ac"/>
    <w:qFormat/>
    <w:rsid w:val="00F17AC1"/>
    <w:rPr>
      <w:rFonts w:ascii="Times New Roman" w:hAnsi="Times New Roman"/>
      <w:sz w:val="28"/>
    </w:rPr>
  </w:style>
  <w:style w:type="paragraph" w:customStyle="1" w:styleId="ac">
    <w:name w:val="Радик"/>
    <w:basedOn w:val="a"/>
    <w:link w:val="ab"/>
    <w:qFormat/>
    <w:rsid w:val="00F17AC1"/>
    <w:pPr>
      <w:suppressAutoHyphens/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Heading1">
    <w:name w:val="Heading 1"/>
    <w:basedOn w:val="a"/>
    <w:uiPriority w:val="1"/>
    <w:qFormat/>
    <w:rsid w:val="006F1DAC"/>
    <w:pPr>
      <w:widowControl w:val="0"/>
      <w:autoSpaceDE w:val="0"/>
      <w:autoSpaceDN w:val="0"/>
      <w:ind w:left="781"/>
      <w:outlineLvl w:val="1"/>
    </w:pPr>
    <w:rPr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кафЭиФМ</dc:creator>
  <cp:keywords/>
  <cp:lastModifiedBy>User</cp:lastModifiedBy>
  <cp:revision>2</cp:revision>
  <dcterms:created xsi:type="dcterms:W3CDTF">2023-09-26T13:41:00Z</dcterms:created>
  <dcterms:modified xsi:type="dcterms:W3CDTF">2023-09-26T13:41:00Z</dcterms:modified>
</cp:coreProperties>
</file>