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7A17" w:rsidRDefault="00165C10">
      <w:pPr>
        <w:pStyle w:val="LO-normal"/>
        <w:spacing w:before="67"/>
        <w:ind w:right="226"/>
        <w:jc w:val="right"/>
      </w:pPr>
      <w:r>
        <w:rPr>
          <w:sz w:val="28"/>
          <w:szCs w:val="28"/>
        </w:rPr>
        <w:t>ПРИЛОЖЕНИЕ</w:t>
      </w:r>
    </w:p>
    <w:p w:rsidR="000A7A17" w:rsidRDefault="000A7A17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0A7A17" w:rsidRDefault="000A7A17">
      <w:pPr>
        <w:pStyle w:val="LO-normal"/>
        <w:spacing w:before="1"/>
        <w:rPr>
          <w:rFonts w:eastAsia="Times New Roman" w:cs="Times New Roman"/>
          <w:color w:val="000000"/>
          <w:sz w:val="26"/>
          <w:szCs w:val="26"/>
        </w:rPr>
      </w:pPr>
    </w:p>
    <w:p w:rsidR="000A7A17" w:rsidRDefault="00165C10">
      <w:pPr>
        <w:pStyle w:val="LO-normal"/>
        <w:jc w:val="center"/>
      </w:pPr>
      <w:r>
        <w:rPr>
          <w:b/>
        </w:rPr>
        <w:t>МИНИСТЕРСТВО НАУКИ И ВЫСШЕГО ОБРАЗОВАНИЯ</w:t>
      </w:r>
    </w:p>
    <w:p w:rsidR="000A7A17" w:rsidRDefault="00165C10">
      <w:pPr>
        <w:pStyle w:val="LO-normal"/>
        <w:jc w:val="center"/>
      </w:pPr>
      <w:r>
        <w:rPr>
          <w:b/>
        </w:rPr>
        <w:t>РОССИЙСКОЙ ФЕДЕРАЦИИ</w:t>
      </w:r>
    </w:p>
    <w:p w:rsidR="000A7A17" w:rsidRDefault="000A7A17">
      <w:pPr>
        <w:pStyle w:val="LO-normal"/>
        <w:jc w:val="center"/>
      </w:pPr>
    </w:p>
    <w:p w:rsidR="000A7A17" w:rsidRDefault="00165C10">
      <w:pPr>
        <w:pStyle w:val="LO-normal"/>
        <w:jc w:val="center"/>
      </w:pPr>
      <w:r>
        <w:t>ФЕДЕРАЛЬНОЕ ГОСУДАРСТВЕННОЕ БЮДЖЕТНОЕ ОБРАЗОВАТЕЛЬНОЕ</w:t>
      </w:r>
    </w:p>
    <w:p w:rsidR="000A7A17" w:rsidRDefault="00165C10">
      <w:pPr>
        <w:pStyle w:val="LO-normal"/>
        <w:jc w:val="center"/>
      </w:pPr>
      <w:r>
        <w:t>УЧРЕЖДЕНИЕ ВЫСШЕГО ОБРАЗОВАНИЯ</w:t>
      </w:r>
    </w:p>
    <w:p w:rsidR="000A7A17" w:rsidRDefault="00165C10">
      <w:pPr>
        <w:pStyle w:val="LO-normal"/>
        <w:jc w:val="center"/>
      </w:pPr>
      <w:r>
        <w:rPr>
          <w:b/>
        </w:rPr>
        <w:t>«Рязанский государственный радиотехнический университет имени В.Ф. Уткина»</w:t>
      </w:r>
    </w:p>
    <w:p w:rsidR="000A7A17" w:rsidRDefault="000A7A17">
      <w:pPr>
        <w:pStyle w:val="LO-normal"/>
        <w:jc w:val="center"/>
      </w:pPr>
    </w:p>
    <w:p w:rsidR="000A7A17" w:rsidRDefault="00165C10">
      <w:pPr>
        <w:pStyle w:val="LO-normal"/>
        <w:ind w:left="255" w:right="259"/>
        <w:jc w:val="center"/>
      </w:pPr>
      <w:r>
        <w:t>КАФЕДРА «ЭЛЕКТРОННЫЕ ВЫЧИСЛИТЕЛЬНЫЕ МАШИНЫ»</w:t>
      </w:r>
    </w:p>
    <w:p w:rsidR="000A7A17" w:rsidRDefault="000A7A17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0A7A17" w:rsidRDefault="000A7A17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0A7A17" w:rsidRDefault="000A7A17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0A7A17" w:rsidRDefault="000A7A17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0A7A17" w:rsidRDefault="000A7A17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0A7A17" w:rsidRDefault="000A7A17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0A7A17" w:rsidRDefault="000A7A17">
      <w:pPr>
        <w:pStyle w:val="LO-normal"/>
        <w:spacing w:before="1"/>
        <w:rPr>
          <w:rFonts w:eastAsia="Times New Roman" w:cs="Times New Roman"/>
          <w:color w:val="000000"/>
          <w:sz w:val="44"/>
          <w:szCs w:val="44"/>
        </w:rPr>
      </w:pPr>
    </w:p>
    <w:p w:rsidR="000A7A17" w:rsidRDefault="00165C10">
      <w:pPr>
        <w:pStyle w:val="LO-normal"/>
        <w:ind w:left="255" w:right="259"/>
        <w:jc w:val="center"/>
      </w:pPr>
      <w:r>
        <w:rPr>
          <w:b/>
          <w:sz w:val="28"/>
          <w:szCs w:val="28"/>
        </w:rPr>
        <w:t>ОЦЕНОЧНЫЕ МАТЕРИАЛЫ ПО ДИСЦИПЛИНЕ</w:t>
      </w:r>
    </w:p>
    <w:p w:rsidR="000A7A17" w:rsidRDefault="00165C10">
      <w:pPr>
        <w:pStyle w:val="LO-normal"/>
        <w:spacing w:line="360" w:lineRule="auto"/>
        <w:jc w:val="center"/>
      </w:pPr>
      <w:r>
        <w:rPr>
          <w:b/>
          <w:sz w:val="26"/>
          <w:szCs w:val="26"/>
        </w:rPr>
        <w:t>«Информационно-аналитическая поддержка принятия решений»</w:t>
      </w:r>
    </w:p>
    <w:p w:rsidR="000A7A17" w:rsidRDefault="00165C10">
      <w:pPr>
        <w:pStyle w:val="LO-normal"/>
        <w:spacing w:line="360" w:lineRule="auto"/>
        <w:jc w:val="center"/>
      </w:pPr>
      <w:r>
        <w:rPr>
          <w:sz w:val="26"/>
          <w:szCs w:val="26"/>
        </w:rPr>
        <w:t>Направление подготовки</w:t>
      </w:r>
    </w:p>
    <w:p w:rsidR="000A7A17" w:rsidRDefault="00165C10">
      <w:pPr>
        <w:pStyle w:val="LO-normal"/>
        <w:spacing w:line="360" w:lineRule="auto"/>
        <w:jc w:val="center"/>
      </w:pPr>
      <w:r>
        <w:rPr>
          <w:sz w:val="26"/>
          <w:szCs w:val="26"/>
        </w:rPr>
        <w:t>38.03.05 Бизнес-информатика</w:t>
      </w:r>
    </w:p>
    <w:p w:rsidR="000A7A17" w:rsidRDefault="000A7A17">
      <w:pPr>
        <w:pStyle w:val="LO-normal"/>
        <w:spacing w:line="360" w:lineRule="auto"/>
        <w:jc w:val="center"/>
        <w:rPr>
          <w:sz w:val="26"/>
          <w:szCs w:val="26"/>
        </w:rPr>
      </w:pPr>
    </w:p>
    <w:p w:rsidR="000A7A17" w:rsidRDefault="00165C10">
      <w:pPr>
        <w:pStyle w:val="LO-normal"/>
        <w:spacing w:line="360" w:lineRule="auto"/>
        <w:jc w:val="center"/>
      </w:pPr>
      <w:r>
        <w:rPr>
          <w:sz w:val="26"/>
          <w:szCs w:val="26"/>
        </w:rPr>
        <w:t>Профиль</w:t>
      </w:r>
    </w:p>
    <w:p w:rsidR="000A7A17" w:rsidRDefault="00165C10">
      <w:pPr>
        <w:pStyle w:val="LO-normal"/>
        <w:spacing w:line="360" w:lineRule="auto"/>
        <w:jc w:val="center"/>
      </w:pPr>
      <w:r>
        <w:rPr>
          <w:sz w:val="26"/>
          <w:szCs w:val="26"/>
        </w:rPr>
        <w:t>Бизнес-информатика</w:t>
      </w:r>
    </w:p>
    <w:p w:rsidR="000A7A17" w:rsidRDefault="000A7A17">
      <w:pPr>
        <w:pStyle w:val="LO-normal"/>
        <w:spacing w:line="360" w:lineRule="auto"/>
        <w:jc w:val="center"/>
      </w:pPr>
    </w:p>
    <w:p w:rsidR="000A7A17" w:rsidRDefault="00165C10">
      <w:pPr>
        <w:pStyle w:val="LO-normal"/>
        <w:spacing w:line="360" w:lineRule="auto"/>
        <w:jc w:val="center"/>
      </w:pPr>
      <w:r>
        <w:rPr>
          <w:sz w:val="26"/>
          <w:szCs w:val="26"/>
        </w:rPr>
        <w:t>Квалификация (степень) выпускника — бакалавр</w:t>
      </w:r>
    </w:p>
    <w:p w:rsidR="000A7A17" w:rsidRDefault="00165C10">
      <w:pPr>
        <w:pStyle w:val="LO-normal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6"/>
          <w:szCs w:val="26"/>
        </w:rPr>
        <w:t>Форма обучения — очная, очно-заочная</w:t>
      </w:r>
    </w:p>
    <w:p w:rsidR="000A7A17" w:rsidRDefault="000A7A17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0A7A17" w:rsidRDefault="000A7A17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0A7A17" w:rsidRDefault="000A7A17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0A7A17" w:rsidRDefault="000A7A17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0A7A17" w:rsidRDefault="000A7A17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0A7A17" w:rsidRDefault="000A7A17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0A7A17" w:rsidRDefault="000A7A17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0A7A17" w:rsidRDefault="000A7A17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0A7A17" w:rsidRDefault="000A7A17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0A7A17" w:rsidRDefault="00165C10">
      <w:pPr>
        <w:jc w:val="center"/>
        <w:rPr>
          <w:rFonts w:eastAsia="TimesNewRomanPSMT;Arial Unicode"/>
          <w:sz w:val="26"/>
          <w:szCs w:val="26"/>
        </w:rPr>
        <w:sectPr w:rsidR="000A7A17">
          <w:pgSz w:w="11906" w:h="16838"/>
          <w:pgMar w:top="1134" w:right="567" w:bottom="1134" w:left="1134" w:header="0" w:footer="0" w:gutter="0"/>
          <w:pgNumType w:start="1"/>
          <w:cols w:space="720"/>
          <w:formProt w:val="0"/>
          <w:docGrid w:linePitch="100"/>
        </w:sectPr>
      </w:pPr>
      <w:r>
        <w:br w:type="page"/>
      </w:r>
    </w:p>
    <w:p w:rsidR="000A7A17" w:rsidRDefault="00165C10">
      <w:pPr>
        <w:pStyle w:val="LO-normal"/>
        <w:widowControl w:val="0"/>
        <w:spacing w:before="71"/>
        <w:ind w:left="396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lastRenderedPageBreak/>
        <w:t>1 ОБЩИЕ ПОЛОЖЕНИЯ</w:t>
      </w:r>
    </w:p>
    <w:p w:rsidR="000A7A17" w:rsidRDefault="00165C10">
      <w:pPr>
        <w:pStyle w:val="LO-normal"/>
        <w:ind w:left="221" w:right="223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0A7A17" w:rsidRDefault="00165C10">
      <w:pPr>
        <w:pStyle w:val="LO-normal"/>
        <w:ind w:left="221" w:right="225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0A7A17" w:rsidRDefault="00165C10">
      <w:pPr>
        <w:pStyle w:val="LO-normal"/>
        <w:ind w:left="221" w:right="225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Основная задача – обеспечить оценку уровня сформированности компетенций, закрепленных за дисциплиной.</w:t>
      </w:r>
    </w:p>
    <w:p w:rsidR="000A7A17" w:rsidRDefault="00165C10">
      <w:pPr>
        <w:pStyle w:val="LO-normal"/>
        <w:ind w:right="841" w:firstLine="99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Контроль знаний обучающихся проводится в форме промежуточной аттестации. Промежуточная аттестация проводится в форме зачета.</w:t>
      </w:r>
    </w:p>
    <w:p w:rsidR="000A7A17" w:rsidRDefault="00165C10">
      <w:pPr>
        <w:pStyle w:val="LO-normal"/>
        <w:ind w:left="221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Форма проведения зачета – тестирование, письменный опрос по теоретическим вопросам.</w:t>
      </w:r>
    </w:p>
    <w:p w:rsidR="000A7A17" w:rsidRDefault="000A7A17">
      <w:pPr>
        <w:pStyle w:val="LO-normal"/>
        <w:spacing w:before="3"/>
        <w:rPr>
          <w:rFonts w:eastAsia="Times New Roman" w:cs="Times New Roman"/>
          <w:color w:val="000000"/>
          <w:sz w:val="28"/>
          <w:szCs w:val="28"/>
        </w:rPr>
      </w:pPr>
    </w:p>
    <w:p w:rsidR="000A7A17" w:rsidRDefault="00165C10">
      <w:pPr>
        <w:pStyle w:val="LO-normal"/>
        <w:widowControl w:val="0"/>
        <w:ind w:left="418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2 ОПИСАНИЕ ПОКАЗАТЕЛЕЙ И КРИТЕРИЕВ ОЦЕНИВАНИЯ КОМПЕТЕНЦИЙ</w:t>
      </w:r>
    </w:p>
    <w:p w:rsidR="000A7A17" w:rsidRDefault="00165C10">
      <w:pPr>
        <w:pStyle w:val="LO-normal"/>
        <w:ind w:left="221" w:firstLine="7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0A7A17" w:rsidRDefault="00165C10">
      <w:pPr>
        <w:pStyle w:val="LO-normal"/>
        <w:widowControl w:val="0"/>
        <w:numPr>
          <w:ilvl w:val="0"/>
          <w:numId w:val="1"/>
        </w:numPr>
        <w:tabs>
          <w:tab w:val="left" w:pos="1355"/>
        </w:tabs>
        <w:ind w:right="223" w:firstLine="708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</w:rPr>
        <w:t>пороговый уровень является обязательным для всех обучающихся по завершении освоения дисциплины;</w:t>
      </w:r>
    </w:p>
    <w:p w:rsidR="000A7A17" w:rsidRDefault="00165C10">
      <w:pPr>
        <w:pStyle w:val="LO-normal"/>
        <w:widowControl w:val="0"/>
        <w:numPr>
          <w:ilvl w:val="0"/>
          <w:numId w:val="4"/>
        </w:numPr>
        <w:tabs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0A7A17" w:rsidRDefault="00165C10">
      <w:pPr>
        <w:pStyle w:val="LO-normal"/>
        <w:widowControl w:val="0"/>
        <w:numPr>
          <w:ilvl w:val="0"/>
          <w:numId w:val="1"/>
        </w:numPr>
        <w:tabs>
          <w:tab w:val="left" w:pos="1355"/>
        </w:tabs>
        <w:ind w:right="222" w:firstLine="708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0A7A17" w:rsidRDefault="000A7A17">
      <w:pPr>
        <w:pStyle w:val="LO-normal"/>
        <w:spacing w:before="2"/>
        <w:rPr>
          <w:rFonts w:eastAsia="Times New Roman" w:cs="Times New Roman"/>
          <w:color w:val="000000"/>
          <w:sz w:val="22"/>
          <w:szCs w:val="22"/>
        </w:rPr>
      </w:pPr>
    </w:p>
    <w:p w:rsidR="000A7A17" w:rsidRDefault="00165C10">
      <w:pPr>
        <w:pStyle w:val="LO-normal"/>
        <w:widowControl w:val="0"/>
        <w:spacing w:line="456" w:lineRule="auto"/>
        <w:ind w:left="941" w:right="1298" w:firstLine="1084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Уровень освоения компетенций, формируемых дисциплиной: Описание критериев и шкалы оценивания тестирования:</w:t>
      </w:r>
    </w:p>
    <w:tbl>
      <w:tblPr>
        <w:tblStyle w:val="TableNormal"/>
        <w:tblW w:w="9707" w:type="dxa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034"/>
        <w:gridCol w:w="6673"/>
      </w:tblGrid>
      <w:tr w:rsidR="000A7A17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ind w:left="374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ind w:left="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0A7A17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ind w:left="372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 балла</w:t>
            </w:r>
          </w:p>
          <w:p w:rsidR="000A7A17" w:rsidRDefault="00165C10">
            <w:pPr>
              <w:pStyle w:val="LO-normal"/>
              <w:widowControl w:val="0"/>
              <w:ind w:left="374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уровень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программой:</w:t>
            </w:r>
          </w:p>
          <w:p w:rsidR="000A7A17" w:rsidRDefault="00165C10">
            <w:pPr>
              <w:pStyle w:val="LO-normal"/>
              <w:widowControl w:val="0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процент верных ответов на тестовые вопросы от 85 до 100%</w:t>
            </w:r>
          </w:p>
        </w:tc>
      </w:tr>
      <w:tr w:rsidR="000A7A17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ind w:left="372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 балла</w:t>
            </w:r>
          </w:p>
          <w:p w:rsidR="000A7A17" w:rsidRDefault="00165C10">
            <w:pPr>
              <w:pStyle w:val="LO-normal"/>
              <w:widowControl w:val="0"/>
              <w:ind w:left="369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(продвинутый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уровень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программой:</w:t>
            </w:r>
          </w:p>
          <w:p w:rsidR="000A7A17" w:rsidRDefault="00165C10">
            <w:pPr>
              <w:pStyle w:val="LO-normal"/>
              <w:widowControl w:val="0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процент верных ответов на тестовые вопросы от 70 до 84%</w:t>
            </w:r>
          </w:p>
        </w:tc>
      </w:tr>
      <w:tr w:rsidR="000A7A17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ind w:left="372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 балл</w:t>
            </w:r>
          </w:p>
          <w:p w:rsidR="000A7A17" w:rsidRDefault="00165C10">
            <w:pPr>
              <w:pStyle w:val="LO-normal"/>
              <w:widowControl w:val="0"/>
              <w:ind w:left="371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(пороговый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уровень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программой:</w:t>
            </w:r>
          </w:p>
          <w:p w:rsidR="000A7A17" w:rsidRDefault="00165C10">
            <w:pPr>
              <w:pStyle w:val="LO-normal"/>
              <w:widowControl w:val="0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процент верных ответов на тестовые вопросы от 50 до 69%</w:t>
            </w:r>
          </w:p>
        </w:tc>
      </w:tr>
      <w:tr w:rsidR="000A7A17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ind w:left="373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уровень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программой:</w:t>
            </w:r>
          </w:p>
          <w:p w:rsidR="000A7A17" w:rsidRDefault="00165C10">
            <w:pPr>
              <w:pStyle w:val="LO-normal"/>
              <w:widowControl w:val="0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процент верных ответов на тестовые вопросы от 0 до 49%</w:t>
            </w:r>
          </w:p>
        </w:tc>
      </w:tr>
    </w:tbl>
    <w:p w:rsidR="000A7A17" w:rsidRDefault="000A7A17">
      <w:pPr>
        <w:pStyle w:val="LO-normal"/>
        <w:spacing w:before="2"/>
        <w:rPr>
          <w:rFonts w:eastAsia="Times New Roman" w:cs="Times New Roman"/>
          <w:b/>
          <w:color w:val="000000"/>
          <w:sz w:val="21"/>
          <w:szCs w:val="21"/>
        </w:rPr>
      </w:pPr>
    </w:p>
    <w:p w:rsidR="000A7A17" w:rsidRDefault="00165C10">
      <w:pPr>
        <w:pStyle w:val="LO-normal"/>
        <w:ind w:left="941"/>
        <w:jc w:val="both"/>
      </w:pPr>
      <w:r>
        <w:rPr>
          <w:b/>
        </w:rPr>
        <w:t>Описание критериев и шкалы оценивания теоретического вопроса:</w:t>
      </w:r>
    </w:p>
    <w:p w:rsidR="000A7A17" w:rsidRDefault="000A7A17">
      <w:pPr>
        <w:pStyle w:val="LO-normal"/>
        <w:rPr>
          <w:rFonts w:eastAsia="Times New Roman" w:cs="Times New Roman"/>
          <w:b/>
          <w:color w:val="000000"/>
          <w:sz w:val="22"/>
          <w:szCs w:val="22"/>
        </w:rPr>
      </w:pPr>
    </w:p>
    <w:tbl>
      <w:tblPr>
        <w:tblStyle w:val="TableNormal"/>
        <w:tblW w:w="9707" w:type="dxa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034"/>
        <w:gridCol w:w="6673"/>
      </w:tblGrid>
      <w:tr w:rsidR="000A7A17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spacing w:before="77"/>
              <w:ind w:left="539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spacing w:before="77"/>
              <w:ind w:left="8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0A7A17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ind w:left="120" w:right="79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3 балла</w:t>
            </w:r>
          </w:p>
          <w:p w:rsidR="000A7A17" w:rsidRDefault="00165C10">
            <w:pPr>
              <w:pStyle w:val="LO-normal"/>
              <w:widowControl w:val="0"/>
              <w:ind w:left="120" w:right="79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выставляется студенту, который дал полный ответ на вопрос,</w:t>
            </w:r>
          </w:p>
          <w:p w:rsidR="000A7A17" w:rsidRDefault="00165C10">
            <w:pPr>
              <w:pStyle w:val="LO-normal"/>
              <w:widowControl w:val="0"/>
              <w:spacing w:before="5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0A7A17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ind w:left="120" w:right="79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 балла (продвинутый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ind w:left="57" w:right="43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0A7A17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ind w:left="120" w:right="79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 балл (пороговый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 w:rsidR="000A7A17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ind w:left="373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A17" w:rsidRDefault="00165C10">
            <w:pPr>
              <w:pStyle w:val="LO-normal"/>
              <w:widowControl w:val="0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:rsidR="000A7A17" w:rsidRDefault="000A7A17">
      <w:pPr>
        <w:pStyle w:val="LO-normal"/>
        <w:rPr>
          <w:rFonts w:eastAsia="Times New Roman" w:cs="Times New Roman"/>
          <w:color w:val="000000"/>
          <w:sz w:val="20"/>
          <w:szCs w:val="20"/>
        </w:rPr>
      </w:pPr>
    </w:p>
    <w:p w:rsidR="000A7A17" w:rsidRDefault="000A7A17">
      <w:pPr>
        <w:pStyle w:val="LO-normal"/>
        <w:spacing w:before="4"/>
        <w:rPr>
          <w:rFonts w:eastAsia="Times New Roman" w:cs="Times New Roman"/>
          <w:color w:val="000000"/>
          <w:sz w:val="19"/>
          <w:szCs w:val="19"/>
        </w:rPr>
      </w:pPr>
    </w:p>
    <w:p w:rsidR="000A7A17" w:rsidRDefault="00165C10">
      <w:pPr>
        <w:pStyle w:val="LO-normal"/>
        <w:spacing w:before="90"/>
        <w:ind w:left="221" w:right="224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На промежуточную аттестацию (зачет) выносится тест, два теоретических вопроса. Максимально студент может набрать 6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:rsidR="000A7A17" w:rsidRDefault="000A7A17">
      <w:pPr>
        <w:pStyle w:val="LO-normal"/>
        <w:spacing w:before="11"/>
        <w:rPr>
          <w:rFonts w:eastAsia="Times New Roman" w:cs="Times New Roman"/>
          <w:color w:val="000000"/>
          <w:sz w:val="23"/>
          <w:szCs w:val="23"/>
        </w:rPr>
      </w:pPr>
    </w:p>
    <w:p w:rsidR="000A7A17" w:rsidRDefault="00165C10">
      <w:pPr>
        <w:pStyle w:val="LO-normal"/>
        <w:ind w:left="221" w:right="223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Оценка «зачтено» </w:t>
      </w:r>
      <w:r>
        <w:rPr>
          <w:rFonts w:eastAsia="Times New Roman" w:cs="Times New Roman"/>
          <w:color w:val="000000"/>
          <w:sz w:val="28"/>
          <w:szCs w:val="28"/>
        </w:rPr>
        <w:t>выставляется студенту, который набрал в сумме не менее 4 баллов (выполнил одно задание на эталонном уровне, другое – не ниже порогового, либо оба задания выполнит на продвинутом уровне). Обязательным условием является выполнение всех предусмотренных в течение семестра практических заданий.</w:t>
      </w:r>
    </w:p>
    <w:p w:rsidR="000A7A17" w:rsidRDefault="00165C10">
      <w:pPr>
        <w:pStyle w:val="LO-normal"/>
        <w:ind w:left="221" w:right="223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Оценка «не зачтено» </w:t>
      </w:r>
      <w:r>
        <w:rPr>
          <w:rFonts w:eastAsia="Times New Roman" w:cs="Times New Roman"/>
          <w:color w:val="000000"/>
          <w:sz w:val="28"/>
          <w:szCs w:val="28"/>
        </w:rPr>
        <w:t>выставляется студенту, который набрал в сумме менее 4 баллов, либо имеет к моменту проведения промежуточной аттестации несданные практические, либо лабораторные работы.</w:t>
      </w:r>
    </w:p>
    <w:p w:rsidR="000A7A17" w:rsidRDefault="000A7A17">
      <w:pPr>
        <w:pStyle w:val="LO-normal"/>
        <w:widowControl w:val="0"/>
        <w:rPr>
          <w:rFonts w:eastAsia="Times New Roman" w:cs="Times New Roman"/>
          <w:color w:val="000000"/>
          <w:sz w:val="28"/>
          <w:szCs w:val="28"/>
        </w:rPr>
      </w:pPr>
    </w:p>
    <w:p w:rsidR="000A7A17" w:rsidRDefault="00165C10">
      <w:pPr>
        <w:pStyle w:val="17"/>
        <w:tabs>
          <w:tab w:val="left" w:pos="1186"/>
        </w:tabs>
        <w:spacing w:before="170" w:after="170" w:line="240" w:lineRule="auto"/>
        <w:ind w:firstLine="0"/>
        <w:jc w:val="center"/>
        <w:rPr>
          <w:sz w:val="22"/>
          <w:szCs w:val="22"/>
        </w:rPr>
      </w:pPr>
      <w:r>
        <w:rPr>
          <w:rStyle w:val="a8"/>
          <w:iCs w:val="0"/>
          <w:sz w:val="22"/>
          <w:szCs w:val="22"/>
        </w:rPr>
        <w:t xml:space="preserve">3. ПАСПОРТ ФОНДА ОЦЕНОЧНЫХ СРЕДСТВ ПО ДИСЦИПЛИНЕ (МОДУЛЮ) </w:t>
      </w:r>
    </w:p>
    <w:tbl>
      <w:tblPr>
        <w:tblStyle w:val="TableNormal"/>
        <w:tblW w:w="9611" w:type="dxa"/>
        <w:tblInd w:w="-11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80"/>
        <w:gridCol w:w="4961"/>
        <w:gridCol w:w="2410"/>
        <w:gridCol w:w="1560"/>
      </w:tblGrid>
      <w:tr w:rsidR="000A7A17">
        <w:trPr>
          <w:cantSplit/>
          <w:trHeight w:val="322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pStyle w:val="ad"/>
              <w:widowControl w:val="0"/>
              <w:jc w:val="center"/>
            </w:pPr>
            <w:r>
              <w:rPr>
                <w:rStyle w:val="11"/>
                <w:b/>
                <w:bCs/>
                <w:sz w:val="22"/>
                <w:szCs w:val="22"/>
                <w:lang w:eastAsia="ru-RU"/>
              </w:rPr>
              <w:t>Контролируемые разделы (темы) дисциплины</w:t>
            </w:r>
          </w:p>
          <w:p w:rsidR="000A7A17" w:rsidRDefault="00165C10">
            <w:pPr>
              <w:pStyle w:val="2"/>
              <w:numPr>
                <w:ilvl w:val="0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napToGrid w:val="0"/>
              <w:spacing w:line="240" w:lineRule="auto"/>
            </w:pPr>
            <w:r>
              <w:rPr>
                <w:rStyle w:val="11"/>
                <w:color w:val="000000"/>
                <w:sz w:val="22"/>
                <w:szCs w:val="22"/>
              </w:rPr>
              <w:t>(результаты по разделам)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pStyle w:val="ad"/>
              <w:widowControl w:val="0"/>
              <w:spacing w:after="120"/>
              <w:jc w:val="center"/>
            </w:pPr>
            <w:r>
              <w:rPr>
                <w:rStyle w:val="11"/>
                <w:b/>
                <w:bCs/>
                <w:sz w:val="22"/>
                <w:szCs w:val="22"/>
                <w:lang w:eastAsia="ru-RU"/>
              </w:rPr>
              <w:t>Код контролируемой компетенции (или её части)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17" w:rsidRDefault="00165C1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оценочного мероприятия</w:t>
            </w:r>
          </w:p>
        </w:tc>
      </w:tr>
      <w:tr w:rsidR="000A7A17">
        <w:trPr>
          <w:cantSplit/>
          <w:trHeight w:val="322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0A7A17">
            <w:pPr>
              <w:snapToGrid w:val="0"/>
              <w:rPr>
                <w:b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0A7A17">
            <w:pPr>
              <w:snapToGrid w:val="0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0A7A17">
            <w:pPr>
              <w:snapToGrid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17" w:rsidRDefault="000A7A17">
            <w:pPr>
              <w:snapToGrid w:val="0"/>
              <w:rPr>
                <w:b/>
                <w:bCs/>
              </w:rPr>
            </w:pPr>
          </w:p>
        </w:tc>
      </w:tr>
      <w:tr w:rsidR="000A7A1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17" w:rsidRDefault="00165C1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A7A1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1. Системы поддержки принятия решений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17" w:rsidRDefault="00165C1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0A7A1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2. Хранилище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17" w:rsidRDefault="00165C1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0A7A1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3. OLAP-системы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17" w:rsidRDefault="00165C1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0A7A1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hd w:val="clear" w:color="auto" w:fill="FFFFFF"/>
              <w:spacing w:line="274" w:lineRule="exact"/>
              <w:ind w:right="5"/>
            </w:pPr>
            <w:r>
              <w:rPr>
                <w:sz w:val="22"/>
                <w:szCs w:val="22"/>
              </w:rPr>
              <w:t>Тема 4. Интеллектуальный анализ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17" w:rsidRDefault="00165C1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0A7A1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hd w:val="clear" w:color="auto" w:fill="FFFFFF"/>
              <w:spacing w:line="274" w:lineRule="exact"/>
              <w:ind w:right="5"/>
            </w:pPr>
            <w:r>
              <w:rPr>
                <w:sz w:val="22"/>
                <w:szCs w:val="22"/>
              </w:rPr>
              <w:t>Тема 5. Классификация и регрессия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17" w:rsidRDefault="00165C1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0A7A1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6. Поиск ассоциативных правил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17" w:rsidRDefault="00165C1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0A7A1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7. Кластеризация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17" w:rsidRDefault="00165C1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0A7A1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8. Визуальный анализ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7A17" w:rsidRDefault="00165C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A17" w:rsidRDefault="00165C1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 w:rsidR="000A7A17" w:rsidRDefault="000A7A17">
      <w:pPr>
        <w:jc w:val="center"/>
        <w:rPr>
          <w:sz w:val="22"/>
          <w:szCs w:val="22"/>
        </w:rPr>
      </w:pPr>
    </w:p>
    <w:p w:rsidR="000A7A17" w:rsidRDefault="000A7A17">
      <w:pPr>
        <w:pStyle w:val="LO-normal"/>
        <w:widowControl w:val="0"/>
        <w:ind w:left="255" w:right="255"/>
        <w:jc w:val="center"/>
        <w:rPr>
          <w:rFonts w:eastAsia="Times New Roman" w:cs="Times New Roman"/>
          <w:b/>
          <w:color w:val="000000"/>
        </w:rPr>
      </w:pPr>
    </w:p>
    <w:p w:rsidR="000A7A17" w:rsidRDefault="00165C10">
      <w:pPr>
        <w:pStyle w:val="LO-normal"/>
        <w:widowControl w:val="0"/>
        <w:numPr>
          <w:ilvl w:val="0"/>
          <w:numId w:val="2"/>
        </w:numPr>
        <w:spacing w:before="9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ТИПОВЫЕ КОНТРОЛЬНЫЕ ЗАДАНИЯ ИЛИ ИНЫЕ МАТЕРИАЛЫ</w:t>
      </w:r>
    </w:p>
    <w:p w:rsidR="000A7A17" w:rsidRDefault="000A7A17">
      <w:pPr>
        <w:pStyle w:val="LO-normal"/>
        <w:widowControl w:val="0"/>
        <w:spacing w:before="90"/>
        <w:ind w:left="781"/>
        <w:rPr>
          <w:rFonts w:eastAsia="Times New Roman" w:cs="Times New Roman"/>
          <w:b/>
          <w:color w:val="000000"/>
        </w:rPr>
      </w:pPr>
    </w:p>
    <w:p w:rsidR="000A7A17" w:rsidRDefault="00165C10">
      <w:pPr>
        <w:pStyle w:val="LO-normal"/>
        <w:widowControl w:val="0"/>
        <w:numPr>
          <w:ilvl w:val="1"/>
          <w:numId w:val="2"/>
        </w:numPr>
        <w:tabs>
          <w:tab w:val="left" w:pos="1410"/>
        </w:tabs>
        <w:spacing w:before="171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</w:rPr>
        <w:t>Промежуточная аттестация в форме зачета</w:t>
      </w:r>
    </w:p>
    <w:p w:rsidR="000A7A17" w:rsidRDefault="000A7A17">
      <w:pPr>
        <w:pStyle w:val="LO-normal"/>
        <w:widowControl w:val="0"/>
        <w:tabs>
          <w:tab w:val="left" w:pos="1410"/>
        </w:tabs>
        <w:spacing w:before="171"/>
        <w:ind w:left="1409" w:hanging="480"/>
        <w:rPr>
          <w:rFonts w:eastAsia="Times New Roman" w:cs="Times New Roman"/>
          <w:color w:val="000000"/>
          <w:sz w:val="22"/>
          <w:szCs w:val="22"/>
        </w:rPr>
      </w:pPr>
    </w:p>
    <w:tbl>
      <w:tblPr>
        <w:tblStyle w:val="TableNormal"/>
        <w:tblW w:w="9423" w:type="dxa"/>
        <w:tblInd w:w="-4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9423"/>
      </w:tblGrid>
      <w:tr w:rsidR="000A7A17">
        <w:trPr>
          <w:trHeight w:hRule="exact" w:val="943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A17" w:rsidRDefault="00165C10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ПК-4: Способен применять знания и умения в области программирования информационных систем в рамках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предконтрактного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, аналитического и проектного этапов автоматизации задач организационного управления и бизнес-процессов</w:t>
            </w:r>
          </w:p>
        </w:tc>
      </w:tr>
      <w:tr w:rsidR="000A7A17">
        <w:trPr>
          <w:trHeight w:hRule="exact" w:val="871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A17" w:rsidRDefault="00165C10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ПК-4.1: Проектирует и формирует дизайн ИС</w:t>
            </w:r>
          </w:p>
        </w:tc>
      </w:tr>
      <w:tr w:rsidR="000A7A17">
        <w:trPr>
          <w:trHeight w:hRule="exact" w:val="862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A17" w:rsidRDefault="00165C10">
            <w:r>
              <w:rPr>
                <w:b/>
                <w:color w:val="000000"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 </w:t>
            </w:r>
          </w:p>
          <w:p w:rsidR="000A7A17" w:rsidRDefault="00165C10">
            <w:r>
              <w:rPr>
                <w:sz w:val="22"/>
                <w:szCs w:val="22"/>
              </w:rPr>
              <w:t>Основные методы формирования дизайна информационных систем для поддержки принятия решений</w:t>
            </w:r>
          </w:p>
        </w:tc>
      </w:tr>
      <w:tr w:rsidR="000A7A17">
        <w:trPr>
          <w:trHeight w:hRule="exact" w:val="895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A17" w:rsidRDefault="00165C10">
            <w:r>
              <w:rPr>
                <w:b/>
                <w:color w:val="000000"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 </w:t>
            </w:r>
          </w:p>
          <w:p w:rsidR="000A7A17" w:rsidRDefault="00165C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набор требований к формируемому дизайну информационных систем для поддержки принятия решений</w:t>
            </w:r>
          </w:p>
        </w:tc>
      </w:tr>
      <w:tr w:rsidR="000A7A17">
        <w:trPr>
          <w:trHeight w:hRule="exact" w:val="895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A7A17" w:rsidRDefault="00165C10">
            <w:r>
              <w:rPr>
                <w:b/>
                <w:color w:val="000000"/>
                <w:sz w:val="22"/>
                <w:szCs w:val="22"/>
              </w:rPr>
              <w:t>Владеть</w:t>
            </w:r>
            <w:r>
              <w:rPr>
                <w:sz w:val="22"/>
                <w:szCs w:val="22"/>
              </w:rPr>
              <w:t xml:space="preserve">  </w:t>
            </w:r>
          </w:p>
          <w:p w:rsidR="000A7A17" w:rsidRDefault="00165C10">
            <w:r>
              <w:rPr>
                <w:color w:val="000000"/>
                <w:sz w:val="22"/>
                <w:szCs w:val="22"/>
              </w:rPr>
              <w:t>Навыками проектирования и формирования дизайна информационных систем поддержки принятия решений</w:t>
            </w:r>
          </w:p>
        </w:tc>
      </w:tr>
    </w:tbl>
    <w:p w:rsidR="000A7A17" w:rsidRDefault="000A7A17">
      <w:pPr>
        <w:widowControl w:val="0"/>
        <w:tabs>
          <w:tab w:val="left" w:pos="1410"/>
        </w:tabs>
        <w:spacing w:before="171" w:line="240" w:lineRule="auto"/>
        <w:ind w:left="1409" w:hanging="480"/>
        <w:rPr>
          <w:color w:val="000000"/>
          <w:sz w:val="22"/>
          <w:szCs w:val="22"/>
        </w:rPr>
      </w:pPr>
    </w:p>
    <w:p w:rsidR="000A7A17" w:rsidRDefault="00165C10">
      <w:pPr>
        <w:ind w:firstLine="709"/>
        <w:rPr>
          <w:sz w:val="22"/>
          <w:szCs w:val="22"/>
        </w:rPr>
      </w:pPr>
      <w:r>
        <w:rPr>
          <w:b/>
          <w:i/>
          <w:sz w:val="22"/>
          <w:szCs w:val="22"/>
        </w:rPr>
        <w:t>а) типовые тестовые вопросы закрытого типа:</w:t>
      </w:r>
    </w:p>
    <w:p w:rsidR="000A7A17" w:rsidRDefault="00165C10">
      <w:pPr>
        <w:jc w:val="both"/>
        <w:rPr>
          <w:sz w:val="22"/>
          <w:szCs w:val="22"/>
        </w:rPr>
      </w:pPr>
      <w:r>
        <w:rPr>
          <w:rStyle w:val="Bodytext54"/>
          <w:sz w:val="22"/>
          <w:szCs w:val="22"/>
        </w:rPr>
        <w:t>1. Основные задачи, решаемые в ССПР:</w:t>
      </w:r>
    </w:p>
    <w:p w:rsidR="000A7A17" w:rsidRDefault="00165C10">
      <w:pPr>
        <w:widowControl w:val="0"/>
        <w:numPr>
          <w:ilvl w:val="0"/>
          <w:numId w:val="6"/>
        </w:numPr>
        <w:spacing w:line="228" w:lineRule="auto"/>
        <w:ind w:left="709" w:firstLine="0"/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Ввод данных</w:t>
      </w:r>
      <w:r>
        <w:rPr>
          <w:rStyle w:val="Bodytext54"/>
          <w:sz w:val="22"/>
          <w:szCs w:val="22"/>
        </w:rPr>
        <w:t>;</w:t>
      </w:r>
    </w:p>
    <w:p w:rsidR="000A7A17" w:rsidRDefault="00165C10">
      <w:pPr>
        <w:widowControl w:val="0"/>
        <w:numPr>
          <w:ilvl w:val="0"/>
          <w:numId w:val="6"/>
        </w:numPr>
        <w:spacing w:line="228" w:lineRule="auto"/>
        <w:ind w:left="709"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Изменение данных</w:t>
      </w:r>
      <w:r>
        <w:rPr>
          <w:rStyle w:val="Bodytext54"/>
          <w:b/>
          <w:i/>
          <w:sz w:val="22"/>
          <w:szCs w:val="22"/>
        </w:rPr>
        <w:t>;</w:t>
      </w:r>
    </w:p>
    <w:p w:rsidR="000A7A17" w:rsidRDefault="00165C10">
      <w:pPr>
        <w:widowControl w:val="0"/>
        <w:numPr>
          <w:ilvl w:val="0"/>
          <w:numId w:val="6"/>
        </w:numPr>
        <w:spacing w:line="228" w:lineRule="auto"/>
        <w:ind w:left="709" w:firstLine="0"/>
        <w:contextualSpacing/>
        <w:jc w:val="both"/>
        <w:rPr>
          <w:rStyle w:val="Bodytext54"/>
          <w:sz w:val="22"/>
          <w:szCs w:val="22"/>
        </w:rPr>
      </w:pPr>
      <w:r>
        <w:rPr>
          <w:b/>
          <w:bCs/>
          <w:sz w:val="22"/>
          <w:szCs w:val="22"/>
        </w:rPr>
        <w:t>Хранение данных</w:t>
      </w:r>
      <w:r>
        <w:rPr>
          <w:rStyle w:val="Bodytext54"/>
          <w:sz w:val="22"/>
          <w:szCs w:val="22"/>
        </w:rPr>
        <w:t>;</w:t>
      </w:r>
    </w:p>
    <w:p w:rsidR="000A7A17" w:rsidRDefault="00165C10">
      <w:pPr>
        <w:widowControl w:val="0"/>
        <w:numPr>
          <w:ilvl w:val="0"/>
          <w:numId w:val="6"/>
        </w:numPr>
        <w:spacing w:line="228" w:lineRule="auto"/>
        <w:ind w:left="709" w:firstLine="0"/>
        <w:contextualSpacing/>
        <w:jc w:val="both"/>
      </w:pPr>
      <w:r>
        <w:rPr>
          <w:rStyle w:val="Bodytext54"/>
          <w:b/>
          <w:bCs/>
          <w:sz w:val="22"/>
          <w:szCs w:val="22"/>
        </w:rPr>
        <w:t>Анализ данных</w:t>
      </w:r>
    </w:p>
    <w:p w:rsidR="000A7A17" w:rsidRDefault="000A7A17">
      <w:pPr>
        <w:pStyle w:val="Style23"/>
      </w:pPr>
    </w:p>
    <w:p w:rsidR="000A7A17" w:rsidRDefault="00165C10">
      <w:pPr>
        <w:widowControl w:val="0"/>
        <w:spacing w:line="228" w:lineRule="auto"/>
        <w:contextualSpacing/>
        <w:jc w:val="both"/>
      </w:pPr>
      <w:r>
        <w:rPr>
          <w:spacing w:val="-10"/>
          <w:sz w:val="22"/>
          <w:szCs w:val="22"/>
        </w:rPr>
        <w:t>2. Характерной чертой такого анализа является выполнение заранее определенных запросов:</w:t>
      </w:r>
    </w:p>
    <w:p w:rsidR="000A7A17" w:rsidRDefault="00165C10">
      <w:pPr>
        <w:widowControl w:val="0"/>
        <w:spacing w:line="228" w:lineRule="auto"/>
        <w:ind w:left="709"/>
        <w:contextualSpacing/>
        <w:jc w:val="both"/>
      </w:pPr>
      <w:r>
        <w:rPr>
          <w:spacing w:val="-10"/>
          <w:sz w:val="22"/>
          <w:szCs w:val="22"/>
        </w:rPr>
        <w:t xml:space="preserve">1.       </w:t>
      </w:r>
      <w:r>
        <w:rPr>
          <w:b/>
          <w:bCs/>
          <w:spacing w:val="-10"/>
          <w:sz w:val="22"/>
          <w:szCs w:val="22"/>
        </w:rPr>
        <w:t>информационно-поисковый</w:t>
      </w:r>
      <w:r>
        <w:rPr>
          <w:i/>
          <w:spacing w:val="-10"/>
          <w:sz w:val="22"/>
          <w:szCs w:val="22"/>
        </w:rPr>
        <w:t>;</w:t>
      </w:r>
    </w:p>
    <w:p w:rsidR="000A7A17" w:rsidRDefault="00165C10">
      <w:pPr>
        <w:widowControl w:val="0"/>
        <w:spacing w:line="228" w:lineRule="auto"/>
        <w:ind w:left="709"/>
        <w:contextualSpacing/>
        <w:jc w:val="both"/>
      </w:pPr>
      <w:r>
        <w:rPr>
          <w:spacing w:val="-10"/>
          <w:sz w:val="22"/>
          <w:szCs w:val="22"/>
        </w:rPr>
        <w:t>2.       оперативно-аналитический;</w:t>
      </w:r>
    </w:p>
    <w:p w:rsidR="000A7A17" w:rsidRDefault="00165C10">
      <w:pPr>
        <w:widowControl w:val="0"/>
        <w:spacing w:line="228" w:lineRule="auto"/>
        <w:ind w:left="709"/>
        <w:contextualSpacing/>
        <w:jc w:val="both"/>
      </w:pPr>
      <w:r>
        <w:rPr>
          <w:spacing w:val="-10"/>
          <w:sz w:val="22"/>
          <w:szCs w:val="22"/>
        </w:rPr>
        <w:t>3.      интеллектуальный;</w:t>
      </w:r>
    </w:p>
    <w:p w:rsidR="000A7A17" w:rsidRDefault="00165C10">
      <w:pPr>
        <w:widowControl w:val="0"/>
        <w:spacing w:line="228" w:lineRule="auto"/>
        <w:ind w:left="709"/>
        <w:contextualSpacing/>
        <w:jc w:val="both"/>
      </w:pPr>
      <w:r>
        <w:rPr>
          <w:spacing w:val="-10"/>
          <w:sz w:val="22"/>
          <w:szCs w:val="22"/>
        </w:rPr>
        <w:t>4.      интуитивный.</w:t>
      </w:r>
    </w:p>
    <w:p w:rsidR="000A7A17" w:rsidRDefault="000A7A17">
      <w:pPr>
        <w:widowControl w:val="0"/>
        <w:spacing w:line="228" w:lineRule="auto"/>
        <w:contextualSpacing/>
        <w:jc w:val="both"/>
      </w:pPr>
    </w:p>
    <w:p w:rsidR="000A7A17" w:rsidRDefault="00165C10">
      <w:pPr>
        <w:widowControl w:val="0"/>
        <w:spacing w:line="228" w:lineRule="auto"/>
        <w:contextualSpacing/>
        <w:jc w:val="both"/>
      </w:pPr>
      <w:r>
        <w:rPr>
          <w:rStyle w:val="Bodytext54"/>
          <w:sz w:val="22"/>
          <w:szCs w:val="22"/>
        </w:rPr>
        <w:t>3. СППР производит группирование и обобщение данных в любом виде, необходимом аналитику:</w:t>
      </w:r>
    </w:p>
    <w:p w:rsidR="000A7A17" w:rsidRDefault="00165C10">
      <w:pPr>
        <w:widowControl w:val="0"/>
        <w:numPr>
          <w:ilvl w:val="0"/>
          <w:numId w:val="7"/>
        </w:numPr>
        <w:spacing w:line="228" w:lineRule="auto"/>
        <w:ind w:left="709" w:firstLine="0"/>
        <w:contextualSpacing/>
        <w:jc w:val="both"/>
      </w:pPr>
      <w:r>
        <w:rPr>
          <w:spacing w:val="-10"/>
          <w:sz w:val="22"/>
          <w:szCs w:val="22"/>
        </w:rPr>
        <w:t xml:space="preserve">  информационно-поисковый</w:t>
      </w:r>
      <w:r>
        <w:rPr>
          <w:i/>
          <w:spacing w:val="-10"/>
          <w:sz w:val="22"/>
          <w:szCs w:val="22"/>
        </w:rPr>
        <w:t>;</w:t>
      </w:r>
    </w:p>
    <w:p w:rsidR="000A7A17" w:rsidRDefault="00165C10">
      <w:pPr>
        <w:widowControl w:val="0"/>
        <w:numPr>
          <w:ilvl w:val="0"/>
          <w:numId w:val="7"/>
        </w:numPr>
        <w:spacing w:line="228" w:lineRule="auto"/>
        <w:ind w:left="709" w:firstLine="0"/>
        <w:contextualSpacing/>
        <w:jc w:val="both"/>
      </w:pPr>
      <w:r>
        <w:rPr>
          <w:spacing w:val="-10"/>
          <w:sz w:val="22"/>
          <w:szCs w:val="22"/>
        </w:rPr>
        <w:t xml:space="preserve">  </w:t>
      </w:r>
      <w:r>
        <w:rPr>
          <w:b/>
          <w:bCs/>
          <w:spacing w:val="-10"/>
          <w:sz w:val="22"/>
          <w:szCs w:val="22"/>
        </w:rPr>
        <w:t>оперативно-аналитический</w:t>
      </w:r>
      <w:r>
        <w:rPr>
          <w:spacing w:val="-10"/>
          <w:sz w:val="22"/>
          <w:szCs w:val="22"/>
        </w:rPr>
        <w:t>;</w:t>
      </w:r>
    </w:p>
    <w:p w:rsidR="000A7A17" w:rsidRDefault="00165C10">
      <w:pPr>
        <w:widowControl w:val="0"/>
        <w:numPr>
          <w:ilvl w:val="0"/>
          <w:numId w:val="7"/>
        </w:numPr>
        <w:spacing w:line="228" w:lineRule="auto"/>
        <w:ind w:left="709" w:firstLine="0"/>
        <w:contextualSpacing/>
        <w:jc w:val="both"/>
      </w:pPr>
      <w:r>
        <w:rPr>
          <w:spacing w:val="-10"/>
          <w:sz w:val="22"/>
          <w:szCs w:val="22"/>
        </w:rPr>
        <w:t xml:space="preserve"> интеллектуальный;</w:t>
      </w:r>
    </w:p>
    <w:p w:rsidR="000A7A17" w:rsidRDefault="00165C10">
      <w:pPr>
        <w:widowControl w:val="0"/>
        <w:numPr>
          <w:ilvl w:val="0"/>
          <w:numId w:val="7"/>
        </w:numPr>
        <w:spacing w:line="228" w:lineRule="auto"/>
        <w:ind w:left="709" w:firstLine="0"/>
        <w:contextualSpacing/>
        <w:jc w:val="both"/>
      </w:pPr>
      <w:r>
        <w:rPr>
          <w:rStyle w:val="Bodytext54"/>
          <w:b/>
          <w:i/>
          <w:spacing w:val="-10"/>
          <w:sz w:val="22"/>
          <w:szCs w:val="22"/>
        </w:rPr>
        <w:t xml:space="preserve"> </w:t>
      </w:r>
      <w:r>
        <w:rPr>
          <w:rStyle w:val="Bodytext54"/>
          <w:spacing w:val="-10"/>
          <w:sz w:val="22"/>
          <w:szCs w:val="22"/>
        </w:rPr>
        <w:t>интуитивный</w:t>
      </w:r>
      <w:r>
        <w:rPr>
          <w:rStyle w:val="Bodytext54"/>
          <w:b/>
          <w:i/>
          <w:spacing w:val="-10"/>
          <w:sz w:val="22"/>
          <w:szCs w:val="22"/>
        </w:rPr>
        <w:t>.</w:t>
      </w:r>
    </w:p>
    <w:p w:rsidR="000A7A17" w:rsidRDefault="000A7A17">
      <w:pPr>
        <w:widowControl w:val="0"/>
        <w:spacing w:line="228" w:lineRule="auto"/>
        <w:contextualSpacing/>
        <w:jc w:val="both"/>
      </w:pPr>
    </w:p>
    <w:p w:rsidR="000A7A17" w:rsidRDefault="00165C10">
      <w:pPr>
        <w:widowControl w:val="0"/>
        <w:spacing w:line="228" w:lineRule="auto"/>
        <w:contextualSpacing/>
        <w:jc w:val="both"/>
      </w:pPr>
      <w:r>
        <w:rPr>
          <w:rStyle w:val="31"/>
          <w:rFonts w:eastAsia="Arial Unicode MS"/>
          <w:sz w:val="22"/>
          <w:szCs w:val="22"/>
        </w:rPr>
        <w:t>4</w:t>
      </w:r>
      <w:r>
        <w:rPr>
          <w:rStyle w:val="31"/>
          <w:sz w:val="22"/>
          <w:szCs w:val="22"/>
        </w:rPr>
        <w:t>. Основной структурной единицей реляционной модели данных является:</w:t>
      </w:r>
    </w:p>
    <w:p w:rsidR="000A7A17" w:rsidRDefault="00165C10">
      <w:pPr>
        <w:widowControl w:val="0"/>
        <w:numPr>
          <w:ilvl w:val="0"/>
          <w:numId w:val="8"/>
        </w:numPr>
        <w:spacing w:line="228" w:lineRule="auto"/>
        <w:ind w:left="709" w:firstLine="0"/>
        <w:contextualSpacing/>
        <w:jc w:val="both"/>
      </w:pPr>
      <w:r>
        <w:rPr>
          <w:rStyle w:val="31"/>
          <w:sz w:val="22"/>
          <w:szCs w:val="22"/>
        </w:rPr>
        <w:t xml:space="preserve"> утверждение на естественном языке</w:t>
      </w:r>
      <w:r>
        <w:rPr>
          <w:rStyle w:val="31"/>
          <w:rFonts w:eastAsia="Arial Unicode MS"/>
          <w:sz w:val="22"/>
          <w:szCs w:val="22"/>
        </w:rPr>
        <w:t>;</w:t>
      </w:r>
    </w:p>
    <w:p w:rsidR="000A7A17" w:rsidRDefault="00165C10">
      <w:pPr>
        <w:widowControl w:val="0"/>
        <w:numPr>
          <w:ilvl w:val="0"/>
          <w:numId w:val="8"/>
        </w:numPr>
        <w:spacing w:line="228" w:lineRule="auto"/>
        <w:ind w:left="709" w:firstLine="0"/>
        <w:contextualSpacing/>
        <w:jc w:val="both"/>
        <w:rPr>
          <w:rStyle w:val="31"/>
          <w:sz w:val="22"/>
          <w:szCs w:val="22"/>
        </w:rPr>
      </w:pPr>
      <w:r>
        <w:t>набор числовых значений</w:t>
      </w:r>
      <w:r>
        <w:rPr>
          <w:rStyle w:val="31"/>
          <w:rFonts w:eastAsia="Arial Unicode MS"/>
          <w:sz w:val="22"/>
          <w:szCs w:val="22"/>
        </w:rPr>
        <w:t>;</w:t>
      </w:r>
    </w:p>
    <w:p w:rsidR="000A7A17" w:rsidRDefault="00165C10">
      <w:pPr>
        <w:widowControl w:val="0"/>
        <w:numPr>
          <w:ilvl w:val="0"/>
          <w:numId w:val="8"/>
        </w:numPr>
        <w:spacing w:line="228" w:lineRule="auto"/>
        <w:ind w:left="709" w:firstLine="0"/>
        <w:contextualSpacing/>
        <w:jc w:val="both"/>
      </w:pPr>
      <w:r>
        <w:rPr>
          <w:rStyle w:val="31"/>
          <w:sz w:val="22"/>
          <w:szCs w:val="22"/>
        </w:rPr>
        <w:t xml:space="preserve"> </w:t>
      </w:r>
      <w:r>
        <w:rPr>
          <w:rStyle w:val="31"/>
          <w:b/>
          <w:bCs/>
          <w:i/>
          <w:iCs/>
          <w:sz w:val="22"/>
          <w:szCs w:val="22"/>
        </w:rPr>
        <w:t>отношение (</w:t>
      </w:r>
      <w:proofErr w:type="spellStart"/>
      <w:r>
        <w:rPr>
          <w:rStyle w:val="31"/>
          <w:b/>
          <w:bCs/>
          <w:i/>
          <w:iCs/>
          <w:sz w:val="22"/>
          <w:szCs w:val="22"/>
        </w:rPr>
        <w:t>relation</w:t>
      </w:r>
      <w:proofErr w:type="spellEnd"/>
      <w:r>
        <w:rPr>
          <w:rStyle w:val="31"/>
          <w:b/>
          <w:bCs/>
          <w:i/>
          <w:iCs/>
          <w:sz w:val="22"/>
          <w:szCs w:val="22"/>
        </w:rPr>
        <w:t>) или таблица</w:t>
      </w:r>
      <w:r>
        <w:rPr>
          <w:rStyle w:val="31"/>
          <w:rFonts w:eastAsia="Arial Unicode MS"/>
          <w:b/>
          <w:bCs/>
          <w:i/>
          <w:iCs/>
          <w:sz w:val="22"/>
          <w:szCs w:val="22"/>
        </w:rPr>
        <w:t>;</w:t>
      </w:r>
    </w:p>
    <w:p w:rsidR="000A7A17" w:rsidRDefault="00165C10">
      <w:pPr>
        <w:widowControl w:val="0"/>
        <w:numPr>
          <w:ilvl w:val="0"/>
          <w:numId w:val="8"/>
        </w:numPr>
        <w:spacing w:line="228" w:lineRule="auto"/>
        <w:ind w:left="709" w:firstLine="0"/>
        <w:contextualSpacing/>
        <w:jc w:val="both"/>
      </w:pPr>
      <w:r>
        <w:t>жесткий диск компьютера</w:t>
      </w:r>
      <w:r>
        <w:rPr>
          <w:rStyle w:val="31"/>
          <w:rFonts w:eastAsia="Arial Unicode MS"/>
          <w:sz w:val="22"/>
          <w:szCs w:val="22"/>
        </w:rPr>
        <w:t>.</w:t>
      </w:r>
    </w:p>
    <w:p w:rsidR="000A7A17" w:rsidRDefault="000A7A17">
      <w:pPr>
        <w:pStyle w:val="Default"/>
        <w:widowControl w:val="0"/>
        <w:spacing w:line="228" w:lineRule="auto"/>
        <w:contextualSpacing/>
        <w:jc w:val="both"/>
      </w:pPr>
    </w:p>
    <w:p w:rsidR="000A7A17" w:rsidRDefault="00165C10">
      <w:pPr>
        <w:pStyle w:val="Default"/>
        <w:widowControl w:val="0"/>
        <w:spacing w:line="228" w:lineRule="auto"/>
        <w:contextualSpacing/>
        <w:jc w:val="both"/>
      </w:pPr>
      <w:r>
        <w:rPr>
          <w:spacing w:val="-10"/>
          <w:sz w:val="22"/>
          <w:szCs w:val="22"/>
        </w:rPr>
        <w:t>5. Основным языком для работы с  базами данных OLAP является</w:t>
      </w:r>
      <w:r>
        <w:rPr>
          <w:rStyle w:val="Bodytext54"/>
          <w:sz w:val="22"/>
          <w:szCs w:val="22"/>
        </w:rPr>
        <w:t>:</w:t>
      </w:r>
    </w:p>
    <w:p w:rsidR="000A7A17" w:rsidRDefault="00165C10">
      <w:pPr>
        <w:pStyle w:val="Default"/>
        <w:widowControl w:val="0"/>
        <w:numPr>
          <w:ilvl w:val="0"/>
          <w:numId w:val="9"/>
        </w:numPr>
        <w:spacing w:line="228" w:lineRule="auto"/>
        <w:ind w:left="709" w:firstLine="0"/>
        <w:contextualSpacing/>
        <w:jc w:val="both"/>
        <w:rPr>
          <w:rStyle w:val="Bodytext54"/>
          <w:sz w:val="22"/>
          <w:szCs w:val="22"/>
        </w:rPr>
      </w:pPr>
      <w:proofErr w:type="spellStart"/>
      <w:r>
        <w:rPr>
          <w:rStyle w:val="Bodytext54"/>
          <w:sz w:val="22"/>
          <w:szCs w:val="22"/>
        </w:rPr>
        <w:t>Pascal</w:t>
      </w:r>
      <w:proofErr w:type="spellEnd"/>
    </w:p>
    <w:p w:rsidR="000A7A17" w:rsidRDefault="00165C10">
      <w:pPr>
        <w:pStyle w:val="Default"/>
        <w:widowControl w:val="0"/>
        <w:numPr>
          <w:ilvl w:val="0"/>
          <w:numId w:val="9"/>
        </w:numPr>
        <w:spacing w:line="228" w:lineRule="auto"/>
        <w:ind w:left="709" w:firstLine="0"/>
        <w:contextualSpacing/>
        <w:jc w:val="both"/>
        <w:rPr>
          <w:rStyle w:val="Bodytext54"/>
          <w:b/>
          <w:i/>
          <w:sz w:val="22"/>
          <w:szCs w:val="22"/>
        </w:rPr>
      </w:pPr>
      <w:r>
        <w:rPr>
          <w:rStyle w:val="Bodytext54"/>
          <w:sz w:val="22"/>
          <w:szCs w:val="22"/>
        </w:rPr>
        <w:t>Basic</w:t>
      </w:r>
    </w:p>
    <w:p w:rsidR="000A7A17" w:rsidRDefault="00165C10">
      <w:pPr>
        <w:pStyle w:val="Default"/>
        <w:widowControl w:val="0"/>
        <w:numPr>
          <w:ilvl w:val="0"/>
          <w:numId w:val="9"/>
        </w:numPr>
        <w:spacing w:line="228" w:lineRule="auto"/>
        <w:ind w:left="709" w:firstLine="0"/>
        <w:contextualSpacing/>
        <w:jc w:val="both"/>
      </w:pPr>
      <w:r>
        <w:rPr>
          <w:rStyle w:val="Bodytext54"/>
          <w:sz w:val="22"/>
          <w:szCs w:val="22"/>
        </w:rPr>
        <w:t>SQL</w:t>
      </w:r>
    </w:p>
    <w:p w:rsidR="000A7A17" w:rsidRDefault="00165C10">
      <w:pPr>
        <w:pStyle w:val="Default"/>
        <w:widowControl w:val="0"/>
        <w:numPr>
          <w:ilvl w:val="0"/>
          <w:numId w:val="9"/>
        </w:numPr>
        <w:spacing w:line="228" w:lineRule="auto"/>
        <w:ind w:left="709" w:firstLine="0"/>
        <w:contextualSpacing/>
        <w:jc w:val="both"/>
      </w:pPr>
      <w:r>
        <w:rPr>
          <w:rStyle w:val="Bodytext54"/>
          <w:b/>
          <w:bCs/>
          <w:i/>
          <w:iCs/>
          <w:sz w:val="22"/>
          <w:szCs w:val="22"/>
        </w:rPr>
        <w:t>MDX</w:t>
      </w:r>
    </w:p>
    <w:p w:rsidR="000A7A17" w:rsidRDefault="000A7A17">
      <w:pPr>
        <w:pStyle w:val="Default"/>
        <w:widowControl w:val="0"/>
        <w:spacing w:line="228" w:lineRule="auto"/>
        <w:contextualSpacing/>
        <w:jc w:val="both"/>
      </w:pPr>
    </w:p>
    <w:p w:rsidR="000A7A17" w:rsidRDefault="00165C10">
      <w:pPr>
        <w:pStyle w:val="Default"/>
        <w:widowControl w:val="0"/>
        <w:spacing w:line="228" w:lineRule="auto"/>
        <w:contextualSpacing/>
        <w:jc w:val="both"/>
      </w:pPr>
      <w:r>
        <w:rPr>
          <w:spacing w:val="-10"/>
          <w:sz w:val="22"/>
          <w:szCs w:val="22"/>
        </w:rPr>
        <w:t>6</w:t>
      </w:r>
      <w:r>
        <w:rPr>
          <w:rStyle w:val="Bodytext54"/>
          <w:sz w:val="22"/>
          <w:szCs w:val="22"/>
        </w:rPr>
        <w:t>. Хранилище данных является набором данных:</w:t>
      </w:r>
    </w:p>
    <w:p w:rsidR="000A7A17" w:rsidRDefault="00165C10">
      <w:pPr>
        <w:pStyle w:val="Default"/>
        <w:widowControl w:val="0"/>
        <w:numPr>
          <w:ilvl w:val="0"/>
          <w:numId w:val="10"/>
        </w:numPr>
        <w:spacing w:line="228" w:lineRule="auto"/>
        <w:ind w:left="709" w:firstLine="0"/>
        <w:contextualSpacing/>
        <w:jc w:val="both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Ориентированным на процессы</w:t>
      </w:r>
    </w:p>
    <w:p w:rsidR="000A7A17" w:rsidRDefault="00165C10">
      <w:pPr>
        <w:widowControl w:val="0"/>
        <w:numPr>
          <w:ilvl w:val="0"/>
          <w:numId w:val="10"/>
        </w:numPr>
        <w:spacing w:line="228" w:lineRule="auto"/>
        <w:ind w:left="709" w:firstLine="0"/>
        <w:contextualSpacing/>
        <w:jc w:val="both"/>
      </w:pPr>
      <w:r>
        <w:rPr>
          <w:rStyle w:val="Bodytext54"/>
          <w:sz w:val="22"/>
          <w:szCs w:val="22"/>
        </w:rPr>
        <w:t>Эвристическим</w:t>
      </w:r>
    </w:p>
    <w:p w:rsidR="000A7A17" w:rsidRDefault="00165C10">
      <w:pPr>
        <w:widowControl w:val="0"/>
        <w:numPr>
          <w:ilvl w:val="0"/>
          <w:numId w:val="10"/>
        </w:numPr>
        <w:spacing w:line="228" w:lineRule="auto"/>
        <w:ind w:left="709" w:firstLine="0"/>
        <w:contextualSpacing/>
        <w:jc w:val="both"/>
        <w:rPr>
          <w:rStyle w:val="Bodytext54"/>
          <w:b/>
          <w:i/>
          <w:sz w:val="22"/>
          <w:szCs w:val="22"/>
        </w:rPr>
      </w:pPr>
      <w:r>
        <w:t>Хаотическим</w:t>
      </w:r>
      <w:r>
        <w:rPr>
          <w:rStyle w:val="Bodytext54"/>
          <w:sz w:val="22"/>
          <w:szCs w:val="22"/>
        </w:rPr>
        <w:t>;</w:t>
      </w:r>
    </w:p>
    <w:p w:rsidR="000A7A17" w:rsidRDefault="00165C10">
      <w:pPr>
        <w:widowControl w:val="0"/>
        <w:numPr>
          <w:ilvl w:val="0"/>
          <w:numId w:val="10"/>
        </w:numPr>
        <w:spacing w:line="228" w:lineRule="auto"/>
        <w:ind w:left="709" w:firstLine="0"/>
        <w:contextualSpacing/>
        <w:jc w:val="both"/>
      </w:pPr>
      <w:r>
        <w:rPr>
          <w:b/>
          <w:bCs/>
          <w:i/>
          <w:iCs/>
        </w:rPr>
        <w:t>Предметно-ориентированным</w:t>
      </w:r>
      <w:r>
        <w:rPr>
          <w:rStyle w:val="Bodytext54"/>
          <w:b/>
          <w:i/>
          <w:sz w:val="22"/>
          <w:szCs w:val="22"/>
        </w:rPr>
        <w:t>.</w:t>
      </w:r>
    </w:p>
    <w:p w:rsidR="000A7A17" w:rsidRDefault="000A7A17">
      <w:pPr>
        <w:shd w:val="clear" w:color="auto" w:fill="FFFFFF"/>
        <w:spacing w:line="322" w:lineRule="exact"/>
        <w:ind w:left="43" w:firstLine="665"/>
        <w:jc w:val="both"/>
      </w:pPr>
    </w:p>
    <w:p w:rsidR="000A7A17" w:rsidRDefault="00165C10">
      <w:pPr>
        <w:widowControl w:val="0"/>
        <w:spacing w:line="228" w:lineRule="auto"/>
        <w:contextualSpacing/>
        <w:jc w:val="both"/>
      </w:pPr>
      <w:r>
        <w:rPr>
          <w:rStyle w:val="Bodytext54"/>
          <w:sz w:val="22"/>
          <w:szCs w:val="22"/>
        </w:rPr>
        <w:t>7. Витрина данных — это вариант хранилища данных, содержащий:</w:t>
      </w:r>
    </w:p>
    <w:p w:rsidR="000A7A17" w:rsidRDefault="00165C10">
      <w:pPr>
        <w:widowControl w:val="0"/>
        <w:numPr>
          <w:ilvl w:val="0"/>
          <w:numId w:val="11"/>
        </w:numPr>
        <w:spacing w:line="228" w:lineRule="auto"/>
        <w:ind w:left="709" w:firstLine="0"/>
        <w:contextualSpacing/>
        <w:jc w:val="both"/>
        <w:rPr>
          <w:spacing w:val="-4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Тематически объединенные данных</w:t>
      </w:r>
      <w:r>
        <w:rPr>
          <w:b/>
          <w:bCs/>
          <w:i/>
          <w:iCs/>
          <w:spacing w:val="-4"/>
          <w:sz w:val="22"/>
          <w:szCs w:val="22"/>
        </w:rPr>
        <w:t>;</w:t>
      </w:r>
    </w:p>
    <w:p w:rsidR="000A7A17" w:rsidRDefault="00165C10">
      <w:pPr>
        <w:widowControl w:val="0"/>
        <w:numPr>
          <w:ilvl w:val="0"/>
          <w:numId w:val="11"/>
        </w:numPr>
        <w:spacing w:line="228" w:lineRule="auto"/>
        <w:ind w:left="709" w:firstLine="0"/>
        <w:contextualSpacing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Агрегированные данные;</w:t>
      </w:r>
    </w:p>
    <w:p w:rsidR="000A7A17" w:rsidRDefault="00165C10">
      <w:pPr>
        <w:widowControl w:val="0"/>
        <w:numPr>
          <w:ilvl w:val="0"/>
          <w:numId w:val="11"/>
        </w:numPr>
        <w:spacing w:line="228" w:lineRule="auto"/>
        <w:ind w:left="709" w:firstLine="0"/>
        <w:contextualSpacing/>
        <w:jc w:val="both"/>
      </w:pPr>
      <w:r>
        <w:rPr>
          <w:spacing w:val="-4"/>
          <w:sz w:val="22"/>
          <w:szCs w:val="22"/>
        </w:rPr>
        <w:t>Очищенные данные;</w:t>
      </w:r>
    </w:p>
    <w:p w:rsidR="000A7A17" w:rsidRDefault="000A7A17">
      <w:pPr>
        <w:jc w:val="both"/>
      </w:pPr>
    </w:p>
    <w:p w:rsidR="000A7A17" w:rsidRDefault="00165C10">
      <w:pPr>
        <w:pStyle w:val="Default"/>
        <w:widowControl w:val="0"/>
        <w:spacing w:line="228" w:lineRule="auto"/>
        <w:contextualSpacing/>
        <w:jc w:val="both"/>
      </w:pPr>
      <w:r>
        <w:rPr>
          <w:sz w:val="22"/>
          <w:szCs w:val="22"/>
        </w:rPr>
        <w:t>8.</w:t>
      </w:r>
      <w:r>
        <w:rPr>
          <w:spacing w:val="-10"/>
          <w:sz w:val="22"/>
          <w:szCs w:val="22"/>
        </w:rPr>
        <w:t xml:space="preserve"> Числовые фактические данные, которые могут быть просуммированы по всем измерениям - это</w:t>
      </w:r>
      <w:r>
        <w:rPr>
          <w:rStyle w:val="Bodytext54"/>
          <w:sz w:val="22"/>
          <w:szCs w:val="22"/>
        </w:rPr>
        <w:t>:</w:t>
      </w:r>
    </w:p>
    <w:p w:rsidR="000A7A17" w:rsidRDefault="00165C10">
      <w:pPr>
        <w:pStyle w:val="Default"/>
        <w:widowControl w:val="0"/>
        <w:numPr>
          <w:ilvl w:val="0"/>
          <w:numId w:val="12"/>
        </w:numPr>
        <w:spacing w:line="228" w:lineRule="auto"/>
        <w:ind w:left="709" w:firstLine="0"/>
        <w:contextualSpacing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аддитивные</w:t>
      </w:r>
      <w:r>
        <w:rPr>
          <w:rStyle w:val="Bodytext54"/>
          <w:b/>
          <w:bCs/>
          <w:i/>
          <w:iCs/>
          <w:sz w:val="22"/>
          <w:szCs w:val="22"/>
          <w:u w:val="single"/>
        </w:rPr>
        <w:t>;</w:t>
      </w:r>
    </w:p>
    <w:p w:rsidR="000A7A17" w:rsidRDefault="00165C10">
      <w:pPr>
        <w:pStyle w:val="Default"/>
        <w:widowControl w:val="0"/>
        <w:numPr>
          <w:ilvl w:val="0"/>
          <w:numId w:val="12"/>
        </w:numPr>
        <w:spacing w:line="228" w:lineRule="auto"/>
        <w:ind w:left="709" w:firstLine="0"/>
        <w:contextualSpacing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полуаддитивные</w:t>
      </w:r>
      <w:proofErr w:type="spellEnd"/>
      <w:r>
        <w:rPr>
          <w:rStyle w:val="Bodytext54"/>
          <w:sz w:val="22"/>
          <w:szCs w:val="22"/>
        </w:rPr>
        <w:t>;</w:t>
      </w:r>
    </w:p>
    <w:p w:rsidR="000A7A17" w:rsidRDefault="00165C10">
      <w:pPr>
        <w:pStyle w:val="Default"/>
        <w:widowControl w:val="0"/>
        <w:numPr>
          <w:ilvl w:val="0"/>
          <w:numId w:val="12"/>
        </w:numPr>
        <w:spacing w:line="228" w:lineRule="auto"/>
        <w:ind w:left="709" w:firstLine="0"/>
        <w:contextualSpacing/>
        <w:jc w:val="both"/>
      </w:pPr>
      <w:r>
        <w:rPr>
          <w:sz w:val="22"/>
          <w:szCs w:val="22"/>
        </w:rPr>
        <w:t>неаддитивные</w:t>
      </w:r>
      <w:r>
        <w:rPr>
          <w:rStyle w:val="Bodytext54"/>
          <w:sz w:val="22"/>
          <w:szCs w:val="22"/>
        </w:rPr>
        <w:t>;</w:t>
      </w:r>
    </w:p>
    <w:p w:rsidR="000A7A17" w:rsidRDefault="000A7A17">
      <w:pPr>
        <w:pStyle w:val="Default"/>
        <w:widowControl w:val="0"/>
        <w:spacing w:line="228" w:lineRule="auto"/>
        <w:contextualSpacing/>
        <w:jc w:val="both"/>
      </w:pPr>
    </w:p>
    <w:p w:rsidR="000A7A17" w:rsidRDefault="00165C10">
      <w:pPr>
        <w:pStyle w:val="Default"/>
        <w:widowControl w:val="0"/>
        <w:spacing w:line="228" w:lineRule="auto"/>
        <w:contextualSpacing/>
        <w:jc w:val="both"/>
      </w:pPr>
      <w:r>
        <w:rPr>
          <w:sz w:val="22"/>
          <w:szCs w:val="22"/>
        </w:rPr>
        <w:t>9. На пересечениях осей измерений располагаются:</w:t>
      </w:r>
    </w:p>
    <w:p w:rsidR="000A7A17" w:rsidRDefault="00165C10">
      <w:pPr>
        <w:numPr>
          <w:ilvl w:val="0"/>
          <w:numId w:val="13"/>
        </w:numPr>
        <w:ind w:left="142" w:firstLine="567"/>
        <w:rPr>
          <w:sz w:val="22"/>
          <w:szCs w:val="22"/>
        </w:rPr>
      </w:pPr>
      <w:r>
        <w:rPr>
          <w:sz w:val="22"/>
          <w:szCs w:val="22"/>
        </w:rPr>
        <w:t>измерения;</w:t>
      </w:r>
    </w:p>
    <w:p w:rsidR="000A7A17" w:rsidRDefault="00165C10">
      <w:pPr>
        <w:numPr>
          <w:ilvl w:val="0"/>
          <w:numId w:val="13"/>
        </w:numPr>
        <w:ind w:left="142" w:firstLine="567"/>
        <w:rPr>
          <w:b/>
          <w:i/>
          <w:sz w:val="22"/>
          <w:szCs w:val="22"/>
        </w:rPr>
      </w:pPr>
      <w:r>
        <w:rPr>
          <w:sz w:val="22"/>
          <w:szCs w:val="22"/>
        </w:rPr>
        <w:t>проекции;</w:t>
      </w:r>
    </w:p>
    <w:p w:rsidR="000A7A17" w:rsidRDefault="00165C10">
      <w:pPr>
        <w:numPr>
          <w:ilvl w:val="0"/>
          <w:numId w:val="13"/>
        </w:numPr>
        <w:ind w:left="142" w:firstLine="567"/>
        <w:rPr>
          <w:sz w:val="22"/>
          <w:szCs w:val="22"/>
        </w:rPr>
      </w:pPr>
      <w:r>
        <w:rPr>
          <w:b/>
          <w:i/>
          <w:sz w:val="22"/>
          <w:szCs w:val="22"/>
        </w:rPr>
        <w:t>меры;</w:t>
      </w:r>
    </w:p>
    <w:p w:rsidR="000A7A17" w:rsidRDefault="00165C10">
      <w:pPr>
        <w:numPr>
          <w:ilvl w:val="0"/>
          <w:numId w:val="13"/>
        </w:numPr>
        <w:ind w:left="142" w:firstLine="567"/>
        <w:rPr>
          <w:sz w:val="22"/>
          <w:szCs w:val="22"/>
        </w:rPr>
      </w:pPr>
      <w:r>
        <w:rPr>
          <w:sz w:val="22"/>
          <w:szCs w:val="22"/>
        </w:rPr>
        <w:t>срезы.</w:t>
      </w:r>
    </w:p>
    <w:p w:rsidR="000A7A17" w:rsidRDefault="00165C10">
      <w:pPr>
        <w:ind w:left="142" w:hanging="142"/>
        <w:rPr>
          <w:sz w:val="22"/>
          <w:szCs w:val="22"/>
        </w:rPr>
      </w:pPr>
      <w:r>
        <w:rPr>
          <w:sz w:val="22"/>
          <w:szCs w:val="22"/>
        </w:rPr>
        <w:t>10. Операция, определяющая переход вверх от детального к агрегированному представлению:</w:t>
      </w:r>
    </w:p>
    <w:p w:rsidR="000A7A17" w:rsidRDefault="00165C10">
      <w:pPr>
        <w:numPr>
          <w:ilvl w:val="0"/>
          <w:numId w:val="5"/>
        </w:numPr>
        <w:ind w:left="723" w:hanging="28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Детализация;</w:t>
      </w:r>
    </w:p>
    <w:p w:rsidR="000A7A17" w:rsidRDefault="00165C10">
      <w:pPr>
        <w:numPr>
          <w:ilvl w:val="0"/>
          <w:numId w:val="5"/>
        </w:numPr>
        <w:ind w:left="723" w:hanging="28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Консолидация</w:t>
      </w:r>
      <w:r>
        <w:rPr>
          <w:sz w:val="22"/>
          <w:szCs w:val="22"/>
        </w:rPr>
        <w:t>;</w:t>
      </w:r>
    </w:p>
    <w:p w:rsidR="000A7A17" w:rsidRDefault="00165C10">
      <w:pPr>
        <w:numPr>
          <w:ilvl w:val="0"/>
          <w:numId w:val="5"/>
        </w:numPr>
        <w:ind w:left="723" w:hanging="28"/>
        <w:rPr>
          <w:sz w:val="22"/>
          <w:szCs w:val="22"/>
        </w:rPr>
      </w:pPr>
      <w:r>
        <w:rPr>
          <w:sz w:val="22"/>
          <w:szCs w:val="22"/>
        </w:rPr>
        <w:t>Срез;</w:t>
      </w:r>
    </w:p>
    <w:p w:rsidR="000A7A17" w:rsidRDefault="00165C10">
      <w:pPr>
        <w:numPr>
          <w:ilvl w:val="0"/>
          <w:numId w:val="5"/>
        </w:numPr>
        <w:ind w:left="723" w:hanging="28"/>
        <w:rPr>
          <w:sz w:val="22"/>
          <w:szCs w:val="22"/>
        </w:rPr>
      </w:pPr>
      <w:r>
        <w:rPr>
          <w:sz w:val="22"/>
          <w:szCs w:val="22"/>
        </w:rPr>
        <w:t>Вращение.</w:t>
      </w:r>
    </w:p>
    <w:p w:rsidR="000A7A17" w:rsidRDefault="000A7A17">
      <w:pPr>
        <w:pStyle w:val="LO-normal"/>
        <w:widowControl w:val="0"/>
        <w:tabs>
          <w:tab w:val="left" w:pos="1410"/>
        </w:tabs>
        <w:spacing w:before="171"/>
        <w:ind w:left="1409" w:hanging="480"/>
        <w:rPr>
          <w:rFonts w:eastAsia="Times New Roman" w:cs="Times New Roman"/>
          <w:color w:val="000000"/>
          <w:sz w:val="22"/>
          <w:szCs w:val="22"/>
        </w:rPr>
      </w:pPr>
    </w:p>
    <w:p w:rsidR="000A7A17" w:rsidRDefault="00165C10">
      <w:pPr>
        <w:ind w:firstLine="709"/>
        <w:rPr>
          <w:sz w:val="22"/>
          <w:szCs w:val="22"/>
        </w:rPr>
      </w:pPr>
      <w:r>
        <w:rPr>
          <w:b/>
          <w:i/>
          <w:sz w:val="22"/>
          <w:szCs w:val="22"/>
        </w:rPr>
        <w:t>б) типовые тестовые вопросы открытого типа:</w:t>
      </w:r>
    </w:p>
    <w:p w:rsidR="000A7A17" w:rsidRDefault="000A7A17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0A7A17" w:rsidRDefault="00165C10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rPr>
          <w:rStyle w:val="Bodytext54"/>
          <w:sz w:val="22"/>
          <w:szCs w:val="22"/>
        </w:rPr>
        <w:t xml:space="preserve">1.  OLAP (On-Line </w:t>
      </w:r>
      <w:proofErr w:type="spellStart"/>
      <w:r>
        <w:rPr>
          <w:rStyle w:val="Bodytext54"/>
          <w:sz w:val="22"/>
          <w:szCs w:val="22"/>
        </w:rPr>
        <w:t>Analytical</w:t>
      </w:r>
      <w:proofErr w:type="spellEnd"/>
      <w:r>
        <w:rPr>
          <w:rStyle w:val="Bodytext54"/>
          <w:sz w:val="22"/>
          <w:szCs w:val="22"/>
        </w:rPr>
        <w:t xml:space="preserve"> Processing) — технология оперативной ________________ обработки данных, использующая методы и средства для сбора, хранения и анализа многомерных данных в целях поддержки процессов принятия решений.</w:t>
      </w:r>
    </w:p>
    <w:p w:rsidR="000A7A17" w:rsidRDefault="00165C10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аналитической</w:t>
      </w:r>
      <w:r>
        <w:rPr>
          <w:rStyle w:val="Bodytext54"/>
          <w:sz w:val="22"/>
          <w:szCs w:val="22"/>
        </w:rPr>
        <w:t>;</w:t>
      </w:r>
    </w:p>
    <w:p w:rsidR="000A7A17" w:rsidRDefault="000A7A17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0A7A17" w:rsidRDefault="00165C10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 xml:space="preserve">2. OLAP-система должна быть способна работать в среде ___________________, т. к. большинство данных, которые сегодня требуется подвергать оперативной аналитической обработке, хранятся </w:t>
      </w:r>
      <w:proofErr w:type="spellStart"/>
      <w:r>
        <w:t>распределенно</w:t>
      </w:r>
      <w:proofErr w:type="spellEnd"/>
      <w:r>
        <w:t>.</w:t>
      </w:r>
    </w:p>
    <w:p w:rsidR="000A7A17" w:rsidRDefault="00165C10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"клиент-сервер"</w:t>
      </w:r>
      <w:r>
        <w:rPr>
          <w:rStyle w:val="Bodytext54"/>
          <w:sz w:val="22"/>
          <w:szCs w:val="22"/>
        </w:rPr>
        <w:t>;</w:t>
      </w:r>
    </w:p>
    <w:p w:rsidR="000A7A17" w:rsidRDefault="000A7A17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0A7A17" w:rsidRDefault="00165C10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rPr>
          <w:rStyle w:val="Bodytext54"/>
          <w:sz w:val="22"/>
          <w:szCs w:val="22"/>
        </w:rPr>
        <w:t>3. Модификации данных, выполненные в среде OLAP, не должны приводить к _______________ данных, хранимых в исходных внешних системах</w:t>
      </w:r>
    </w:p>
    <w:p w:rsidR="000A7A17" w:rsidRDefault="00165C10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изменениям</w:t>
      </w:r>
      <w:r>
        <w:rPr>
          <w:rStyle w:val="Bodytext54"/>
          <w:sz w:val="22"/>
          <w:szCs w:val="22"/>
        </w:rPr>
        <w:t>;</w:t>
      </w:r>
    </w:p>
    <w:p w:rsidR="000A7A17" w:rsidRDefault="000A7A17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0A7A17" w:rsidRDefault="00165C10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>4. В гиперкубе все хранимые в БД ячейки имеют __________________ мерность.</w:t>
      </w:r>
    </w:p>
    <w:p w:rsidR="000A7A17" w:rsidRDefault="00165C10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одинаковую</w:t>
      </w:r>
      <w:r>
        <w:rPr>
          <w:rStyle w:val="Bodytext54"/>
          <w:sz w:val="22"/>
          <w:szCs w:val="22"/>
        </w:rPr>
        <w:t>;</w:t>
      </w:r>
    </w:p>
    <w:p w:rsidR="000A7A17" w:rsidRDefault="000A7A17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0A7A17" w:rsidRDefault="00165C10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>5. Таблица фактов, как правило, содержит уникальный составной ____________, объединяющий первичные ключи таблиц измерений</w:t>
      </w:r>
    </w:p>
    <w:p w:rsidR="000A7A17" w:rsidRDefault="00165C10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ключ</w:t>
      </w:r>
      <w:r>
        <w:rPr>
          <w:rStyle w:val="Bodytext54"/>
          <w:sz w:val="22"/>
          <w:szCs w:val="22"/>
        </w:rPr>
        <w:t>;</w:t>
      </w:r>
    </w:p>
    <w:p w:rsidR="000A7A17" w:rsidRDefault="000A7A17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0A7A17" w:rsidRDefault="00165C10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>6. Data Mining — исследование и обнаружение "машиной" (алгоритмами, средствами искусственного интеллекта) в сырых данных скрытых _______________.</w:t>
      </w:r>
    </w:p>
    <w:p w:rsidR="000A7A17" w:rsidRDefault="00165C10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знаний</w:t>
      </w:r>
      <w:r>
        <w:rPr>
          <w:rStyle w:val="Bodytext54"/>
          <w:sz w:val="22"/>
          <w:szCs w:val="22"/>
        </w:rPr>
        <w:t>;</w:t>
      </w:r>
    </w:p>
    <w:p w:rsidR="000A7A17" w:rsidRDefault="000A7A17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0A7A17" w:rsidRDefault="00165C10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>7. Задача _____________________ сводится к определению класса объекта по его характеристикам.</w:t>
      </w:r>
    </w:p>
    <w:p w:rsidR="000A7A17" w:rsidRDefault="00165C10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классификации</w:t>
      </w:r>
      <w:r>
        <w:rPr>
          <w:rStyle w:val="Bodytext54"/>
          <w:sz w:val="22"/>
          <w:szCs w:val="22"/>
        </w:rPr>
        <w:t>;</w:t>
      </w:r>
    </w:p>
    <w:p w:rsidR="000A7A17" w:rsidRDefault="000A7A17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0A7A17" w:rsidRDefault="00165C10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>8. Описательные (</w:t>
      </w:r>
      <w:proofErr w:type="spellStart"/>
      <w:r>
        <w:t>descriptive</w:t>
      </w:r>
      <w:proofErr w:type="spellEnd"/>
      <w:r>
        <w:t>) задачи уделяют внимание улучшению _________ анализируемых данных</w:t>
      </w:r>
    </w:p>
    <w:p w:rsidR="000A7A17" w:rsidRDefault="00165C10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понимания</w:t>
      </w:r>
      <w:r>
        <w:rPr>
          <w:rStyle w:val="Bodytext54"/>
          <w:sz w:val="22"/>
          <w:szCs w:val="22"/>
        </w:rPr>
        <w:t>;</w:t>
      </w:r>
    </w:p>
    <w:p w:rsidR="000A7A17" w:rsidRDefault="000A7A17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0A7A17" w:rsidRDefault="00165C10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>9. Задача ______________ заключается в поиске независимых групп (кластеров) и их характеристик во всем множестве анализируемых данных</w:t>
      </w:r>
    </w:p>
    <w:p w:rsidR="000A7A17" w:rsidRDefault="00165C10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lastRenderedPageBreak/>
        <w:t>Ответ: кластеризации</w:t>
      </w:r>
      <w:r>
        <w:rPr>
          <w:rStyle w:val="Bodytext54"/>
          <w:sz w:val="22"/>
          <w:szCs w:val="22"/>
        </w:rPr>
        <w:t>;</w:t>
      </w:r>
    </w:p>
    <w:p w:rsidR="000A7A17" w:rsidRDefault="000A7A17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0A7A17" w:rsidRDefault="00165C10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>10. Задача поиска _______________ правил  заключается в определении часто встречающихся наборов объектов в большом множестве таких наборов</w:t>
      </w:r>
    </w:p>
    <w:p w:rsidR="000A7A17" w:rsidRDefault="00165C10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ассоциативных</w:t>
      </w:r>
      <w:r>
        <w:rPr>
          <w:rStyle w:val="Bodytext54"/>
          <w:sz w:val="22"/>
          <w:szCs w:val="22"/>
        </w:rPr>
        <w:t>;</w:t>
      </w:r>
    </w:p>
    <w:p w:rsidR="000A7A17" w:rsidRDefault="000A7A17">
      <w:pPr>
        <w:pStyle w:val="LO-normal"/>
        <w:widowControl w:val="0"/>
        <w:tabs>
          <w:tab w:val="left" w:pos="1410"/>
        </w:tabs>
        <w:spacing w:before="171"/>
        <w:ind w:left="1409" w:hanging="480"/>
        <w:rPr>
          <w:rFonts w:eastAsia="Times New Roman" w:cs="Times New Roman"/>
          <w:color w:val="000000"/>
          <w:sz w:val="22"/>
          <w:szCs w:val="22"/>
        </w:rPr>
      </w:pPr>
    </w:p>
    <w:p w:rsidR="000A7A17" w:rsidRDefault="00165C10">
      <w:pPr>
        <w:ind w:firstLine="709"/>
        <w:rPr>
          <w:sz w:val="22"/>
          <w:szCs w:val="22"/>
        </w:rPr>
      </w:pPr>
      <w:r>
        <w:rPr>
          <w:b/>
          <w:i/>
          <w:sz w:val="22"/>
          <w:szCs w:val="22"/>
        </w:rPr>
        <w:t>в) типовые практические задания:</w:t>
      </w:r>
    </w:p>
    <w:p w:rsidR="000A7A17" w:rsidRDefault="000A7A17">
      <w:pPr>
        <w:widowControl w:val="0"/>
        <w:spacing w:line="228" w:lineRule="auto"/>
        <w:ind w:firstLine="510"/>
        <w:contextualSpacing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Какая страна наиболее посещается туристами?</w:t>
      </w:r>
    </w:p>
    <w:p w:rsidR="000A7A17" w:rsidRDefault="000A7A17">
      <w:pPr>
        <w:pStyle w:val="LO-normal"/>
        <w:ind w:firstLine="709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2.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Какой туроператор чаще всего используется?</w:t>
      </w:r>
    </w:p>
    <w:p w:rsidR="000A7A17" w:rsidRDefault="000A7A17">
      <w:pPr>
        <w:pStyle w:val="LO-normal"/>
        <w:widowControl w:val="0"/>
        <w:tabs>
          <w:tab w:val="left" w:pos="1410"/>
        </w:tabs>
        <w:spacing w:before="171"/>
        <w:ind w:left="1409" w:hanging="480"/>
        <w:rPr>
          <w:rFonts w:eastAsia="Times New Roman" w:cs="Times New Roman"/>
          <w:color w:val="000000"/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3.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распределяются туристы по полу?</w:t>
      </w:r>
    </w:p>
    <w:p w:rsidR="000A7A17" w:rsidRDefault="000A7A17">
      <w:pPr>
        <w:pStyle w:val="LO-normal"/>
        <w:widowControl w:val="0"/>
        <w:tabs>
          <w:tab w:val="left" w:pos="1410"/>
        </w:tabs>
        <w:spacing w:before="171"/>
        <w:ind w:left="1409" w:hanging="480"/>
        <w:rPr>
          <w:rFonts w:eastAsia="Times New Roman" w:cs="Times New Roman"/>
          <w:color w:val="000000"/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4. 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распределяются туристы по возрастным группам?</w:t>
      </w:r>
    </w:p>
    <w:p w:rsidR="000A7A17" w:rsidRDefault="000A7A17">
      <w:pPr>
        <w:pStyle w:val="LO-normal"/>
        <w:ind w:firstLine="709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5.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распределяются туристы по образованию?</w:t>
      </w:r>
    </w:p>
    <w:p w:rsidR="000A7A17" w:rsidRDefault="000A7A17">
      <w:pPr>
        <w:pStyle w:val="LO-normal"/>
        <w:ind w:firstLine="709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6.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распределяются туристы по годам вылета?</w:t>
      </w:r>
    </w:p>
    <w:p w:rsidR="000A7A17" w:rsidRDefault="000A7A17">
      <w:pPr>
        <w:pStyle w:val="LO-normal"/>
        <w:ind w:firstLine="709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7.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распределяются туристы по ценам туров?</w:t>
      </w:r>
    </w:p>
    <w:p w:rsidR="000A7A17" w:rsidRDefault="000A7A17">
      <w:pPr>
        <w:pStyle w:val="LO-normal"/>
        <w:ind w:firstLine="709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8.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распределяются туристы по временам года?</w:t>
      </w:r>
    </w:p>
    <w:p w:rsidR="000A7A17" w:rsidRDefault="000A7A17">
      <w:pPr>
        <w:pStyle w:val="LO-normal"/>
        <w:ind w:firstLine="709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9.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от туроператоров?</w:t>
      </w:r>
    </w:p>
    <w:p w:rsidR="000A7A17" w:rsidRDefault="000A7A17">
      <w:pPr>
        <w:pStyle w:val="LO-normal"/>
        <w:ind w:firstLine="709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9.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от страны пребывания?</w:t>
      </w:r>
    </w:p>
    <w:p w:rsidR="000A7A17" w:rsidRDefault="000A7A17">
      <w:pPr>
        <w:pStyle w:val="LO-normal"/>
        <w:ind w:firstLine="709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10.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от возрастной категории туристов?</w:t>
      </w:r>
    </w:p>
    <w:p w:rsidR="000A7A17" w:rsidRDefault="000A7A17">
      <w:pPr>
        <w:pStyle w:val="LO-normal"/>
        <w:ind w:firstLine="709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11.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от пола туристов?</w:t>
      </w:r>
    </w:p>
    <w:p w:rsidR="000A7A17" w:rsidRDefault="000A7A17">
      <w:pPr>
        <w:pStyle w:val="LO-normal"/>
        <w:ind w:firstLine="426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12.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от выбранного отеля?</w:t>
      </w:r>
    </w:p>
    <w:p w:rsidR="000A7A17" w:rsidRDefault="000A7A17">
      <w:pPr>
        <w:pStyle w:val="LO-normal"/>
        <w:ind w:firstLine="426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13.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от образования туристов?</w:t>
      </w:r>
    </w:p>
    <w:p w:rsidR="000A7A17" w:rsidRDefault="000A7A17">
      <w:pPr>
        <w:pStyle w:val="LO-normal"/>
        <w:ind w:firstLine="426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14.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по конкретному туроператору по годам вылета?</w:t>
      </w:r>
    </w:p>
    <w:p w:rsidR="000A7A17" w:rsidRDefault="000A7A17">
      <w:pPr>
        <w:pStyle w:val="LO-normal"/>
        <w:ind w:firstLine="426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15.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по конкретному туроператору по странам?</w:t>
      </w:r>
    </w:p>
    <w:p w:rsidR="000A7A17" w:rsidRDefault="000A7A17">
      <w:pPr>
        <w:pStyle w:val="LO-normal"/>
        <w:ind w:firstLine="426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16.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по конкретному туроператору по образованию туристов?</w:t>
      </w:r>
    </w:p>
    <w:p w:rsidR="000A7A17" w:rsidRDefault="000A7A17">
      <w:pPr>
        <w:pStyle w:val="LO-normal"/>
        <w:ind w:firstLine="426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Задание 16.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по конкретному туроператору по отелям?</w:t>
      </w:r>
    </w:p>
    <w:p w:rsidR="000A7A17" w:rsidRDefault="000A7A17">
      <w:pPr>
        <w:pStyle w:val="LO-normal"/>
        <w:ind w:firstLine="426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17.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по конкретному туроператору по сезонам года?</w:t>
      </w:r>
    </w:p>
    <w:p w:rsidR="000A7A17" w:rsidRDefault="000A7A17">
      <w:pPr>
        <w:pStyle w:val="LO-normal"/>
        <w:ind w:firstLine="426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18.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наиболее популярные отели.</w:t>
      </w:r>
    </w:p>
    <w:p w:rsidR="000A7A17" w:rsidRDefault="000A7A17">
      <w:pPr>
        <w:pStyle w:val="LO-normal"/>
        <w:ind w:firstLine="426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19.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наиболее популярные страны.</w:t>
      </w:r>
    </w:p>
    <w:p w:rsidR="000A7A17" w:rsidRDefault="000A7A17">
      <w:pPr>
        <w:pStyle w:val="LO-normal"/>
        <w:ind w:firstLine="426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20.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наиболее популярные отели.</w:t>
      </w:r>
    </w:p>
    <w:p w:rsidR="000A7A17" w:rsidRDefault="000A7A17">
      <w:pPr>
        <w:pStyle w:val="LO-normal"/>
        <w:ind w:firstLine="426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21.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какие отели наиболее популярны у старшей возрастной категории.</w:t>
      </w:r>
    </w:p>
    <w:p w:rsidR="000A7A17" w:rsidRDefault="000A7A17">
      <w:pPr>
        <w:pStyle w:val="LO-normal"/>
        <w:ind w:firstLine="426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22.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наиболее популярные страны у туристов средней возрастной категории.</w:t>
      </w:r>
    </w:p>
    <w:p w:rsidR="000A7A17" w:rsidRDefault="000A7A17">
      <w:pPr>
        <w:pStyle w:val="LO-normal"/>
        <w:ind w:firstLine="426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23.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наиболее популярные отели   средней ценовой категории.</w:t>
      </w:r>
    </w:p>
    <w:p w:rsidR="000A7A17" w:rsidRDefault="000A7A17">
      <w:pPr>
        <w:pStyle w:val="LO-normal"/>
        <w:ind w:firstLine="426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24.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наиболее популярные отели у туристов с высшим образованием.</w:t>
      </w:r>
    </w:p>
    <w:p w:rsidR="000A7A17" w:rsidRDefault="000A7A17">
      <w:pPr>
        <w:pStyle w:val="LO-normal"/>
        <w:ind w:firstLine="426"/>
        <w:jc w:val="both"/>
        <w:rPr>
          <w:sz w:val="22"/>
          <w:szCs w:val="22"/>
        </w:rPr>
      </w:pP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18.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0A7A17" w:rsidRDefault="00165C1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Создать следующий запрос:</w:t>
      </w:r>
    </w:p>
    <w:p w:rsidR="000A7A17" w:rsidRDefault="00165C10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наиболее популярные отели в зимний период.</w:t>
      </w:r>
    </w:p>
    <w:p w:rsidR="000A7A17" w:rsidRDefault="000A7A17">
      <w:pPr>
        <w:pStyle w:val="LO-normal"/>
        <w:ind w:firstLine="426"/>
        <w:jc w:val="both"/>
        <w:rPr>
          <w:sz w:val="22"/>
          <w:szCs w:val="22"/>
        </w:rPr>
      </w:pPr>
    </w:p>
    <w:p w:rsidR="000A7A17" w:rsidRDefault="000A7A17">
      <w:pPr>
        <w:pStyle w:val="LO-normal"/>
        <w:ind w:firstLine="426"/>
        <w:jc w:val="both"/>
        <w:rPr>
          <w:sz w:val="22"/>
          <w:szCs w:val="22"/>
        </w:rPr>
      </w:pPr>
    </w:p>
    <w:p w:rsidR="000A7A17" w:rsidRDefault="00165C10">
      <w:pPr>
        <w:pStyle w:val="LO-normal"/>
        <w:spacing w:before="8"/>
        <w:jc w:val="center"/>
        <w:rPr>
          <w:sz w:val="22"/>
          <w:szCs w:val="22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Типовые теоретические вопросы для зачета по дисциплине</w:t>
      </w:r>
    </w:p>
    <w:p w:rsidR="000A7A17" w:rsidRDefault="000A7A17">
      <w:pPr>
        <w:pStyle w:val="LO-normal"/>
        <w:widowControl w:val="0"/>
        <w:tabs>
          <w:tab w:val="left" w:pos="1410"/>
        </w:tabs>
        <w:spacing w:before="171"/>
        <w:ind w:left="1409" w:hanging="480"/>
        <w:rPr>
          <w:rFonts w:eastAsia="Times New Roman" w:cs="Times New Roman"/>
          <w:color w:val="000000"/>
          <w:sz w:val="22"/>
          <w:szCs w:val="22"/>
        </w:rPr>
      </w:pP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Системы поддержки принятия решений</w:t>
      </w: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Задачи систем поддержки принятия решений. </w:t>
      </w: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Базы данных — основа ССПР. </w:t>
      </w: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Неэффективность использования OLTP-систем для анализа данных.</w:t>
      </w:r>
    </w:p>
    <w:p w:rsidR="000A7A17" w:rsidRDefault="000A7A17">
      <w:pPr>
        <w:pStyle w:val="LO-normal"/>
        <w:rPr>
          <w:rFonts w:eastAsia="Times New Roman" w:cs="Times New Roman"/>
          <w:color w:val="000000"/>
          <w:sz w:val="22"/>
          <w:szCs w:val="22"/>
        </w:rPr>
      </w:pP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Хранилище данных</w:t>
      </w: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Концепция хранилища данных. </w:t>
      </w: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Организация хранилища данных.</w:t>
      </w: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Очистка данных. </w:t>
      </w: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Концепция хранилища данных и анализ.</w:t>
      </w:r>
    </w:p>
    <w:p w:rsidR="000A7A17" w:rsidRDefault="000A7A17">
      <w:pPr>
        <w:pStyle w:val="LO-normal"/>
        <w:rPr>
          <w:rFonts w:eastAsia="Times New Roman" w:cs="Times New Roman"/>
          <w:color w:val="000000"/>
          <w:sz w:val="22"/>
          <w:szCs w:val="22"/>
        </w:rPr>
      </w:pP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OLAP-системы</w:t>
      </w: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Многомерная модель данных. </w:t>
      </w: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Определение OLAP-систем.</w:t>
      </w: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Концептуальное многомерное представление. </w:t>
      </w: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Архитектура OLAP-систем.</w:t>
      </w:r>
    </w:p>
    <w:p w:rsidR="000A7A17" w:rsidRDefault="000A7A17">
      <w:pPr>
        <w:pStyle w:val="LO-normal"/>
        <w:rPr>
          <w:rFonts w:eastAsia="Times New Roman" w:cs="Times New Roman"/>
          <w:color w:val="000000"/>
          <w:sz w:val="22"/>
          <w:szCs w:val="22"/>
        </w:rPr>
      </w:pP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Интеллектуальный анализ данных</w:t>
      </w:r>
    </w:p>
    <w:p w:rsidR="000A7A17" w:rsidRPr="003D472D" w:rsidRDefault="00165C10">
      <w:pPr>
        <w:pStyle w:val="LO-normal"/>
        <w:rPr>
          <w:sz w:val="22"/>
          <w:szCs w:val="22"/>
          <w:lang w:val="en-US"/>
        </w:rPr>
      </w:pPr>
      <w:r>
        <w:rPr>
          <w:rFonts w:eastAsia="Times New Roman" w:cs="Times New Roman"/>
          <w:color w:val="000000"/>
          <w:sz w:val="22"/>
          <w:szCs w:val="22"/>
        </w:rPr>
        <w:t>Добыча</w:t>
      </w:r>
      <w:r w:rsidRPr="003D472D">
        <w:rPr>
          <w:rFonts w:eastAsia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</w:rPr>
        <w:t>данных</w:t>
      </w:r>
      <w:r w:rsidRPr="003D472D">
        <w:rPr>
          <w:rFonts w:eastAsia="Times New Roman" w:cs="Times New Roman"/>
          <w:color w:val="000000"/>
          <w:sz w:val="22"/>
          <w:szCs w:val="22"/>
          <w:lang w:val="en-US"/>
        </w:rPr>
        <w:t xml:space="preserve"> — Data Mining. </w:t>
      </w:r>
    </w:p>
    <w:p w:rsidR="000A7A17" w:rsidRPr="003D472D" w:rsidRDefault="00165C10">
      <w:pPr>
        <w:pStyle w:val="LO-normal"/>
        <w:rPr>
          <w:sz w:val="22"/>
          <w:szCs w:val="22"/>
          <w:lang w:val="en-US"/>
        </w:rPr>
      </w:pPr>
      <w:r>
        <w:rPr>
          <w:rFonts w:eastAsia="Times New Roman" w:cs="Times New Roman"/>
          <w:color w:val="000000"/>
          <w:sz w:val="22"/>
          <w:szCs w:val="22"/>
        </w:rPr>
        <w:t>Задачи</w:t>
      </w:r>
      <w:r w:rsidRPr="003D472D">
        <w:rPr>
          <w:rFonts w:eastAsia="Times New Roman" w:cs="Times New Roman"/>
          <w:color w:val="000000"/>
          <w:sz w:val="22"/>
          <w:szCs w:val="22"/>
          <w:lang w:val="en-US"/>
        </w:rPr>
        <w:t xml:space="preserve"> Data Mining. </w:t>
      </w: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Практическое применение Data Mining. </w:t>
      </w: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Модели Data Mining. </w:t>
      </w: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Методы Data Mining. </w:t>
      </w: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Процесс обнаружения знаний.</w:t>
      </w: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Управление знаниями. </w:t>
      </w:r>
    </w:p>
    <w:p w:rsidR="000A7A17" w:rsidRDefault="00165C10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Средства Data Mining.</w:t>
      </w:r>
    </w:p>
    <w:p w:rsidR="000A7A17" w:rsidRDefault="000A7A17">
      <w:pPr>
        <w:pStyle w:val="LO-normal"/>
        <w:rPr>
          <w:rFonts w:eastAsia="Times New Roman" w:cs="Times New Roman"/>
          <w:color w:val="000000"/>
        </w:rPr>
      </w:pPr>
    </w:p>
    <w:p w:rsidR="000A7A17" w:rsidRDefault="000A7A17">
      <w:pPr>
        <w:pStyle w:val="LO-normal"/>
        <w:rPr>
          <w:rFonts w:eastAsia="Times New Roman" w:cs="Times New Roman"/>
          <w:color w:val="000000"/>
        </w:rPr>
      </w:pPr>
    </w:p>
    <w:sectPr w:rsidR="000A7A17">
      <w:footerReference w:type="default" r:id="rId8"/>
      <w:footerReference w:type="first" r:id="rId9"/>
      <w:pgSz w:w="11906" w:h="16838"/>
      <w:pgMar w:top="1134" w:right="707" w:bottom="1134" w:left="1134" w:header="0" w:footer="72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5C10" w:rsidRDefault="00165C10">
      <w:pPr>
        <w:spacing w:line="240" w:lineRule="auto"/>
      </w:pPr>
      <w:r>
        <w:separator/>
      </w:r>
    </w:p>
  </w:endnote>
  <w:endnote w:type="continuationSeparator" w:id="0">
    <w:p w:rsidR="00165C10" w:rsidRDefault="00165C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;Arial Unicod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7A17" w:rsidRDefault="00165C10">
    <w:pPr>
      <w:pStyle w:val="LO-normal"/>
      <w:tabs>
        <w:tab w:val="center" w:pos="4677"/>
        <w:tab w:val="right" w:pos="9355"/>
      </w:tabs>
      <w:ind w:right="360"/>
      <w:rPr>
        <w:rFonts w:eastAsia="Times New Roman" w:cs="Times New Roman"/>
        <w:color w:val="000000"/>
      </w:rPr>
    </w:pPr>
    <w:r>
      <w:rPr>
        <w:rFonts w:eastAsia="Times New Roman" w:cs="Times New Roman"/>
        <w:noProof/>
        <w:color w:val="000000"/>
        <w:lang w:eastAsia="ru-RU" w:bidi="ar-SA"/>
      </w:rPr>
      <mc:AlternateContent>
        <mc:Choice Requires="wps">
          <w:drawing>
            <wp:anchor distT="0" distB="0" distL="0" distR="0" simplePos="0" relativeHeight="14" behindDoc="1" locked="0" layoutInCell="0" allowOverlap="1">
              <wp:simplePos x="0" y="0"/>
              <wp:positionH relativeFrom="column">
                <wp:posOffset>5816600</wp:posOffset>
              </wp:positionH>
              <wp:positionV relativeFrom="paragraph">
                <wp:posOffset>635</wp:posOffset>
              </wp:positionV>
              <wp:extent cx="284480" cy="288290"/>
              <wp:effectExtent l="0" t="0" r="0" b="0"/>
              <wp:wrapSquare wrapText="bothSides"/>
              <wp:docPr id="1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4400" cy="288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A7A17" w:rsidRDefault="00165C10">
                          <w:pPr>
                            <w:pStyle w:val="FrameContents"/>
                            <w:spacing w:line="240" w:lineRule="exact"/>
                          </w:pPr>
                          <w:r>
                            <w:rPr>
                              <w:color w:val="000000"/>
                            </w:rPr>
                            <w:t xml:space="preserve"> PAGE 6</w:t>
                          </w:r>
                        </w:p>
                        <w:p w:rsidR="000A7A17" w:rsidRDefault="000A7A17">
                          <w:pPr>
                            <w:pStyle w:val="FrameContents"/>
                            <w:spacing w:line="240" w:lineRule="exact"/>
                          </w:pPr>
                        </w:p>
                        <w:p w:rsidR="000A7A17" w:rsidRDefault="000A7A17">
                          <w:pPr>
                            <w:pStyle w:val="FrameContents"/>
                            <w:spacing w:line="240" w:lineRule="exact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fillcolor="white" stroked="f" o:allowincell="f" style="position:absolute;margin-left:458pt;margin-top:0pt;width:22.35pt;height:22.65pt;mso-wrap-style:square;v-text-anchor:top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PAGE 6</w:t>
                    </w:r>
                  </w:p>
                  <w:p>
                    <w:pPr>
                      <w:pStyle w:val="FrameContents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  <w:p>
                    <w:pPr>
                      <w:pStyle w:val="FrameContents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7A17" w:rsidRDefault="000A7A17">
    <w:pPr>
      <w:pStyle w:val="LO-normal"/>
      <w:tabs>
        <w:tab w:val="center" w:pos="4677"/>
        <w:tab w:val="right" w:pos="9355"/>
      </w:tabs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5C10" w:rsidRDefault="00165C10">
      <w:pPr>
        <w:spacing w:line="240" w:lineRule="auto"/>
      </w:pPr>
      <w:r>
        <w:separator/>
      </w:r>
    </w:p>
  </w:footnote>
  <w:footnote w:type="continuationSeparator" w:id="0">
    <w:p w:rsidR="00165C10" w:rsidRDefault="00165C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4033"/>
    <w:multiLevelType w:val="multilevel"/>
    <w:tmpl w:val="43488462"/>
    <w:lvl w:ilvl="0">
      <w:start w:val="1"/>
      <w:numFmt w:val="decimal"/>
      <w:lvlText w:val="%1."/>
      <w:lvlJc w:val="left"/>
      <w:pPr>
        <w:tabs>
          <w:tab w:val="num" w:pos="0"/>
        </w:tabs>
        <w:ind w:left="123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7F63CB"/>
    <w:multiLevelType w:val="multilevel"/>
    <w:tmpl w:val="513E3252"/>
    <w:lvl w:ilvl="0">
      <w:start w:val="1"/>
      <w:numFmt w:val="decimal"/>
      <w:lvlText w:val="%1."/>
      <w:lvlJc w:val="left"/>
      <w:pPr>
        <w:tabs>
          <w:tab w:val="num" w:pos="0"/>
        </w:tabs>
        <w:ind w:left="870" w:hanging="360"/>
      </w:pPr>
      <w:rPr>
        <w:w w:val="100"/>
        <w:position w:val="0"/>
        <w:sz w:val="24"/>
        <w:effect w:val="none"/>
        <w:vertAlign w:val="baseline"/>
        <w:em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B05D49"/>
    <w:multiLevelType w:val="multilevel"/>
    <w:tmpl w:val="152ED616"/>
    <w:lvl w:ilvl="0">
      <w:start w:val="1"/>
      <w:numFmt w:val="decimal"/>
      <w:lvlText w:val="%1."/>
      <w:lvlJc w:val="left"/>
      <w:pPr>
        <w:tabs>
          <w:tab w:val="num" w:pos="0"/>
        </w:tabs>
        <w:ind w:left="123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A63C2D"/>
    <w:multiLevelType w:val="multilevel"/>
    <w:tmpl w:val="71121FF6"/>
    <w:lvl w:ilvl="0">
      <w:start w:val="1"/>
      <w:numFmt w:val="decimal"/>
      <w:lvlText w:val="%1)"/>
      <w:lvlJc w:val="left"/>
      <w:pPr>
        <w:tabs>
          <w:tab w:val="num" w:pos="0"/>
        </w:tabs>
        <w:ind w:left="221" w:hanging="425"/>
      </w:pPr>
      <w:rPr>
        <w:rFonts w:ascii="Times New Roman" w:eastAsia="Times New Roman" w:hAnsi="Times New Roman" w:cs="Times New Roman"/>
        <w:position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4" w15:restartNumberingAfterBreak="0">
    <w:nsid w:val="11EB223A"/>
    <w:multiLevelType w:val="multilevel"/>
    <w:tmpl w:val="6D6A1160"/>
    <w:lvl w:ilvl="0">
      <w:start w:val="1"/>
      <w:numFmt w:val="decimal"/>
      <w:lvlText w:val="%1."/>
      <w:lvlJc w:val="left"/>
      <w:pPr>
        <w:tabs>
          <w:tab w:val="num" w:pos="0"/>
        </w:tabs>
        <w:ind w:left="123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566B02"/>
    <w:multiLevelType w:val="multilevel"/>
    <w:tmpl w:val="EF52AB78"/>
    <w:lvl w:ilvl="0">
      <w:start w:val="4"/>
      <w:numFmt w:val="decimal"/>
      <w:pStyle w:val="2"/>
      <w:lvlText w:val="%1"/>
      <w:lvlJc w:val="left"/>
      <w:pPr>
        <w:tabs>
          <w:tab w:val="num" w:pos="0"/>
        </w:tabs>
        <w:ind w:left="1409" w:hanging="480"/>
      </w:pPr>
      <w:rPr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09" w:hanging="480"/>
      </w:pPr>
      <w:rPr>
        <w:rFonts w:ascii="Times New Roman" w:eastAsia="Times New Roman" w:hAnsi="Times New Roman" w:cs="Times New Roman"/>
        <w:b/>
        <w:position w:val="0"/>
        <w:sz w:val="24"/>
        <w:szCs w:val="24"/>
        <w:vertAlign w:val="baseline"/>
      </w:rPr>
    </w:lvl>
    <w:lvl w:ilvl="2">
      <w:numFmt w:val="bullet"/>
      <w:lvlText w:val="•"/>
      <w:lvlJc w:val="left"/>
      <w:pPr>
        <w:tabs>
          <w:tab w:val="num" w:pos="0"/>
        </w:tabs>
        <w:ind w:left="3137" w:hanging="480"/>
      </w:pPr>
      <w:rPr>
        <w:rFonts w:ascii="Liberation Serif" w:hAnsi="Liberation Serif" w:cs="Liberation Serif" w:hint="default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4005" w:hanging="480"/>
      </w:pPr>
      <w:rPr>
        <w:rFonts w:ascii="Liberation Serif" w:hAnsi="Liberation Serif" w:cs="Liberation Serif" w:hint="default"/>
        <w:position w:val="0"/>
        <w:sz w:val="24"/>
        <w:vertAlign w:val="baseline"/>
      </w:rPr>
    </w:lvl>
    <w:lvl w:ilvl="4">
      <w:numFmt w:val="bullet"/>
      <w:lvlText w:val="•"/>
      <w:lvlJc w:val="left"/>
      <w:pPr>
        <w:tabs>
          <w:tab w:val="num" w:pos="0"/>
        </w:tabs>
        <w:ind w:left="4874" w:hanging="480"/>
      </w:pPr>
      <w:rPr>
        <w:rFonts w:ascii="Liberation Serif" w:hAnsi="Liberation Serif" w:cs="Liberation Serif" w:hint="default"/>
        <w:position w:val="0"/>
        <w:sz w:val="24"/>
        <w:vertAlign w:val="baseline"/>
      </w:rPr>
    </w:lvl>
    <w:lvl w:ilvl="5">
      <w:numFmt w:val="bullet"/>
      <w:lvlText w:val="•"/>
      <w:lvlJc w:val="left"/>
      <w:pPr>
        <w:tabs>
          <w:tab w:val="num" w:pos="0"/>
        </w:tabs>
        <w:ind w:left="5743" w:hanging="480"/>
      </w:pPr>
      <w:rPr>
        <w:rFonts w:ascii="Liberation Serif" w:hAnsi="Liberation Serif" w:cs="Liberation Serif" w:hint="default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6611" w:hanging="480"/>
      </w:pPr>
      <w:rPr>
        <w:rFonts w:ascii="Liberation Serif" w:hAnsi="Liberation Serif" w:cs="Liberation Serif" w:hint="default"/>
        <w:position w:val="0"/>
        <w:sz w:val="24"/>
        <w:vertAlign w:val="baseline"/>
      </w:rPr>
    </w:lvl>
    <w:lvl w:ilvl="7">
      <w:numFmt w:val="bullet"/>
      <w:lvlText w:val="•"/>
      <w:lvlJc w:val="left"/>
      <w:pPr>
        <w:tabs>
          <w:tab w:val="num" w:pos="0"/>
        </w:tabs>
        <w:ind w:left="7480" w:hanging="480"/>
      </w:pPr>
      <w:rPr>
        <w:rFonts w:ascii="Liberation Serif" w:hAnsi="Liberation Serif" w:cs="Liberation Serif" w:hint="default"/>
        <w:position w:val="0"/>
        <w:sz w:val="24"/>
        <w:vertAlign w:val="baseline"/>
      </w:rPr>
    </w:lvl>
    <w:lvl w:ilvl="8">
      <w:numFmt w:val="bullet"/>
      <w:lvlText w:val="•"/>
      <w:lvlJc w:val="left"/>
      <w:pPr>
        <w:tabs>
          <w:tab w:val="num" w:pos="0"/>
        </w:tabs>
        <w:ind w:left="8349" w:hanging="480"/>
      </w:pPr>
      <w:rPr>
        <w:rFonts w:ascii="Liberation Serif" w:hAnsi="Liberation Serif" w:cs="Liberation Serif" w:hint="default"/>
        <w:position w:val="0"/>
        <w:sz w:val="24"/>
        <w:vertAlign w:val="baseline"/>
      </w:rPr>
    </w:lvl>
  </w:abstractNum>
  <w:abstractNum w:abstractNumId="6" w15:restartNumberingAfterBreak="0">
    <w:nsid w:val="30671D84"/>
    <w:multiLevelType w:val="multilevel"/>
    <w:tmpl w:val="F82AF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23E220D"/>
    <w:multiLevelType w:val="multilevel"/>
    <w:tmpl w:val="F9DE5F36"/>
    <w:lvl w:ilvl="0">
      <w:start w:val="1"/>
      <w:numFmt w:val="decimal"/>
      <w:lvlText w:val="%1."/>
      <w:lvlJc w:val="left"/>
      <w:pPr>
        <w:tabs>
          <w:tab w:val="num" w:pos="0"/>
        </w:tabs>
        <w:ind w:left="123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190AFD"/>
    <w:multiLevelType w:val="multilevel"/>
    <w:tmpl w:val="6714FB46"/>
    <w:lvl w:ilvl="0">
      <w:start w:val="1"/>
      <w:numFmt w:val="decimal"/>
      <w:lvlText w:val="%1)"/>
      <w:lvlJc w:val="left"/>
      <w:pPr>
        <w:tabs>
          <w:tab w:val="num" w:pos="0"/>
        </w:tabs>
        <w:ind w:left="221" w:hanging="425"/>
      </w:pPr>
      <w:rPr>
        <w:rFonts w:ascii="Times New Roman" w:eastAsia="Times New Roman" w:hAnsi="Times New Roman" w:cs="Times New Roman"/>
        <w:position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9" w15:restartNumberingAfterBreak="0">
    <w:nsid w:val="58E933AC"/>
    <w:multiLevelType w:val="multilevel"/>
    <w:tmpl w:val="13E0EC5C"/>
    <w:lvl w:ilvl="0">
      <w:start w:val="1"/>
      <w:numFmt w:val="decimal"/>
      <w:lvlText w:val="%1."/>
      <w:lvlJc w:val="left"/>
      <w:pPr>
        <w:tabs>
          <w:tab w:val="num" w:pos="0"/>
        </w:tabs>
        <w:ind w:left="870" w:hanging="360"/>
      </w:pPr>
      <w:rPr>
        <w:w w:val="100"/>
        <w:position w:val="0"/>
        <w:sz w:val="24"/>
        <w:effect w:val="none"/>
        <w:vertAlign w:val="baseline"/>
        <w:em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CC2C59"/>
    <w:multiLevelType w:val="multilevel"/>
    <w:tmpl w:val="2CD07B34"/>
    <w:lvl w:ilvl="0">
      <w:start w:val="1"/>
      <w:numFmt w:val="decimal"/>
      <w:lvlText w:val="%1."/>
      <w:lvlJc w:val="left"/>
      <w:pPr>
        <w:tabs>
          <w:tab w:val="num" w:pos="0"/>
        </w:tabs>
        <w:ind w:left="123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FD7D6D"/>
    <w:multiLevelType w:val="multilevel"/>
    <w:tmpl w:val="3C92FC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7446E46"/>
    <w:multiLevelType w:val="multilevel"/>
    <w:tmpl w:val="6A522296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3" w15:restartNumberingAfterBreak="0">
    <w:nsid w:val="76736443"/>
    <w:multiLevelType w:val="multilevel"/>
    <w:tmpl w:val="3B48A69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7442838">
    <w:abstractNumId w:val="8"/>
  </w:num>
  <w:num w:numId="2" w16cid:durableId="1780564839">
    <w:abstractNumId w:val="5"/>
  </w:num>
  <w:num w:numId="3" w16cid:durableId="1585257803">
    <w:abstractNumId w:val="12"/>
  </w:num>
  <w:num w:numId="4" w16cid:durableId="1869832129">
    <w:abstractNumId w:val="3"/>
  </w:num>
  <w:num w:numId="5" w16cid:durableId="1389576428">
    <w:abstractNumId w:val="6"/>
  </w:num>
  <w:num w:numId="6" w16cid:durableId="1443263536">
    <w:abstractNumId w:val="7"/>
  </w:num>
  <w:num w:numId="7" w16cid:durableId="729576920">
    <w:abstractNumId w:val="0"/>
  </w:num>
  <w:num w:numId="8" w16cid:durableId="946618746">
    <w:abstractNumId w:val="1"/>
  </w:num>
  <w:num w:numId="9" w16cid:durableId="656113202">
    <w:abstractNumId w:val="10"/>
  </w:num>
  <w:num w:numId="10" w16cid:durableId="740637424">
    <w:abstractNumId w:val="2"/>
  </w:num>
  <w:num w:numId="11" w16cid:durableId="2058704403">
    <w:abstractNumId w:val="9"/>
  </w:num>
  <w:num w:numId="12" w16cid:durableId="1063603567">
    <w:abstractNumId w:val="4"/>
  </w:num>
  <w:num w:numId="13" w16cid:durableId="790324269">
    <w:abstractNumId w:val="13"/>
  </w:num>
  <w:num w:numId="14" w16cid:durableId="19609101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A17"/>
    <w:rsid w:val="000A7A17"/>
    <w:rsid w:val="00165C10"/>
    <w:rsid w:val="003D472D"/>
    <w:rsid w:val="0092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BBD6"/>
  <w15:docId w15:val="{3D9B4FCD-9868-44E6-BC4B-CCE87F60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ongti SC" w:hAnsi="Times New Roman" w:cs="Arial Unicode M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LO-normal"/>
    <w:qFormat/>
    <w:pPr>
      <w:spacing w:line="1" w:lineRule="atLeast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styleId="1">
    <w:name w:val="heading 1"/>
    <w:basedOn w:val="20"/>
    <w:next w:val="LO-normal"/>
    <w:qFormat/>
    <w:pPr>
      <w:numPr>
        <w:numId w:val="3"/>
      </w:numPr>
      <w:tabs>
        <w:tab w:val="left" w:pos="993"/>
      </w:tabs>
      <w:spacing w:before="240" w:after="120" w:line="240" w:lineRule="auto"/>
      <w:ind w:left="0" w:firstLine="76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LO-normal"/>
    <w:next w:val="LO-normal"/>
    <w:qFormat/>
    <w:pPr>
      <w:keepNext/>
      <w:numPr>
        <w:numId w:val="2"/>
      </w:numPr>
      <w:spacing w:line="1" w:lineRule="atLeast"/>
      <w:jc w:val="center"/>
      <w:textAlignment w:val="top"/>
      <w:outlineLvl w:val="1"/>
    </w:pPr>
    <w:rPr>
      <w:rFonts w:eastAsia="Times New Roman" w:cs="Times New Roman"/>
      <w:sz w:val="28"/>
      <w:szCs w:val="20"/>
      <w:lang w:bidi="ar-SA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tabs>
        <w:tab w:val="num" w:pos="0"/>
      </w:tabs>
      <w:spacing w:before="240" w:after="60" w:line="1" w:lineRule="atLeast"/>
      <w:ind w:left="1409" w:hanging="480"/>
      <w:textAlignment w:val="top"/>
      <w:outlineLvl w:val="3"/>
    </w:pPr>
    <w:rPr>
      <w:rFonts w:eastAsia="Times New Roman" w:cs="Times New Roman"/>
      <w:b/>
      <w:bCs/>
      <w:sz w:val="28"/>
      <w:szCs w:val="28"/>
      <w:lang w:bidi="ar-SA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b w:val="0"/>
      <w:bCs w:val="0"/>
      <w:i w:val="0"/>
      <w:iCs w:val="0"/>
      <w:color w:val="000000"/>
      <w:spacing w:val="-2"/>
      <w:w w:val="100"/>
      <w:position w:val="0"/>
      <w:sz w:val="24"/>
      <w:szCs w:val="21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8"/>
      <w:szCs w:val="28"/>
      <w:effect w:val="none"/>
      <w:vertAlign w:val="baseline"/>
      <w:em w:val="none"/>
      <w:lang w:val="ru-RU" w:eastAsia="ar-SA" w:bidi="ar-SA"/>
    </w:rPr>
  </w:style>
  <w:style w:type="character" w:customStyle="1" w:styleId="WW8Num4z1">
    <w:name w:val="WW8Num4z1"/>
    <w:qFormat/>
    <w:rPr>
      <w:b/>
      <w:bCs/>
      <w:i/>
      <w:iCs/>
      <w:w w:val="100"/>
      <w:position w:val="0"/>
      <w:sz w:val="28"/>
      <w:szCs w:val="28"/>
      <w:effect w:val="none"/>
      <w:vertAlign w:val="baseline"/>
      <w:em w:val="none"/>
      <w:lang w:val="ru-RU" w:eastAsia="zh-CN" w:bidi="ar-SA"/>
    </w:rPr>
  </w:style>
  <w:style w:type="character" w:customStyle="1" w:styleId="WW8Num4z2">
    <w:name w:val="WW8Num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3">
    <w:name w:val="WW8Num4z3"/>
    <w:qFormat/>
    <w:rPr>
      <w:b w:val="0"/>
      <w:bCs w:val="0"/>
      <w:i w:val="0"/>
      <w:iCs w:val="0"/>
      <w:color w:val="000000"/>
      <w:w w:val="100"/>
      <w:position w:val="0"/>
      <w:sz w:val="28"/>
      <w:szCs w:val="28"/>
      <w:effect w:val="none"/>
      <w:vertAlign w:val="baseline"/>
      <w:em w:val="none"/>
      <w:lang w:val="ru-RU" w:eastAsia="zh-CN" w:bidi="ar-SA"/>
    </w:rPr>
  </w:style>
  <w:style w:type="character" w:customStyle="1" w:styleId="WW8Num4z5">
    <w:name w:val="WW8Num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6">
    <w:name w:val="WW8Num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7">
    <w:name w:val="WW8Num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8">
    <w:name w:val="WW8Num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0">
    <w:name w:val="WW8Num5z0"/>
    <w:qFormat/>
    <w:rPr>
      <w:i w:val="0"/>
      <w:iCs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5z1">
    <w:name w:val="WW8Num5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2">
    <w:name w:val="WW8Num5z2"/>
    <w:qFormat/>
    <w:rPr>
      <w:b w:val="0"/>
      <w:bCs w:val="0"/>
      <w:w w:val="100"/>
      <w:position w:val="0"/>
      <w:sz w:val="28"/>
      <w:szCs w:val="28"/>
      <w:effect w:val="none"/>
      <w:vertAlign w:val="baseline"/>
      <w:em w:val="none"/>
      <w:lang w:val="ru-RU" w:eastAsia="zh-CN" w:bidi="ar-SA"/>
    </w:rPr>
  </w:style>
  <w:style w:type="character" w:customStyle="1" w:styleId="WW8Num5z3">
    <w:name w:val="WW8Num5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b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6z3">
    <w:name w:val="WW8Num6z3"/>
    <w:qFormat/>
    <w:rPr>
      <w:b w:val="0"/>
      <w:bCs w:val="0"/>
      <w:i w:val="0"/>
      <w:iCs w:val="0"/>
      <w:color w:val="000000"/>
      <w:w w:val="100"/>
      <w:position w:val="0"/>
      <w:sz w:val="24"/>
      <w:szCs w:val="21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0">
    <w:name w:val="WW8Num7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1">
    <w:name w:val="WW8Num7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2">
    <w:name w:val="WW8Num7z2"/>
    <w:qFormat/>
    <w:rPr>
      <w:rFonts w:ascii="Times New Roman" w:eastAsia="Times New Roman" w:hAnsi="Times New Roman" w:cs="Times New Roman"/>
      <w:b w:val="0"/>
      <w:bCs w:val="0"/>
      <w:w w:val="100"/>
      <w:position w:val="0"/>
      <w:sz w:val="24"/>
      <w:szCs w:val="21"/>
      <w:effect w:val="none"/>
      <w:vertAlign w:val="baseline"/>
      <w:em w:val="none"/>
      <w:lang w:val="ru-RU" w:eastAsia="zh-CN" w:bidi="hi-IN"/>
    </w:rPr>
  </w:style>
  <w:style w:type="character" w:customStyle="1" w:styleId="WW8Num7z3">
    <w:name w:val="WW8Num7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4">
    <w:name w:val="WW8Num7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5">
    <w:name w:val="WW8Num7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6">
    <w:name w:val="WW8Num7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7">
    <w:name w:val="WW8Num7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8">
    <w:name w:val="WW8Num7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Symbol" w:hAnsi="Symbol" w:cs="OpenSymbo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9z0">
    <w:name w:val="WW8Num9z0"/>
    <w:qFormat/>
    <w:rPr>
      <w:b w:val="0"/>
      <w:bCs w:val="0"/>
      <w:i w:val="0"/>
      <w:iCs w:val="0"/>
      <w:color w:val="000000"/>
      <w:spacing w:val="-2"/>
      <w:w w:val="100"/>
      <w:position w:val="0"/>
      <w:sz w:val="24"/>
      <w:szCs w:val="21"/>
      <w:effect w:val="none"/>
      <w:vertAlign w:val="baseline"/>
      <w:em w:val="none"/>
    </w:rPr>
  </w:style>
  <w:style w:type="character" w:customStyle="1" w:styleId="WW8Num10z0">
    <w:name w:val="WW8Num10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1">
    <w:name w:val="WW8Num10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2">
    <w:name w:val="WW8Num10z2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WW8Num10z3">
    <w:name w:val="WW8Num10z3"/>
    <w:qFormat/>
    <w:rPr>
      <w:b w:val="0"/>
      <w:bCs w:val="0"/>
      <w:i w:val="0"/>
      <w:iCs w:val="0"/>
      <w:color w:val="000000"/>
      <w:w w:val="100"/>
      <w:position w:val="0"/>
      <w:sz w:val="24"/>
      <w:szCs w:val="21"/>
      <w:effect w:val="none"/>
      <w:vertAlign w:val="baseline"/>
      <w:em w:val="none"/>
    </w:rPr>
  </w:style>
  <w:style w:type="character" w:customStyle="1" w:styleId="WW8Num10z4">
    <w:name w:val="WW8Num10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5">
    <w:name w:val="WW8Num10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6">
    <w:name w:val="WW8Num10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7">
    <w:name w:val="WW8Num10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8">
    <w:name w:val="WW8Num10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0">
    <w:name w:val="WW8Num1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1">
    <w:name w:val="WW8Num1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2">
    <w:name w:val="WW8Num11z2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WW8Num11z3">
    <w:name w:val="WW8Num11z3"/>
    <w:qFormat/>
    <w:rPr>
      <w:b w:val="0"/>
      <w:bCs w:val="0"/>
      <w:i w:val="0"/>
      <w:iCs w:val="0"/>
      <w:color w:val="000000"/>
      <w:w w:val="100"/>
      <w:position w:val="0"/>
      <w:sz w:val="24"/>
      <w:szCs w:val="21"/>
      <w:effect w:val="none"/>
      <w:vertAlign w:val="baseline"/>
      <w:em w:val="none"/>
      <w:lang w:val="en-US"/>
    </w:rPr>
  </w:style>
  <w:style w:type="character" w:customStyle="1" w:styleId="WW8Num11z4">
    <w:name w:val="WW8Num1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5">
    <w:name w:val="WW8Num1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6">
    <w:name w:val="WW8Num1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7">
    <w:name w:val="WW8Num1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8">
    <w:name w:val="WW8Num1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0">
    <w:name w:val="WW8Num12z0"/>
    <w:qFormat/>
    <w:rPr>
      <w:i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12z1">
    <w:name w:val="WW8Num1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2">
    <w:name w:val="WW8Num1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3">
    <w:name w:val="WW8Num1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4">
    <w:name w:val="WW8Num1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5">
    <w:name w:val="WW8Num1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6">
    <w:name w:val="WW8Num1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7">
    <w:name w:val="WW8Num1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8">
    <w:name w:val="WW8Num1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0">
    <w:name w:val="WW8Num13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0">
    <w:name w:val="WW8Num14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1">
    <w:name w:val="WW8Num14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2">
    <w:name w:val="WW8Num1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3">
    <w:name w:val="WW8Num14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4">
    <w:name w:val="WW8Num1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5">
    <w:name w:val="WW8Num1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6">
    <w:name w:val="WW8Num1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7">
    <w:name w:val="WW8Num1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8">
    <w:name w:val="WW8Num1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0">
    <w:name w:val="WW8Num15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1">
    <w:name w:val="WW8Num15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2">
    <w:name w:val="WW8Num15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3">
    <w:name w:val="WW8Num15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4">
    <w:name w:val="WW8Num1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5">
    <w:name w:val="WW8Num1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6">
    <w:name w:val="WW8Num1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7">
    <w:name w:val="WW8Num1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8">
    <w:name w:val="WW8Num1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0">
    <w:name w:val="WW8Num1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1">
    <w:name w:val="WW8Num1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2">
    <w:name w:val="WW8Num1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3">
    <w:name w:val="WW8Num1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4">
    <w:name w:val="WW8Num1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5">
    <w:name w:val="WW8Num1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6">
    <w:name w:val="WW8Num1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7">
    <w:name w:val="WW8Num1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8">
    <w:name w:val="WW8Num1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8"/>
      <w:w w:val="99"/>
      <w:position w:val="0"/>
      <w:sz w:val="24"/>
      <w:szCs w:val="24"/>
      <w:effect w:val="none"/>
      <w:vertAlign w:val="baseline"/>
      <w:em w:val="none"/>
      <w:lang w:val="ru-RU" w:bidi="ru-RU"/>
    </w:rPr>
  </w:style>
  <w:style w:type="character" w:customStyle="1" w:styleId="WW8Num17z1">
    <w:name w:val="WW8Num17z1"/>
    <w:qFormat/>
    <w:rPr>
      <w:w w:val="100"/>
      <w:position w:val="0"/>
      <w:sz w:val="24"/>
      <w:effect w:val="none"/>
      <w:vertAlign w:val="baseline"/>
      <w:em w:val="none"/>
      <w:lang w:val="ru-RU" w:bidi="ru-RU"/>
    </w:rPr>
  </w:style>
  <w:style w:type="character" w:customStyle="1" w:styleId="WW8Num18z0">
    <w:name w:val="WW8Num18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8z1">
    <w:name w:val="WW8Num18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8z2">
    <w:name w:val="WW8Num18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9z0">
    <w:name w:val="WW8Num19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1">
    <w:name w:val="WW8Num19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2">
    <w:name w:val="WW8Num19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3">
    <w:name w:val="WW8Num19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4">
    <w:name w:val="WW8Num19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5">
    <w:name w:val="WW8Num19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6">
    <w:name w:val="WW8Num19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7">
    <w:name w:val="WW8Num19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8">
    <w:name w:val="WW8Num19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0">
    <w:name w:val="WW8Num20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1">
    <w:name w:val="WW8Num20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2">
    <w:name w:val="WW8Num20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3">
    <w:name w:val="WW8Num20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4">
    <w:name w:val="WW8Num20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5">
    <w:name w:val="WW8Num20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6">
    <w:name w:val="WW8Num20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7">
    <w:name w:val="WW8Num20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8">
    <w:name w:val="WW8Num20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0">
    <w:name w:val="WW8Num2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1">
    <w:name w:val="WW8Num2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2">
    <w:name w:val="WW8Num2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3">
    <w:name w:val="WW8Num2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4">
    <w:name w:val="WW8Num2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5">
    <w:name w:val="WW8Num2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6">
    <w:name w:val="WW8Num2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7">
    <w:name w:val="WW8Num2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8">
    <w:name w:val="WW8Num2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0">
    <w:name w:val="WW8Num22z0"/>
    <w:qFormat/>
    <w:rPr>
      <w:b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22z1">
    <w:name w:val="WW8Num2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2">
    <w:name w:val="WW8Num2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3">
    <w:name w:val="WW8Num2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4">
    <w:name w:val="WW8Num2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5">
    <w:name w:val="WW8Num2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6">
    <w:name w:val="WW8Num2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7">
    <w:name w:val="WW8Num2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8">
    <w:name w:val="WW8Num2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0">
    <w:name w:val="WW8Num23z0"/>
    <w:qFormat/>
    <w:rPr>
      <w:w w:val="100"/>
      <w:position w:val="0"/>
      <w:sz w:val="24"/>
      <w:effect w:val="none"/>
      <w:vertAlign w:val="baseline"/>
      <w:em w:val="none"/>
      <w:lang w:val="ru-RU" w:bidi="ru-RU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4"/>
      <w:w w:val="100"/>
      <w:position w:val="0"/>
      <w:sz w:val="24"/>
      <w:szCs w:val="24"/>
      <w:effect w:val="none"/>
      <w:vertAlign w:val="baseline"/>
      <w:em w:val="none"/>
      <w:lang w:val="ru-RU" w:bidi="ru-RU"/>
    </w:rPr>
  </w:style>
  <w:style w:type="character" w:customStyle="1" w:styleId="WW8Num24z0">
    <w:name w:val="WW8Num24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1">
    <w:name w:val="WW8Num24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2">
    <w:name w:val="WW8Num2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3">
    <w:name w:val="WW8Num24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4">
    <w:name w:val="WW8Num2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5">
    <w:name w:val="WW8Num2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6">
    <w:name w:val="WW8Num2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7">
    <w:name w:val="WW8Num2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8">
    <w:name w:val="WW8Num2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0">
    <w:name w:val="WW8Num25z0"/>
    <w:qFormat/>
    <w:rPr>
      <w:w w:val="100"/>
      <w:position w:val="0"/>
      <w:sz w:val="24"/>
      <w:szCs w:val="24"/>
      <w:effect w:val="none"/>
      <w:vertAlign w:val="baseline"/>
      <w:em w:val="none"/>
      <w:lang w:val="ru-RU"/>
    </w:rPr>
  </w:style>
  <w:style w:type="character" w:customStyle="1" w:styleId="WW8Num25z1">
    <w:name w:val="WW8Num25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2">
    <w:name w:val="WW8Num25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3">
    <w:name w:val="WW8Num25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4">
    <w:name w:val="WW8Num2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5">
    <w:name w:val="WW8Num2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6">
    <w:name w:val="WW8Num2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7">
    <w:name w:val="WW8Num2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8">
    <w:name w:val="WW8Num2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0">
    <w:name w:val="WW8Num26z0"/>
    <w:qFormat/>
    <w:rPr>
      <w:b/>
      <w:w w:val="100"/>
      <w:position w:val="0"/>
      <w:sz w:val="24"/>
      <w:effect w:val="none"/>
      <w:vertAlign w:val="baseline"/>
      <w:em w:val="none"/>
    </w:rPr>
  </w:style>
  <w:style w:type="character" w:customStyle="1" w:styleId="WW8Num26z1">
    <w:name w:val="WW8Num2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2">
    <w:name w:val="WW8Num2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3">
    <w:name w:val="WW8Num2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4">
    <w:name w:val="WW8Num2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5">
    <w:name w:val="WW8Num2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6">
    <w:name w:val="WW8Num2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7">
    <w:name w:val="WW8Num2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8">
    <w:name w:val="WW8Num2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50">
    <w:name w:val="Основной шрифт абзаца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40">
    <w:name w:val="Основной шрифт абзаца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1">
    <w:name w:val="WW8Num8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2">
    <w:name w:val="WW8Num8z2"/>
    <w:qFormat/>
    <w:rPr>
      <w:b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8z3">
    <w:name w:val="WW8Num8z3"/>
    <w:qFormat/>
    <w:rPr>
      <w:b w:val="0"/>
      <w:bCs w:val="0"/>
      <w:i w:val="0"/>
      <w:iCs w:val="0"/>
      <w:color w:val="000000"/>
      <w:w w:val="100"/>
      <w:position w:val="0"/>
      <w:sz w:val="24"/>
      <w:szCs w:val="21"/>
      <w:effect w:val="none"/>
      <w:vertAlign w:val="baseline"/>
      <w:em w:val="none"/>
    </w:rPr>
  </w:style>
  <w:style w:type="character" w:customStyle="1" w:styleId="WW8Num8z4">
    <w:name w:val="WW8Num8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5">
    <w:name w:val="WW8Num8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6">
    <w:name w:val="WW8Num8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7">
    <w:name w:val="WW8Num8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8">
    <w:name w:val="WW8Num8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1">
    <w:name w:val="WW8Num9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2">
    <w:name w:val="WW8Num9z2"/>
    <w:qFormat/>
    <w:rPr>
      <w:rFonts w:ascii="Times New Roman" w:eastAsia="Times New Roman" w:hAnsi="Times New Roman" w:cs="Times New Roman"/>
      <w:b w:val="0"/>
      <w:bCs w:val="0"/>
      <w:w w:val="100"/>
      <w:position w:val="0"/>
      <w:sz w:val="24"/>
      <w:szCs w:val="21"/>
      <w:effect w:val="none"/>
      <w:vertAlign w:val="baseline"/>
      <w:em w:val="none"/>
      <w:lang w:val="ru-RU" w:eastAsia="zh-CN" w:bidi="hi-IN"/>
    </w:rPr>
  </w:style>
  <w:style w:type="character" w:customStyle="1" w:styleId="WW8Num9z3">
    <w:name w:val="WW8Num9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4">
    <w:name w:val="WW8Num9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5">
    <w:name w:val="WW8Num9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6">
    <w:name w:val="WW8Num9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7">
    <w:name w:val="WW8Num9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8">
    <w:name w:val="WW8Num9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1">
    <w:name w:val="WW8Num1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2">
    <w:name w:val="WW8Num1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3">
    <w:name w:val="WW8Num1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4">
    <w:name w:val="WW8Num1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5">
    <w:name w:val="WW8Num1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6">
    <w:name w:val="WW8Num1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7">
    <w:name w:val="WW8Num1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8">
    <w:name w:val="WW8Num1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2">
    <w:name w:val="WW8Num17z2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WW8Num17z3">
    <w:name w:val="WW8Num17z3"/>
    <w:qFormat/>
    <w:rPr>
      <w:b w:val="0"/>
      <w:bCs w:val="0"/>
      <w:i w:val="0"/>
      <w:iCs w:val="0"/>
      <w:color w:val="000000"/>
      <w:w w:val="100"/>
      <w:position w:val="0"/>
      <w:sz w:val="24"/>
      <w:szCs w:val="21"/>
      <w:effect w:val="none"/>
      <w:vertAlign w:val="baseline"/>
      <w:em w:val="none"/>
    </w:rPr>
  </w:style>
  <w:style w:type="character" w:customStyle="1" w:styleId="WW8Num17z4">
    <w:name w:val="WW8Num17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5">
    <w:name w:val="WW8Num17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6">
    <w:name w:val="WW8Num17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7">
    <w:name w:val="WW8Num17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8">
    <w:name w:val="WW8Num17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3">
    <w:name w:val="WW8Num18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4">
    <w:name w:val="WW8Num18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5">
    <w:name w:val="WW8Num18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6">
    <w:name w:val="WW8Num18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7">
    <w:name w:val="WW8Num18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8">
    <w:name w:val="WW8Num18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30">
    <w:name w:val="Основной шрифт абзаца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21">
    <w:name w:val="Основной шрифт абзаца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4">
    <w:name w:val="WW8Num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10">
    <w:name w:val="Основной шрифт абзаца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styleId="a3">
    <w:name w:val="Hyperlink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styleId="a4">
    <w:name w:val="page number"/>
    <w:basedOn w:val="1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a5">
    <w:name w:val="Символ нумерации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a6">
    <w:name w:val="Маркеры списка"/>
    <w:qFormat/>
    <w:rPr>
      <w:rFonts w:ascii="OpenSymbol" w:eastAsia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styleId="a7">
    <w:name w:val="FollowedHyperlink"/>
    <w:qFormat/>
    <w:rPr>
      <w:color w:val="800000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22">
    <w:name w:val="Основной текст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w w:val="100"/>
      <w:position w:val="0"/>
      <w:sz w:val="24"/>
      <w:u w:val="none"/>
      <w:effect w:val="none"/>
      <w:vertAlign w:val="baseline"/>
      <w:em w:val="none"/>
    </w:rPr>
  </w:style>
  <w:style w:type="character" w:customStyle="1" w:styleId="a8">
    <w:name w:val="Подпись к таблице_"/>
    <w:qFormat/>
    <w:rPr>
      <w:rFonts w:ascii="Times New Roman" w:hAnsi="Times New Roman" w:cs="Times New Roman"/>
      <w:i/>
      <w:iCs/>
      <w:w w:val="100"/>
      <w:position w:val="0"/>
      <w:sz w:val="24"/>
      <w:effect w:val="none"/>
      <w:shd w:val="clear" w:color="auto" w:fill="FFFFFF"/>
      <w:vertAlign w:val="baseline"/>
      <w:em w:val="none"/>
    </w:rPr>
  </w:style>
  <w:style w:type="character" w:customStyle="1" w:styleId="11">
    <w:name w:val="Основной текст + 11"/>
    <w:qFormat/>
    <w:rPr>
      <w:rFonts w:ascii="Times New Roman" w:hAnsi="Times New Roman" w:cs="Times New Roman"/>
      <w:w w:val="100"/>
      <w:position w:val="0"/>
      <w:sz w:val="23"/>
      <w:szCs w:val="23"/>
      <w:u w:val="none"/>
      <w:effect w:val="none"/>
      <w:vertAlign w:val="baseline"/>
      <w:em w:val="none"/>
    </w:rPr>
  </w:style>
  <w:style w:type="character" w:customStyle="1" w:styleId="7">
    <w:name w:val="Основной текст (7)_"/>
    <w:qFormat/>
    <w:rPr>
      <w:rFonts w:ascii="Times New Roman" w:hAnsi="Times New Roman" w:cs="Times New Roman"/>
      <w:i/>
      <w:iCs/>
      <w:w w:val="100"/>
      <w:position w:val="0"/>
      <w:sz w:val="24"/>
      <w:effect w:val="none"/>
      <w:shd w:val="clear" w:color="auto" w:fill="FFFFFF"/>
      <w:vertAlign w:val="baseline"/>
      <w:em w:val="none"/>
    </w:rPr>
  </w:style>
  <w:style w:type="character" w:customStyle="1" w:styleId="12">
    <w:name w:val="Основной текст Знак1"/>
    <w:qFormat/>
    <w:rPr>
      <w:rFonts w:ascii="Times New Roman" w:hAnsi="Times New Roman" w:cs="Times New Roman"/>
      <w:b/>
      <w:bCs/>
      <w:w w:val="100"/>
      <w:position w:val="0"/>
      <w:sz w:val="26"/>
      <w:szCs w:val="26"/>
      <w:u w:val="none"/>
      <w:effect w:val="none"/>
      <w:vertAlign w:val="baseline"/>
      <w:em w:val="none"/>
    </w:rPr>
  </w:style>
  <w:style w:type="character" w:customStyle="1" w:styleId="a9">
    <w:name w:val="Основной текст Знак"/>
    <w:qFormat/>
    <w:rPr>
      <w:w w:val="100"/>
      <w:position w:val="0"/>
      <w:sz w:val="28"/>
      <w:effect w:val="none"/>
      <w:vertAlign w:val="baseline"/>
      <w:em w:val="none"/>
      <w:lang w:eastAsia="zh-CN"/>
    </w:rPr>
  </w:style>
  <w:style w:type="character" w:customStyle="1" w:styleId="WW8Num32z7">
    <w:name w:val="WW8Num3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13">
    <w:name w:val="Заголовок 1 Знак"/>
    <w:qFormat/>
    <w:rPr>
      <w:b/>
      <w:bCs/>
      <w:w w:val="100"/>
      <w:position w:val="0"/>
      <w:sz w:val="24"/>
      <w:szCs w:val="24"/>
      <w:effect w:val="none"/>
      <w:vertAlign w:val="baseline"/>
      <w:em w:val="none"/>
      <w:lang w:eastAsia="zh-CN"/>
    </w:rPr>
  </w:style>
  <w:style w:type="character" w:styleId="aa">
    <w:name w:val="annotation reference"/>
    <w:basedOn w:val="a0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ab">
    <w:name w:val="Текст примечания Знак"/>
    <w:basedOn w:val="a0"/>
    <w:qFormat/>
    <w:rPr>
      <w:rFonts w:ascii="MS Sans Serif" w:hAnsi="MS Sans Serif" w:cs="MS Sans Serif"/>
      <w:w w:val="100"/>
      <w:position w:val="0"/>
      <w:sz w:val="24"/>
      <w:effect w:val="none"/>
      <w:vertAlign w:val="baseline"/>
      <w:em w:val="none"/>
    </w:rPr>
  </w:style>
  <w:style w:type="character" w:customStyle="1" w:styleId="ac">
    <w:name w:val="Текст выноски Знак"/>
    <w:basedOn w:val="a0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  <w:lang w:eastAsia="zh-CN"/>
    </w:rPr>
  </w:style>
  <w:style w:type="character" w:customStyle="1" w:styleId="NumberingSymbols">
    <w:name w:val="Numbering Symbols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Bodytext54">
    <w:name w:val="Body text54"/>
    <w:qFormat/>
    <w:rPr>
      <w:rFonts w:ascii="Times New Roman" w:hAnsi="Times New Roman" w:cs="Times New Roman"/>
      <w:spacing w:val="0"/>
      <w:sz w:val="23"/>
      <w:szCs w:val="23"/>
    </w:rPr>
  </w:style>
  <w:style w:type="character" w:customStyle="1" w:styleId="31">
    <w:name w:val="Заголовок 3 Знак"/>
    <w:qFormat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basedOn w:val="LO-normal"/>
    <w:next w:val="ad"/>
    <w:qFormat/>
    <w:pPr>
      <w:keepNext/>
      <w:spacing w:before="240" w:after="120" w:line="1" w:lineRule="atLeast"/>
      <w:textAlignment w:val="top"/>
      <w:outlineLvl w:val="0"/>
    </w:pPr>
    <w:rPr>
      <w:rFonts w:ascii="Liberation Sans" w:eastAsia="PingFang SC" w:hAnsi="Liberation Sans"/>
      <w:sz w:val="28"/>
      <w:szCs w:val="28"/>
      <w:lang w:bidi="ar-SA"/>
    </w:rPr>
  </w:style>
  <w:style w:type="paragraph" w:styleId="ad">
    <w:name w:val="Body Text"/>
    <w:basedOn w:val="LO-normal"/>
    <w:qFormat/>
    <w:pPr>
      <w:spacing w:line="1" w:lineRule="atLeast"/>
      <w:textAlignment w:val="top"/>
      <w:outlineLvl w:val="0"/>
    </w:pPr>
    <w:rPr>
      <w:rFonts w:eastAsia="Times New Roman" w:cs="Times New Roman"/>
      <w:sz w:val="28"/>
      <w:szCs w:val="20"/>
      <w:lang w:bidi="ar-SA"/>
    </w:rPr>
  </w:style>
  <w:style w:type="paragraph" w:styleId="ae">
    <w:name w:val="List"/>
    <w:basedOn w:val="ad"/>
    <w:qFormat/>
    <w:rPr>
      <w:rFonts w:cs="FreeSans"/>
    </w:rPr>
  </w:style>
  <w:style w:type="paragraph" w:styleId="af">
    <w:name w:val="caption"/>
    <w:basedOn w:val="LO-normal"/>
    <w:qFormat/>
    <w:pPr>
      <w:suppressLineNumbers/>
      <w:spacing w:before="120" w:after="120" w:line="1" w:lineRule="atLeast"/>
      <w:textAlignment w:val="top"/>
      <w:outlineLvl w:val="0"/>
    </w:pPr>
    <w:rPr>
      <w:rFonts w:eastAsia="Times New Roman" w:cs="FreeSans"/>
      <w:i/>
      <w:iCs/>
      <w:sz w:val="28"/>
      <w:lang w:bidi="ar-SA"/>
    </w:rPr>
  </w:style>
  <w:style w:type="paragraph" w:customStyle="1" w:styleId="Index">
    <w:name w:val="Index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/>
      <w:szCs w:val="20"/>
      <w:lang w:bidi="ar-SA"/>
    </w:rPr>
  </w:style>
  <w:style w:type="paragraph" w:customStyle="1" w:styleId="LO-normal">
    <w:name w:val="LO-normal"/>
    <w:qFormat/>
  </w:style>
  <w:style w:type="paragraph" w:styleId="af0">
    <w:name w:val="Title"/>
    <w:basedOn w:val="LO-normal"/>
    <w:next w:val="ad"/>
    <w:qFormat/>
    <w:pPr>
      <w:keepNext/>
      <w:spacing w:before="240" w:after="120" w:line="1" w:lineRule="atLeast"/>
      <w:textAlignment w:val="top"/>
      <w:outlineLvl w:val="0"/>
    </w:pPr>
    <w:rPr>
      <w:rFonts w:ascii="Liberation Sans" w:eastAsia="Droid Sans Fallback" w:hAnsi="Liberation Sans" w:cs="FreeSans"/>
      <w:sz w:val="28"/>
      <w:szCs w:val="28"/>
      <w:lang w:bidi="ar-SA"/>
    </w:rPr>
  </w:style>
  <w:style w:type="paragraph" w:customStyle="1" w:styleId="20">
    <w:name w:val="Текст2"/>
    <w:basedOn w:val="LO-normal"/>
    <w:qFormat/>
    <w:pPr>
      <w:widowControl w:val="0"/>
      <w:spacing w:line="300" w:lineRule="auto"/>
      <w:ind w:firstLine="760"/>
      <w:textAlignment w:val="top"/>
      <w:outlineLvl w:val="0"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51">
    <w:name w:val="Указатель5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 w:cs="FreeSans"/>
      <w:szCs w:val="20"/>
      <w:lang w:bidi="ar-SA"/>
    </w:rPr>
  </w:style>
  <w:style w:type="paragraph" w:customStyle="1" w:styleId="32">
    <w:name w:val="Заголовок3"/>
    <w:basedOn w:val="LO-normal"/>
    <w:next w:val="ad"/>
    <w:qFormat/>
    <w:pPr>
      <w:keepNext/>
      <w:spacing w:before="240" w:after="120" w:line="1" w:lineRule="atLeast"/>
      <w:textAlignment w:val="top"/>
      <w:outlineLvl w:val="0"/>
    </w:pPr>
    <w:rPr>
      <w:rFonts w:ascii="Liberation Sans" w:eastAsia="Droid Sans Fallback" w:hAnsi="Liberation Sans" w:cs="FreeSans"/>
      <w:sz w:val="28"/>
      <w:szCs w:val="28"/>
      <w:lang w:bidi="ar-SA"/>
    </w:rPr>
  </w:style>
  <w:style w:type="paragraph" w:customStyle="1" w:styleId="41">
    <w:name w:val="Название объекта4"/>
    <w:basedOn w:val="LO-normal"/>
    <w:qFormat/>
    <w:pPr>
      <w:suppressLineNumbers/>
      <w:spacing w:before="120" w:after="120" w:line="1" w:lineRule="atLeast"/>
      <w:textAlignment w:val="top"/>
      <w:outlineLvl w:val="0"/>
    </w:pPr>
    <w:rPr>
      <w:rFonts w:eastAsia="Times New Roman" w:cs="FreeSans"/>
      <w:i/>
      <w:iCs/>
      <w:sz w:val="28"/>
      <w:lang w:bidi="ar-SA"/>
    </w:rPr>
  </w:style>
  <w:style w:type="paragraph" w:customStyle="1" w:styleId="42">
    <w:name w:val="Указатель4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 w:cs="FreeSans"/>
      <w:szCs w:val="20"/>
      <w:lang w:bidi="ar-SA"/>
    </w:rPr>
  </w:style>
  <w:style w:type="paragraph" w:customStyle="1" w:styleId="23">
    <w:name w:val="Заголовок2"/>
    <w:basedOn w:val="LO-normal"/>
    <w:next w:val="ad"/>
    <w:qFormat/>
    <w:pPr>
      <w:keepNext/>
      <w:spacing w:before="240" w:after="120" w:line="1" w:lineRule="atLeast"/>
      <w:textAlignment w:val="top"/>
      <w:outlineLvl w:val="0"/>
    </w:pPr>
    <w:rPr>
      <w:rFonts w:ascii="Liberation Sans" w:eastAsia="Droid Sans Fallback" w:hAnsi="Liberation Sans" w:cs="FreeSans"/>
      <w:sz w:val="28"/>
      <w:szCs w:val="28"/>
      <w:lang w:bidi="ar-SA"/>
    </w:rPr>
  </w:style>
  <w:style w:type="paragraph" w:customStyle="1" w:styleId="33">
    <w:name w:val="Название объекта3"/>
    <w:basedOn w:val="LO-normal"/>
    <w:qFormat/>
    <w:pPr>
      <w:suppressLineNumbers/>
      <w:spacing w:before="120" w:after="120" w:line="1" w:lineRule="atLeast"/>
      <w:textAlignment w:val="top"/>
      <w:outlineLvl w:val="0"/>
    </w:pPr>
    <w:rPr>
      <w:rFonts w:eastAsia="Times New Roman" w:cs="FreeSans"/>
      <w:i/>
      <w:iCs/>
      <w:sz w:val="28"/>
      <w:lang w:bidi="ar-SA"/>
    </w:rPr>
  </w:style>
  <w:style w:type="paragraph" w:customStyle="1" w:styleId="34">
    <w:name w:val="Указатель3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 w:cs="FreeSans"/>
      <w:szCs w:val="20"/>
      <w:lang w:bidi="ar-SA"/>
    </w:rPr>
  </w:style>
  <w:style w:type="paragraph" w:customStyle="1" w:styleId="14">
    <w:name w:val="Заголовок1"/>
    <w:basedOn w:val="LO-normal"/>
    <w:next w:val="ad"/>
    <w:qFormat/>
    <w:pPr>
      <w:spacing w:line="1" w:lineRule="atLeast"/>
      <w:jc w:val="center"/>
      <w:textAlignment w:val="top"/>
      <w:outlineLvl w:val="0"/>
    </w:pPr>
    <w:rPr>
      <w:rFonts w:eastAsia="Times New Roman" w:cs="Times New Roman"/>
      <w:sz w:val="28"/>
      <w:szCs w:val="20"/>
      <w:lang w:val="en-US" w:bidi="ar-SA"/>
    </w:rPr>
  </w:style>
  <w:style w:type="paragraph" w:customStyle="1" w:styleId="24">
    <w:name w:val="Название объекта2"/>
    <w:basedOn w:val="LO-normal"/>
    <w:qFormat/>
    <w:pPr>
      <w:suppressLineNumbers/>
      <w:spacing w:before="120" w:after="120" w:line="1" w:lineRule="atLeast"/>
      <w:textAlignment w:val="top"/>
      <w:outlineLvl w:val="0"/>
    </w:pPr>
    <w:rPr>
      <w:rFonts w:eastAsia="Times New Roman" w:cs="FreeSans"/>
      <w:i/>
      <w:iCs/>
      <w:lang w:bidi="ar-SA"/>
    </w:rPr>
  </w:style>
  <w:style w:type="paragraph" w:customStyle="1" w:styleId="25">
    <w:name w:val="Указатель2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 w:cs="FreeSans"/>
      <w:szCs w:val="20"/>
      <w:lang w:bidi="ar-SA"/>
    </w:rPr>
  </w:style>
  <w:style w:type="paragraph" w:customStyle="1" w:styleId="15">
    <w:name w:val="Название объекта1"/>
    <w:basedOn w:val="LO-normal"/>
    <w:qFormat/>
    <w:pPr>
      <w:suppressLineNumbers/>
      <w:spacing w:before="120" w:after="120" w:line="1" w:lineRule="atLeast"/>
      <w:textAlignment w:val="top"/>
      <w:outlineLvl w:val="0"/>
    </w:pPr>
    <w:rPr>
      <w:rFonts w:eastAsia="Times New Roman" w:cs="FreeSans"/>
      <w:i/>
      <w:iCs/>
      <w:lang w:bidi="ar-SA"/>
    </w:rPr>
  </w:style>
  <w:style w:type="paragraph" w:customStyle="1" w:styleId="16">
    <w:name w:val="Указатель1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 w:cs="FreeSans"/>
      <w:szCs w:val="20"/>
      <w:lang w:bidi="ar-SA"/>
    </w:rPr>
  </w:style>
  <w:style w:type="paragraph" w:customStyle="1" w:styleId="17">
    <w:name w:val="Текст1"/>
    <w:basedOn w:val="LO-normal"/>
    <w:qFormat/>
    <w:pPr>
      <w:widowControl w:val="0"/>
      <w:spacing w:line="300" w:lineRule="auto"/>
      <w:ind w:firstLine="760"/>
      <w:textAlignment w:val="top"/>
      <w:outlineLvl w:val="0"/>
    </w:pPr>
    <w:rPr>
      <w:rFonts w:ascii="Courier New" w:eastAsia="Times New Roman" w:hAnsi="Courier New" w:cs="Courier New"/>
      <w:szCs w:val="20"/>
    </w:rPr>
  </w:style>
  <w:style w:type="paragraph" w:customStyle="1" w:styleId="HeaderandFooter">
    <w:name w:val="Header and Footer"/>
    <w:basedOn w:val="LO-normal"/>
    <w:qFormat/>
    <w:pPr>
      <w:suppressLineNumbers/>
      <w:tabs>
        <w:tab w:val="center" w:pos="4819"/>
        <w:tab w:val="right" w:pos="9638"/>
      </w:tabs>
      <w:spacing w:line="1" w:lineRule="atLeast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styleId="af1">
    <w:name w:val="footer"/>
    <w:basedOn w:val="LO-normal"/>
    <w:qFormat/>
    <w:pPr>
      <w:tabs>
        <w:tab w:val="center" w:pos="4677"/>
        <w:tab w:val="right" w:pos="9355"/>
      </w:tabs>
      <w:spacing w:line="1" w:lineRule="atLeast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customStyle="1" w:styleId="af2">
    <w:name w:val="Содержимое таблицы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4">
    <w:name w:val="Содержимое врезки"/>
    <w:basedOn w:val="LO-normal"/>
    <w:qFormat/>
    <w:pPr>
      <w:spacing w:line="1" w:lineRule="atLeast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customStyle="1" w:styleId="Default">
    <w:name w:val="Default"/>
    <w:qFormat/>
    <w:pPr>
      <w:suppressAutoHyphens w:val="0"/>
      <w:spacing w:line="1" w:lineRule="atLeast"/>
      <w:textAlignment w:val="top"/>
      <w:outlineLvl w:val="0"/>
    </w:pPr>
    <w:rPr>
      <w:rFonts w:eastAsia="Calibri" w:cs="Times New Roman"/>
      <w:color w:val="000000"/>
      <w:lang w:bidi="ar-SA"/>
    </w:rPr>
  </w:style>
  <w:style w:type="paragraph" w:styleId="35">
    <w:name w:val="Body Text Indent 3"/>
    <w:basedOn w:val="LO-normal"/>
    <w:qFormat/>
    <w:pPr>
      <w:spacing w:after="120" w:line="1" w:lineRule="atLeast"/>
      <w:ind w:left="283" w:firstLine="760"/>
      <w:textAlignment w:val="top"/>
      <w:outlineLvl w:val="0"/>
    </w:pPr>
    <w:rPr>
      <w:rFonts w:eastAsia="Times New Roman" w:cs="Times New Roman"/>
      <w:sz w:val="16"/>
      <w:szCs w:val="16"/>
      <w:lang w:bidi="ar-SA"/>
    </w:rPr>
  </w:style>
  <w:style w:type="paragraph" w:styleId="af5">
    <w:name w:val="Body Text Indent"/>
    <w:basedOn w:val="LO-normal"/>
    <w:qFormat/>
    <w:pPr>
      <w:spacing w:after="120" w:line="1" w:lineRule="atLeast"/>
      <w:ind w:left="283" w:firstLine="760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customStyle="1" w:styleId="af6">
    <w:name w:val="Подпись к таблице"/>
    <w:basedOn w:val="LO-normal"/>
    <w:qFormat/>
    <w:pPr>
      <w:shd w:val="clear" w:color="auto" w:fill="FFFFFF"/>
      <w:spacing w:line="240" w:lineRule="atLeast"/>
      <w:textAlignment w:val="top"/>
      <w:outlineLvl w:val="0"/>
    </w:pPr>
    <w:rPr>
      <w:rFonts w:eastAsia="Calibri" w:cs="Times New Roman"/>
      <w:b/>
      <w:bCs/>
      <w:i/>
      <w:iCs/>
      <w:sz w:val="22"/>
      <w:szCs w:val="22"/>
      <w:lang w:bidi="ar-SA"/>
    </w:rPr>
  </w:style>
  <w:style w:type="paragraph" w:customStyle="1" w:styleId="26">
    <w:name w:val="Заголовок №2"/>
    <w:basedOn w:val="LO-normal"/>
    <w:qFormat/>
    <w:pPr>
      <w:shd w:val="clear" w:color="auto" w:fill="FFFFFF"/>
      <w:spacing w:before="840" w:after="840" w:line="322" w:lineRule="atLeast"/>
      <w:ind w:hanging="400"/>
      <w:textAlignment w:val="top"/>
      <w:outlineLvl w:val="0"/>
    </w:pPr>
    <w:rPr>
      <w:rFonts w:eastAsia="Calibri" w:cs="Times New Roman"/>
      <w:b/>
      <w:bCs/>
      <w:sz w:val="26"/>
      <w:szCs w:val="26"/>
      <w:lang w:bidi="ar-SA"/>
    </w:rPr>
  </w:style>
  <w:style w:type="paragraph" w:styleId="af7">
    <w:name w:val="Normal (Web)"/>
    <w:basedOn w:val="LO-normal"/>
    <w:qFormat/>
    <w:pPr>
      <w:spacing w:before="280" w:after="280"/>
      <w:textAlignment w:val="top"/>
      <w:outlineLvl w:val="0"/>
    </w:pPr>
    <w:rPr>
      <w:rFonts w:eastAsia="Times New Roman" w:cs="Times New Roman"/>
      <w:lang w:bidi="ar-SA"/>
    </w:rPr>
  </w:style>
  <w:style w:type="paragraph" w:customStyle="1" w:styleId="af8">
    <w:name w:val="Таблица"/>
    <w:basedOn w:val="24"/>
    <w:qFormat/>
  </w:style>
  <w:style w:type="paragraph" w:customStyle="1" w:styleId="FR2">
    <w:name w:val="FR2"/>
    <w:qFormat/>
    <w:pPr>
      <w:widowControl w:val="0"/>
      <w:suppressAutoHyphens w:val="0"/>
      <w:spacing w:line="312" w:lineRule="auto"/>
      <w:ind w:firstLine="460"/>
      <w:jc w:val="both"/>
      <w:textAlignment w:val="top"/>
      <w:outlineLvl w:val="0"/>
    </w:pPr>
    <w:rPr>
      <w:rFonts w:ascii="Courier New" w:eastAsia="Times New Roman" w:hAnsi="Courier New" w:cs="Calibri"/>
      <w:sz w:val="18"/>
      <w:szCs w:val="20"/>
      <w:lang w:bidi="ar-SA"/>
    </w:rPr>
  </w:style>
  <w:style w:type="paragraph" w:customStyle="1" w:styleId="WW-Default">
    <w:name w:val="WW-Default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color w:val="000000"/>
      <w:lang w:bidi="ar-SA"/>
    </w:rPr>
  </w:style>
  <w:style w:type="paragraph" w:styleId="af9">
    <w:name w:val="List Paragraph"/>
    <w:basedOn w:val="LO-normal"/>
    <w:qFormat/>
    <w:pPr>
      <w:widowControl w:val="0"/>
      <w:spacing w:line="1" w:lineRule="atLeast"/>
      <w:ind w:left="1312" w:hanging="360"/>
      <w:textAlignment w:val="top"/>
      <w:outlineLvl w:val="0"/>
    </w:pPr>
    <w:rPr>
      <w:rFonts w:eastAsia="Times New Roman" w:cs="Times New Roman"/>
      <w:sz w:val="22"/>
      <w:szCs w:val="22"/>
      <w:lang w:bidi="ru-RU"/>
    </w:rPr>
  </w:style>
  <w:style w:type="paragraph" w:customStyle="1" w:styleId="WW-Heading1">
    <w:name w:val="WW-Heading 1"/>
    <w:basedOn w:val="LO-normal"/>
    <w:qFormat/>
    <w:pPr>
      <w:widowControl w:val="0"/>
      <w:spacing w:line="1" w:lineRule="atLeast"/>
      <w:ind w:left="781"/>
      <w:textAlignment w:val="top"/>
      <w:outlineLvl w:val="0"/>
    </w:pPr>
    <w:rPr>
      <w:rFonts w:eastAsia="Times New Roman" w:cs="Times New Roman"/>
      <w:b/>
      <w:bCs/>
      <w:lang w:bidi="ru-RU"/>
    </w:rPr>
  </w:style>
  <w:style w:type="paragraph" w:customStyle="1" w:styleId="TableParagraph">
    <w:name w:val="Table Paragraph"/>
    <w:basedOn w:val="LO-normal"/>
    <w:qFormat/>
    <w:pPr>
      <w:widowControl w:val="0"/>
      <w:spacing w:line="1" w:lineRule="atLeast"/>
      <w:ind w:left="107"/>
      <w:textAlignment w:val="top"/>
      <w:outlineLvl w:val="0"/>
    </w:pPr>
    <w:rPr>
      <w:rFonts w:eastAsia="Times New Roman" w:cs="Times New Roman"/>
      <w:sz w:val="22"/>
      <w:szCs w:val="22"/>
      <w:lang w:bidi="ru-RU"/>
    </w:rPr>
  </w:style>
  <w:style w:type="paragraph" w:styleId="afa">
    <w:name w:val="annotation text"/>
    <w:basedOn w:val="LO-normal"/>
    <w:qFormat/>
    <w:pPr>
      <w:spacing w:line="1" w:lineRule="atLeast"/>
      <w:textAlignment w:val="top"/>
      <w:outlineLvl w:val="0"/>
    </w:pPr>
    <w:rPr>
      <w:rFonts w:ascii="MS Sans Serif" w:eastAsia="Times New Roman" w:hAnsi="MS Sans Serif" w:cs="MS Sans Serif"/>
      <w:sz w:val="20"/>
      <w:szCs w:val="20"/>
      <w:lang w:bidi="ar-SA"/>
    </w:rPr>
  </w:style>
  <w:style w:type="paragraph" w:styleId="afb">
    <w:name w:val="Balloon Text"/>
    <w:basedOn w:val="LO-normal"/>
    <w:qFormat/>
    <w:pPr>
      <w:spacing w:line="1" w:lineRule="atLeast"/>
      <w:textAlignment w:val="top"/>
      <w:outlineLvl w:val="0"/>
    </w:pPr>
    <w:rPr>
      <w:rFonts w:ascii="Tahoma" w:eastAsia="Times New Roman" w:hAnsi="Tahoma" w:cs="Tahoma"/>
      <w:sz w:val="16"/>
      <w:szCs w:val="16"/>
      <w:lang w:bidi="ar-SA"/>
    </w:rPr>
  </w:style>
  <w:style w:type="paragraph" w:customStyle="1" w:styleId="TableContents">
    <w:name w:val="Table Contents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LO-normal"/>
    <w:qFormat/>
    <w:pPr>
      <w:spacing w:line="1" w:lineRule="atLeast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styleId="afc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e23">
    <w:name w:val="Style23"/>
    <w:basedOn w:val="a"/>
    <w:qFormat/>
    <w:pPr>
      <w:widowControl w:val="0"/>
      <w:autoSpaceDE w:val="0"/>
      <w:contextualSpacing/>
    </w:pPr>
  </w:style>
  <w:style w:type="numbering" w:customStyle="1" w:styleId="WW8Num12">
    <w:name w:val="WW8Num12"/>
    <w:qFormat/>
  </w:style>
  <w:style w:type="numbering" w:customStyle="1" w:styleId="WW8Num6">
    <w:name w:val="WW8Num6"/>
    <w:qFormat/>
  </w:style>
  <w:style w:type="numbering" w:customStyle="1" w:styleId="WW8Num5">
    <w:name w:val="WW8Num5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8">
    <w:name w:val="WW8Num8"/>
    <w:qFormat/>
  </w:style>
  <w:style w:type="numbering" w:customStyle="1" w:styleId="WW8Num7">
    <w:name w:val="WW8Num7"/>
    <w:qFormat/>
  </w:style>
  <w:style w:type="numbering" w:customStyle="1" w:styleId="WW8Num3">
    <w:name w:val="WW8Num3"/>
    <w:qFormat/>
  </w:style>
  <w:style w:type="numbering" w:customStyle="1" w:styleId="WW8Num10">
    <w:name w:val="WW8Num10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eCpyrmy517wQrz1wuPlWoEAK5hg==">AMUW2mX4crJ3WDiL44cSfD5q7tWztN7AmumKdNa8fXwVN26roQ0m9C9WwrAk8sPoVbtM1JmN6L9RPx62FgoQx31qsa6g1xsvQYWoEZhJAFcQstiTFsNjEao=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9</Pages>
  <Words>2576</Words>
  <Characters>14689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 ВС</dc:creator>
  <dc:description/>
  <cp:lastModifiedBy>Ирина Панина</cp:lastModifiedBy>
  <cp:revision>13</cp:revision>
  <dcterms:created xsi:type="dcterms:W3CDTF">2022-10-28T08:23:00Z</dcterms:created>
  <dcterms:modified xsi:type="dcterms:W3CDTF">2023-09-23T09:25:00Z</dcterms:modified>
  <dc:language>en-US</dc:language>
</cp:coreProperties>
</file>