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C6" w:rsidRDefault="000D38C6" w:rsidP="000D38C6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D38C6" w:rsidRDefault="000D38C6" w:rsidP="000D38C6">
      <w:pPr>
        <w:ind w:firstLine="0"/>
        <w:jc w:val="right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6"/>
        <w:gridCol w:w="284"/>
        <w:gridCol w:w="1881"/>
        <w:gridCol w:w="73"/>
        <w:gridCol w:w="143"/>
        <w:gridCol w:w="1546"/>
        <w:gridCol w:w="142"/>
        <w:gridCol w:w="1237"/>
        <w:gridCol w:w="3439"/>
        <w:gridCol w:w="277"/>
        <w:gridCol w:w="551"/>
      </w:tblGrid>
      <w:tr w:rsidR="000D38C6" w:rsidRPr="00B075F2" w:rsidTr="009E1CD4">
        <w:trPr>
          <w:trHeight w:hRule="exact" w:val="277"/>
        </w:trPr>
        <w:tc>
          <w:tcPr>
            <w:tcW w:w="1022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>
            <w:pPr>
              <w:jc w:val="center"/>
            </w:pPr>
            <w:r w:rsidRPr="00B075F2">
              <w:rPr>
                <w:color w:val="000000"/>
              </w:rPr>
              <w:t>МИНИСТЕРСТВО НАУКИ И ВЫСШЕГО ОБРАЗОВАНИЯ РОССИЙСКОЙ ФЕДЕРАЦИИ</w:t>
            </w:r>
          </w:p>
        </w:tc>
      </w:tr>
      <w:tr w:rsidR="000D38C6" w:rsidRPr="00B075F2" w:rsidTr="009E1CD4">
        <w:trPr>
          <w:trHeight w:hRule="exact" w:val="138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85" w:type="dxa"/>
          </w:tcPr>
          <w:p w:rsidR="000D38C6" w:rsidRPr="00B075F2" w:rsidRDefault="000D38C6" w:rsidP="009E1CD4"/>
        </w:tc>
        <w:tc>
          <w:tcPr>
            <w:tcW w:w="1913" w:type="dxa"/>
          </w:tcPr>
          <w:p w:rsidR="000D38C6" w:rsidRPr="00B075F2" w:rsidRDefault="000D38C6" w:rsidP="009E1CD4"/>
        </w:tc>
        <w:tc>
          <w:tcPr>
            <w:tcW w:w="73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560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277" w:type="dxa"/>
          </w:tcPr>
          <w:p w:rsidR="000D38C6" w:rsidRPr="00B075F2" w:rsidRDefault="000D38C6" w:rsidP="009E1CD4"/>
        </w:tc>
        <w:tc>
          <w:tcPr>
            <w:tcW w:w="3545" w:type="dxa"/>
          </w:tcPr>
          <w:p w:rsidR="000D38C6" w:rsidRPr="00B075F2" w:rsidRDefault="000D38C6" w:rsidP="009E1CD4"/>
        </w:tc>
        <w:tc>
          <w:tcPr>
            <w:tcW w:w="284" w:type="dxa"/>
          </w:tcPr>
          <w:p w:rsidR="000D38C6" w:rsidRPr="00B075F2" w:rsidRDefault="000D38C6" w:rsidP="009E1CD4"/>
        </w:tc>
        <w:tc>
          <w:tcPr>
            <w:tcW w:w="568" w:type="dxa"/>
          </w:tcPr>
          <w:p w:rsidR="000D38C6" w:rsidRPr="00B075F2" w:rsidRDefault="000D38C6" w:rsidP="009E1CD4"/>
        </w:tc>
      </w:tr>
      <w:tr w:rsidR="000D38C6" w:rsidRPr="00B075F2" w:rsidTr="009E1CD4">
        <w:trPr>
          <w:trHeight w:hRule="exact" w:val="1250"/>
        </w:trPr>
        <w:tc>
          <w:tcPr>
            <w:tcW w:w="1022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>
            <w:pPr>
              <w:jc w:val="center"/>
            </w:pPr>
            <w:r w:rsidRPr="00B075F2">
              <w:rPr>
                <w:b/>
                <w:color w:val="000000"/>
              </w:rPr>
              <w:t>ФЕДЕРАЛЬНОЕ ГОСУДАРСТВЕННОЕ БЮДЖЕТНОЕ ОБРАЗОВАТЕЛЬНОЕ УЧРЕЖДЕНИЕ ВЫСШЕГО ОБРАЗОВАНИЯ</w:t>
            </w:r>
          </w:p>
          <w:p w:rsidR="000D38C6" w:rsidRPr="00B075F2" w:rsidRDefault="000D38C6" w:rsidP="009E1CD4">
            <w:pPr>
              <w:jc w:val="center"/>
            </w:pPr>
            <w:r w:rsidRPr="00B075F2">
              <w:rPr>
                <w:b/>
                <w:color w:val="000000"/>
              </w:rPr>
              <w:t>"РЯЗАНСКИЙ ГОСУДАРСТВЕННЫЙ РАДИОТЕХНИЧЕСКИЙ УНИВЕРСИТЕТ ИМЕНИ В.Ф. УТКИНА"</w:t>
            </w:r>
          </w:p>
        </w:tc>
      </w:tr>
      <w:tr w:rsidR="000D38C6" w:rsidRPr="00B075F2" w:rsidTr="009E1CD4">
        <w:trPr>
          <w:trHeight w:hRule="exact" w:val="1250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85" w:type="dxa"/>
          </w:tcPr>
          <w:p w:rsidR="000D38C6" w:rsidRPr="00B075F2" w:rsidRDefault="000D38C6" w:rsidP="009E1CD4"/>
        </w:tc>
        <w:tc>
          <w:tcPr>
            <w:tcW w:w="1913" w:type="dxa"/>
          </w:tcPr>
          <w:p w:rsidR="000D38C6" w:rsidRPr="00B075F2" w:rsidRDefault="000D38C6" w:rsidP="009E1CD4"/>
        </w:tc>
        <w:tc>
          <w:tcPr>
            <w:tcW w:w="73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560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277" w:type="dxa"/>
          </w:tcPr>
          <w:p w:rsidR="000D38C6" w:rsidRPr="00B075F2" w:rsidRDefault="000D38C6" w:rsidP="009E1CD4"/>
        </w:tc>
        <w:tc>
          <w:tcPr>
            <w:tcW w:w="3545" w:type="dxa"/>
          </w:tcPr>
          <w:p w:rsidR="000D38C6" w:rsidRPr="00B075F2" w:rsidRDefault="000D38C6" w:rsidP="009E1CD4"/>
        </w:tc>
        <w:tc>
          <w:tcPr>
            <w:tcW w:w="284" w:type="dxa"/>
          </w:tcPr>
          <w:p w:rsidR="000D38C6" w:rsidRPr="00B075F2" w:rsidRDefault="000D38C6" w:rsidP="009E1CD4"/>
        </w:tc>
        <w:tc>
          <w:tcPr>
            <w:tcW w:w="568" w:type="dxa"/>
          </w:tcPr>
          <w:p w:rsidR="000D38C6" w:rsidRPr="00B075F2" w:rsidRDefault="000D38C6" w:rsidP="009E1CD4"/>
        </w:tc>
      </w:tr>
      <w:tr w:rsidR="000D38C6" w:rsidRPr="00B075F2" w:rsidTr="009E1CD4">
        <w:trPr>
          <w:trHeight w:hRule="exact" w:val="277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85" w:type="dxa"/>
          </w:tcPr>
          <w:p w:rsidR="000D38C6" w:rsidRPr="00B075F2" w:rsidRDefault="000D38C6" w:rsidP="009E1CD4"/>
        </w:tc>
        <w:tc>
          <w:tcPr>
            <w:tcW w:w="384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/>
        </w:tc>
        <w:tc>
          <w:tcPr>
            <w:tcW w:w="1277" w:type="dxa"/>
          </w:tcPr>
          <w:p w:rsidR="000D38C6" w:rsidRPr="00B075F2" w:rsidRDefault="000D38C6" w:rsidP="009E1CD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/>
        </w:tc>
        <w:tc>
          <w:tcPr>
            <w:tcW w:w="568" w:type="dxa"/>
          </w:tcPr>
          <w:p w:rsidR="000D38C6" w:rsidRPr="00B075F2" w:rsidRDefault="000D38C6" w:rsidP="009E1CD4"/>
        </w:tc>
      </w:tr>
      <w:tr w:rsidR="000D38C6" w:rsidRPr="00B075F2" w:rsidTr="009E1CD4">
        <w:trPr>
          <w:trHeight w:hRule="exact" w:val="277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85" w:type="dxa"/>
          </w:tcPr>
          <w:p w:rsidR="000D38C6" w:rsidRPr="00B075F2" w:rsidRDefault="000D38C6" w:rsidP="009E1CD4"/>
        </w:tc>
        <w:tc>
          <w:tcPr>
            <w:tcW w:w="384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/>
        </w:tc>
        <w:tc>
          <w:tcPr>
            <w:tcW w:w="1277" w:type="dxa"/>
          </w:tcPr>
          <w:p w:rsidR="000D38C6" w:rsidRPr="00B075F2" w:rsidRDefault="000D38C6" w:rsidP="009E1CD4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/>
        </w:tc>
        <w:tc>
          <w:tcPr>
            <w:tcW w:w="284" w:type="dxa"/>
          </w:tcPr>
          <w:p w:rsidR="000D38C6" w:rsidRPr="00B075F2" w:rsidRDefault="000D38C6" w:rsidP="009E1CD4"/>
        </w:tc>
        <w:tc>
          <w:tcPr>
            <w:tcW w:w="568" w:type="dxa"/>
          </w:tcPr>
          <w:p w:rsidR="000D38C6" w:rsidRPr="00B075F2" w:rsidRDefault="000D38C6" w:rsidP="009E1CD4"/>
        </w:tc>
      </w:tr>
      <w:tr w:rsidR="000D38C6" w:rsidRPr="00B075F2" w:rsidTr="009E1CD4">
        <w:trPr>
          <w:trHeight w:hRule="exact" w:val="138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85" w:type="dxa"/>
          </w:tcPr>
          <w:p w:rsidR="000D38C6" w:rsidRPr="00B075F2" w:rsidRDefault="000D38C6" w:rsidP="009E1CD4"/>
        </w:tc>
        <w:tc>
          <w:tcPr>
            <w:tcW w:w="1913" w:type="dxa"/>
          </w:tcPr>
          <w:p w:rsidR="000D38C6" w:rsidRPr="00B075F2" w:rsidRDefault="000D38C6" w:rsidP="009E1CD4"/>
        </w:tc>
        <w:tc>
          <w:tcPr>
            <w:tcW w:w="73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560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277" w:type="dxa"/>
          </w:tcPr>
          <w:p w:rsidR="000D38C6" w:rsidRPr="00B075F2" w:rsidRDefault="000D38C6" w:rsidP="009E1CD4"/>
        </w:tc>
        <w:tc>
          <w:tcPr>
            <w:tcW w:w="3545" w:type="dxa"/>
          </w:tcPr>
          <w:p w:rsidR="000D38C6" w:rsidRPr="00B075F2" w:rsidRDefault="000D38C6" w:rsidP="009E1CD4"/>
        </w:tc>
        <w:tc>
          <w:tcPr>
            <w:tcW w:w="284" w:type="dxa"/>
          </w:tcPr>
          <w:p w:rsidR="000D38C6" w:rsidRPr="00B075F2" w:rsidRDefault="000D38C6" w:rsidP="009E1CD4"/>
        </w:tc>
        <w:tc>
          <w:tcPr>
            <w:tcW w:w="568" w:type="dxa"/>
          </w:tcPr>
          <w:p w:rsidR="000D38C6" w:rsidRPr="00B075F2" w:rsidRDefault="000D38C6" w:rsidP="009E1CD4"/>
        </w:tc>
      </w:tr>
      <w:tr w:rsidR="000D38C6" w:rsidRPr="00B075F2" w:rsidTr="009E1CD4">
        <w:trPr>
          <w:trHeight w:hRule="exact" w:val="277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85" w:type="dxa"/>
          </w:tcPr>
          <w:p w:rsidR="000D38C6" w:rsidRPr="00B075F2" w:rsidRDefault="000D38C6" w:rsidP="009E1CD4"/>
        </w:tc>
        <w:tc>
          <w:tcPr>
            <w:tcW w:w="384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/>
        </w:tc>
        <w:tc>
          <w:tcPr>
            <w:tcW w:w="1277" w:type="dxa"/>
          </w:tcPr>
          <w:p w:rsidR="000D38C6" w:rsidRPr="00B075F2" w:rsidRDefault="000D38C6" w:rsidP="009E1CD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>
            <w:pPr>
              <w:rPr>
                <w:sz w:val="19"/>
                <w:szCs w:val="19"/>
              </w:rPr>
            </w:pPr>
          </w:p>
        </w:tc>
        <w:tc>
          <w:tcPr>
            <w:tcW w:w="568" w:type="dxa"/>
          </w:tcPr>
          <w:p w:rsidR="000D38C6" w:rsidRPr="00B075F2" w:rsidRDefault="000D38C6" w:rsidP="009E1CD4"/>
        </w:tc>
      </w:tr>
      <w:tr w:rsidR="000D38C6" w:rsidRPr="00B075F2" w:rsidTr="009E1CD4">
        <w:trPr>
          <w:trHeight w:hRule="exact" w:val="138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85" w:type="dxa"/>
          </w:tcPr>
          <w:p w:rsidR="000D38C6" w:rsidRPr="00B075F2" w:rsidRDefault="000D38C6" w:rsidP="009E1CD4"/>
        </w:tc>
        <w:tc>
          <w:tcPr>
            <w:tcW w:w="1913" w:type="dxa"/>
          </w:tcPr>
          <w:p w:rsidR="000D38C6" w:rsidRPr="00B075F2" w:rsidRDefault="000D38C6" w:rsidP="009E1CD4"/>
        </w:tc>
        <w:tc>
          <w:tcPr>
            <w:tcW w:w="73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560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277" w:type="dxa"/>
          </w:tcPr>
          <w:p w:rsidR="000D38C6" w:rsidRPr="00B075F2" w:rsidRDefault="000D38C6" w:rsidP="009E1CD4"/>
        </w:tc>
        <w:tc>
          <w:tcPr>
            <w:tcW w:w="3545" w:type="dxa"/>
          </w:tcPr>
          <w:p w:rsidR="000D38C6" w:rsidRPr="00B075F2" w:rsidRDefault="000D38C6" w:rsidP="009E1CD4"/>
        </w:tc>
        <w:tc>
          <w:tcPr>
            <w:tcW w:w="284" w:type="dxa"/>
          </w:tcPr>
          <w:p w:rsidR="000D38C6" w:rsidRPr="00B075F2" w:rsidRDefault="000D38C6" w:rsidP="009E1CD4"/>
        </w:tc>
        <w:tc>
          <w:tcPr>
            <w:tcW w:w="568" w:type="dxa"/>
          </w:tcPr>
          <w:p w:rsidR="000D38C6" w:rsidRPr="00B075F2" w:rsidRDefault="000D38C6" w:rsidP="009E1CD4"/>
        </w:tc>
      </w:tr>
      <w:tr w:rsidR="000D38C6" w:rsidRPr="00B075F2" w:rsidTr="009E1CD4">
        <w:trPr>
          <w:trHeight w:hRule="exact" w:val="277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85" w:type="dxa"/>
          </w:tcPr>
          <w:p w:rsidR="000D38C6" w:rsidRPr="00B075F2" w:rsidRDefault="000D38C6" w:rsidP="009E1CD4"/>
        </w:tc>
        <w:tc>
          <w:tcPr>
            <w:tcW w:w="384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/>
        </w:tc>
        <w:tc>
          <w:tcPr>
            <w:tcW w:w="1277" w:type="dxa"/>
          </w:tcPr>
          <w:p w:rsidR="000D38C6" w:rsidRPr="00B075F2" w:rsidRDefault="000D38C6" w:rsidP="009E1CD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/>
        </w:tc>
        <w:tc>
          <w:tcPr>
            <w:tcW w:w="568" w:type="dxa"/>
          </w:tcPr>
          <w:p w:rsidR="000D38C6" w:rsidRPr="00B075F2" w:rsidRDefault="000D38C6" w:rsidP="009E1CD4"/>
        </w:tc>
      </w:tr>
      <w:tr w:rsidR="000D38C6" w:rsidRPr="00B075F2" w:rsidTr="009E1CD4">
        <w:trPr>
          <w:trHeight w:hRule="exact" w:val="277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85" w:type="dxa"/>
          </w:tcPr>
          <w:p w:rsidR="000D38C6" w:rsidRPr="00B075F2" w:rsidRDefault="000D38C6" w:rsidP="009E1CD4"/>
        </w:tc>
        <w:tc>
          <w:tcPr>
            <w:tcW w:w="1913" w:type="dxa"/>
          </w:tcPr>
          <w:p w:rsidR="000D38C6" w:rsidRPr="00B075F2" w:rsidRDefault="000D38C6" w:rsidP="009E1CD4"/>
        </w:tc>
        <w:tc>
          <w:tcPr>
            <w:tcW w:w="73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560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277" w:type="dxa"/>
          </w:tcPr>
          <w:p w:rsidR="000D38C6" w:rsidRPr="00B075F2" w:rsidRDefault="000D38C6" w:rsidP="009E1CD4"/>
        </w:tc>
        <w:tc>
          <w:tcPr>
            <w:tcW w:w="3545" w:type="dxa"/>
          </w:tcPr>
          <w:p w:rsidR="000D38C6" w:rsidRPr="00B075F2" w:rsidRDefault="000D38C6" w:rsidP="009E1CD4"/>
        </w:tc>
        <w:tc>
          <w:tcPr>
            <w:tcW w:w="284" w:type="dxa"/>
          </w:tcPr>
          <w:p w:rsidR="000D38C6" w:rsidRPr="00B075F2" w:rsidRDefault="000D38C6" w:rsidP="009E1CD4"/>
        </w:tc>
        <w:tc>
          <w:tcPr>
            <w:tcW w:w="568" w:type="dxa"/>
          </w:tcPr>
          <w:p w:rsidR="000D38C6" w:rsidRPr="00B075F2" w:rsidRDefault="000D38C6" w:rsidP="009E1CD4"/>
        </w:tc>
      </w:tr>
      <w:tr w:rsidR="000D38C6" w:rsidRPr="00B075F2" w:rsidTr="009E1CD4">
        <w:trPr>
          <w:trHeight w:hRule="exact" w:val="965"/>
        </w:trPr>
        <w:tc>
          <w:tcPr>
            <w:tcW w:w="1022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>
            <w:pPr>
              <w:jc w:val="center"/>
              <w:rPr>
                <w:sz w:val="40"/>
                <w:szCs w:val="40"/>
              </w:rPr>
            </w:pPr>
            <w:r w:rsidRPr="00B075F2">
              <w:rPr>
                <w:b/>
                <w:color w:val="000000"/>
                <w:sz w:val="40"/>
                <w:szCs w:val="40"/>
              </w:rPr>
              <w:t>УЧЕБНАЯ ПРАКТИКА</w:t>
            </w:r>
          </w:p>
          <w:p w:rsidR="000D38C6" w:rsidRPr="00B075F2" w:rsidRDefault="000D38C6" w:rsidP="009E1CD4">
            <w:pPr>
              <w:jc w:val="center"/>
              <w:rPr>
                <w:sz w:val="40"/>
                <w:szCs w:val="40"/>
              </w:rPr>
            </w:pPr>
            <w:r w:rsidRPr="00B075F2">
              <w:rPr>
                <w:b/>
                <w:color w:val="000000"/>
                <w:sz w:val="40"/>
                <w:szCs w:val="40"/>
              </w:rPr>
              <w:t>Ознакомительная практика</w:t>
            </w:r>
          </w:p>
        </w:tc>
      </w:tr>
      <w:tr w:rsidR="000D38C6" w:rsidRPr="00B075F2" w:rsidTr="009E1CD4">
        <w:trPr>
          <w:trHeight w:hRule="exact" w:val="416"/>
        </w:trPr>
        <w:tc>
          <w:tcPr>
            <w:tcW w:w="1022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0D38C6" w:rsidRPr="004224DA" w:rsidRDefault="000D38C6" w:rsidP="009E1CD4">
            <w:pPr>
              <w:jc w:val="center"/>
              <w:rPr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Оценочные материалы по дисциплине</w:t>
            </w:r>
          </w:p>
        </w:tc>
      </w:tr>
      <w:tr w:rsidR="000D38C6" w:rsidRPr="00B075F2" w:rsidTr="009E1CD4">
        <w:trPr>
          <w:trHeight w:hRule="exact" w:val="1257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85" w:type="dxa"/>
          </w:tcPr>
          <w:p w:rsidR="000D38C6" w:rsidRPr="00B075F2" w:rsidRDefault="000D38C6" w:rsidP="009E1CD4"/>
        </w:tc>
        <w:tc>
          <w:tcPr>
            <w:tcW w:w="1913" w:type="dxa"/>
          </w:tcPr>
          <w:p w:rsidR="000D38C6" w:rsidRPr="00B075F2" w:rsidRDefault="000D38C6" w:rsidP="009E1CD4"/>
        </w:tc>
        <w:tc>
          <w:tcPr>
            <w:tcW w:w="73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560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277" w:type="dxa"/>
          </w:tcPr>
          <w:p w:rsidR="000D38C6" w:rsidRPr="00B075F2" w:rsidRDefault="000D38C6" w:rsidP="009E1CD4"/>
        </w:tc>
        <w:tc>
          <w:tcPr>
            <w:tcW w:w="3545" w:type="dxa"/>
          </w:tcPr>
          <w:p w:rsidR="000D38C6" w:rsidRPr="00B075F2" w:rsidRDefault="000D38C6" w:rsidP="009E1CD4"/>
        </w:tc>
        <w:tc>
          <w:tcPr>
            <w:tcW w:w="284" w:type="dxa"/>
          </w:tcPr>
          <w:p w:rsidR="000D38C6" w:rsidRPr="00B075F2" w:rsidRDefault="000D38C6" w:rsidP="009E1CD4"/>
        </w:tc>
        <w:tc>
          <w:tcPr>
            <w:tcW w:w="568" w:type="dxa"/>
          </w:tcPr>
          <w:p w:rsidR="000D38C6" w:rsidRPr="00B075F2" w:rsidRDefault="000D38C6" w:rsidP="009E1CD4"/>
        </w:tc>
      </w:tr>
      <w:tr w:rsidR="000D38C6" w:rsidRPr="00B075F2" w:rsidTr="009E1CD4">
        <w:trPr>
          <w:trHeight w:hRule="exact" w:val="277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21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>
            <w:pPr>
              <w:rPr>
                <w:sz w:val="19"/>
                <w:szCs w:val="19"/>
              </w:rPr>
            </w:pPr>
            <w:proofErr w:type="gramStart"/>
            <w:r w:rsidRPr="00B075F2">
              <w:rPr>
                <w:color w:val="000000"/>
                <w:sz w:val="19"/>
                <w:szCs w:val="19"/>
              </w:rPr>
              <w:t>Закреплена</w:t>
            </w:r>
            <w:proofErr w:type="gramEnd"/>
            <w:r w:rsidRPr="00B075F2">
              <w:rPr>
                <w:color w:val="000000"/>
                <w:sz w:val="19"/>
                <w:szCs w:val="19"/>
              </w:rPr>
              <w:t xml:space="preserve"> за кафедрой</w:t>
            </w:r>
          </w:p>
        </w:tc>
        <w:tc>
          <w:tcPr>
            <w:tcW w:w="73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738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>
            <w:pPr>
              <w:rPr>
                <w:sz w:val="20"/>
                <w:szCs w:val="20"/>
              </w:rPr>
            </w:pPr>
            <w:r w:rsidRPr="00B075F2">
              <w:rPr>
                <w:b/>
                <w:color w:val="000000"/>
                <w:sz w:val="20"/>
                <w:szCs w:val="20"/>
              </w:rPr>
              <w:t>Информационная безопасность</w:t>
            </w:r>
          </w:p>
        </w:tc>
      </w:tr>
      <w:tr w:rsidR="000D38C6" w:rsidRPr="00B075F2" w:rsidTr="009E1CD4">
        <w:trPr>
          <w:trHeight w:hRule="exact" w:val="138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85" w:type="dxa"/>
          </w:tcPr>
          <w:p w:rsidR="000D38C6" w:rsidRPr="00B075F2" w:rsidRDefault="000D38C6" w:rsidP="009E1CD4"/>
        </w:tc>
        <w:tc>
          <w:tcPr>
            <w:tcW w:w="1913" w:type="dxa"/>
          </w:tcPr>
          <w:p w:rsidR="000D38C6" w:rsidRPr="00B075F2" w:rsidRDefault="000D38C6" w:rsidP="009E1CD4"/>
        </w:tc>
        <w:tc>
          <w:tcPr>
            <w:tcW w:w="73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560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277" w:type="dxa"/>
          </w:tcPr>
          <w:p w:rsidR="000D38C6" w:rsidRPr="00B075F2" w:rsidRDefault="000D38C6" w:rsidP="009E1CD4"/>
        </w:tc>
        <w:tc>
          <w:tcPr>
            <w:tcW w:w="3545" w:type="dxa"/>
          </w:tcPr>
          <w:p w:rsidR="000D38C6" w:rsidRPr="00B075F2" w:rsidRDefault="000D38C6" w:rsidP="009E1CD4"/>
        </w:tc>
        <w:tc>
          <w:tcPr>
            <w:tcW w:w="284" w:type="dxa"/>
          </w:tcPr>
          <w:p w:rsidR="000D38C6" w:rsidRPr="00B075F2" w:rsidRDefault="000D38C6" w:rsidP="009E1CD4"/>
        </w:tc>
        <w:tc>
          <w:tcPr>
            <w:tcW w:w="568" w:type="dxa"/>
          </w:tcPr>
          <w:p w:rsidR="000D38C6" w:rsidRPr="00B075F2" w:rsidRDefault="000D38C6" w:rsidP="009E1CD4"/>
        </w:tc>
      </w:tr>
      <w:tr w:rsidR="000D38C6" w:rsidRPr="00B075F2" w:rsidTr="009E1CD4">
        <w:trPr>
          <w:trHeight w:hRule="exact" w:val="277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>
            <w:pPr>
              <w:rPr>
                <w:sz w:val="19"/>
                <w:szCs w:val="19"/>
              </w:rPr>
            </w:pPr>
            <w:r w:rsidRPr="00B075F2">
              <w:rPr>
                <w:color w:val="000000"/>
                <w:sz w:val="19"/>
                <w:szCs w:val="19"/>
              </w:rPr>
              <w:t>Учебный план</w:t>
            </w:r>
          </w:p>
        </w:tc>
        <w:tc>
          <w:tcPr>
            <w:tcW w:w="7386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>
            <w:pPr>
              <w:rPr>
                <w:sz w:val="19"/>
                <w:szCs w:val="19"/>
              </w:rPr>
            </w:pPr>
            <w:r w:rsidRPr="00B075F2">
              <w:rPr>
                <w:color w:val="000000"/>
                <w:sz w:val="19"/>
                <w:szCs w:val="19"/>
              </w:rPr>
              <w:t>10.05.0</w:t>
            </w:r>
            <w:r>
              <w:rPr>
                <w:color w:val="000000"/>
                <w:sz w:val="19"/>
                <w:szCs w:val="19"/>
              </w:rPr>
              <w:t>3</w:t>
            </w:r>
            <w:r w:rsidRPr="00B075F2">
              <w:rPr>
                <w:color w:val="000000"/>
                <w:sz w:val="19"/>
                <w:szCs w:val="19"/>
              </w:rPr>
              <w:t xml:space="preserve"> _2</w:t>
            </w:r>
            <w:r w:rsidR="00722945">
              <w:rPr>
                <w:color w:val="000000"/>
                <w:sz w:val="19"/>
                <w:szCs w:val="19"/>
              </w:rPr>
              <w:t>3</w:t>
            </w:r>
            <w:bookmarkStart w:id="0" w:name="_GoBack"/>
            <w:bookmarkEnd w:id="0"/>
            <w:r w:rsidRPr="00B075F2">
              <w:rPr>
                <w:color w:val="000000"/>
                <w:sz w:val="19"/>
                <w:szCs w:val="19"/>
              </w:rPr>
              <w:t>_00.plx</w:t>
            </w:r>
          </w:p>
          <w:p w:rsidR="000D38C6" w:rsidRPr="00B075F2" w:rsidRDefault="000D38C6" w:rsidP="000D38C6">
            <w:pPr>
              <w:rPr>
                <w:sz w:val="19"/>
                <w:szCs w:val="19"/>
              </w:rPr>
            </w:pPr>
            <w:r w:rsidRPr="00B075F2">
              <w:rPr>
                <w:color w:val="000000"/>
                <w:sz w:val="19"/>
                <w:szCs w:val="19"/>
              </w:rPr>
              <w:t>10.05.0</w:t>
            </w:r>
            <w:r>
              <w:rPr>
                <w:color w:val="000000"/>
                <w:sz w:val="19"/>
                <w:szCs w:val="19"/>
              </w:rPr>
              <w:t>3</w:t>
            </w:r>
            <w:r w:rsidRPr="00B075F2">
              <w:rPr>
                <w:color w:val="000000"/>
                <w:sz w:val="19"/>
                <w:szCs w:val="19"/>
              </w:rPr>
              <w:t xml:space="preserve">  </w:t>
            </w:r>
            <w:r>
              <w:rPr>
                <w:color w:val="000000"/>
                <w:sz w:val="19"/>
                <w:szCs w:val="19"/>
              </w:rPr>
              <w:t>Информационная безопасность автоматизированных систем</w:t>
            </w:r>
          </w:p>
        </w:tc>
      </w:tr>
      <w:tr w:rsidR="000D38C6" w:rsidRPr="00B075F2" w:rsidTr="009E1CD4">
        <w:trPr>
          <w:trHeight w:hRule="exact" w:val="176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85" w:type="dxa"/>
          </w:tcPr>
          <w:p w:rsidR="000D38C6" w:rsidRPr="00B075F2" w:rsidRDefault="000D38C6" w:rsidP="009E1CD4"/>
        </w:tc>
        <w:tc>
          <w:tcPr>
            <w:tcW w:w="1913" w:type="dxa"/>
          </w:tcPr>
          <w:p w:rsidR="000D38C6" w:rsidRPr="00B075F2" w:rsidRDefault="000D38C6" w:rsidP="009E1CD4"/>
        </w:tc>
        <w:tc>
          <w:tcPr>
            <w:tcW w:w="73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7386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/>
        </w:tc>
      </w:tr>
      <w:tr w:rsidR="000D38C6" w:rsidRPr="00B075F2" w:rsidTr="009E1CD4">
        <w:trPr>
          <w:trHeight w:hRule="exact" w:val="101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85" w:type="dxa"/>
          </w:tcPr>
          <w:p w:rsidR="000D38C6" w:rsidRPr="00B075F2" w:rsidRDefault="000D38C6" w:rsidP="009E1CD4"/>
        </w:tc>
        <w:tc>
          <w:tcPr>
            <w:tcW w:w="1913" w:type="dxa"/>
          </w:tcPr>
          <w:p w:rsidR="000D38C6" w:rsidRPr="00B075F2" w:rsidRDefault="000D38C6" w:rsidP="009E1CD4"/>
        </w:tc>
        <w:tc>
          <w:tcPr>
            <w:tcW w:w="73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560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277" w:type="dxa"/>
          </w:tcPr>
          <w:p w:rsidR="000D38C6" w:rsidRPr="00B075F2" w:rsidRDefault="000D38C6" w:rsidP="009E1CD4"/>
        </w:tc>
        <w:tc>
          <w:tcPr>
            <w:tcW w:w="3545" w:type="dxa"/>
          </w:tcPr>
          <w:p w:rsidR="000D38C6" w:rsidRPr="00B075F2" w:rsidRDefault="000D38C6" w:rsidP="009E1CD4"/>
        </w:tc>
        <w:tc>
          <w:tcPr>
            <w:tcW w:w="284" w:type="dxa"/>
          </w:tcPr>
          <w:p w:rsidR="000D38C6" w:rsidRPr="00B075F2" w:rsidRDefault="000D38C6" w:rsidP="009E1CD4"/>
        </w:tc>
        <w:tc>
          <w:tcPr>
            <w:tcW w:w="568" w:type="dxa"/>
          </w:tcPr>
          <w:p w:rsidR="000D38C6" w:rsidRPr="00B075F2" w:rsidRDefault="000D38C6" w:rsidP="009E1CD4"/>
        </w:tc>
      </w:tr>
      <w:tr w:rsidR="000D38C6" w:rsidRPr="00B075F2" w:rsidTr="009E1CD4">
        <w:trPr>
          <w:trHeight w:hRule="exact" w:val="277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>
            <w:pPr>
              <w:rPr>
                <w:sz w:val="19"/>
                <w:szCs w:val="19"/>
              </w:rPr>
            </w:pPr>
            <w:r w:rsidRPr="00B075F2">
              <w:rPr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738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>
            <w:pPr>
              <w:rPr>
                <w:sz w:val="19"/>
                <w:szCs w:val="19"/>
              </w:rPr>
            </w:pPr>
            <w:r w:rsidRPr="00B075F2">
              <w:rPr>
                <w:b/>
                <w:color w:val="000000"/>
                <w:sz w:val="19"/>
                <w:szCs w:val="19"/>
              </w:rPr>
              <w:t>специалист по защите информации</w:t>
            </w:r>
          </w:p>
        </w:tc>
      </w:tr>
      <w:tr w:rsidR="000D38C6" w:rsidRPr="00B075F2" w:rsidTr="009E1CD4">
        <w:trPr>
          <w:trHeight w:hRule="exact" w:val="138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85" w:type="dxa"/>
          </w:tcPr>
          <w:p w:rsidR="000D38C6" w:rsidRPr="00B075F2" w:rsidRDefault="000D38C6" w:rsidP="009E1CD4"/>
        </w:tc>
        <w:tc>
          <w:tcPr>
            <w:tcW w:w="1913" w:type="dxa"/>
          </w:tcPr>
          <w:p w:rsidR="000D38C6" w:rsidRPr="00B075F2" w:rsidRDefault="000D38C6" w:rsidP="009E1CD4"/>
        </w:tc>
        <w:tc>
          <w:tcPr>
            <w:tcW w:w="73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560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277" w:type="dxa"/>
          </w:tcPr>
          <w:p w:rsidR="000D38C6" w:rsidRPr="00B075F2" w:rsidRDefault="000D38C6" w:rsidP="009E1CD4"/>
        </w:tc>
        <w:tc>
          <w:tcPr>
            <w:tcW w:w="3545" w:type="dxa"/>
          </w:tcPr>
          <w:p w:rsidR="000D38C6" w:rsidRPr="00B075F2" w:rsidRDefault="000D38C6" w:rsidP="009E1CD4"/>
        </w:tc>
        <w:tc>
          <w:tcPr>
            <w:tcW w:w="284" w:type="dxa"/>
          </w:tcPr>
          <w:p w:rsidR="000D38C6" w:rsidRPr="00B075F2" w:rsidRDefault="000D38C6" w:rsidP="009E1CD4"/>
        </w:tc>
        <w:tc>
          <w:tcPr>
            <w:tcW w:w="568" w:type="dxa"/>
          </w:tcPr>
          <w:p w:rsidR="000D38C6" w:rsidRPr="00B075F2" w:rsidRDefault="000D38C6" w:rsidP="009E1CD4"/>
        </w:tc>
      </w:tr>
      <w:tr w:rsidR="000D38C6" w:rsidRPr="00B075F2" w:rsidTr="009E1CD4">
        <w:trPr>
          <w:trHeight w:hRule="exact" w:val="277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>
            <w:pPr>
              <w:rPr>
                <w:sz w:val="19"/>
                <w:szCs w:val="19"/>
              </w:rPr>
            </w:pPr>
            <w:r w:rsidRPr="00B075F2">
              <w:rPr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738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>
            <w:pPr>
              <w:rPr>
                <w:sz w:val="19"/>
                <w:szCs w:val="19"/>
              </w:rPr>
            </w:pPr>
            <w:r w:rsidRPr="00B075F2">
              <w:rPr>
                <w:b/>
                <w:color w:val="000000"/>
                <w:sz w:val="19"/>
                <w:szCs w:val="19"/>
              </w:rPr>
              <w:t>очная</w:t>
            </w:r>
          </w:p>
        </w:tc>
      </w:tr>
      <w:tr w:rsidR="000D38C6" w:rsidRPr="00B075F2" w:rsidTr="009E1CD4">
        <w:trPr>
          <w:trHeight w:hRule="exact" w:val="315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85" w:type="dxa"/>
          </w:tcPr>
          <w:p w:rsidR="000D38C6" w:rsidRPr="00B075F2" w:rsidRDefault="000D38C6" w:rsidP="009E1CD4"/>
        </w:tc>
        <w:tc>
          <w:tcPr>
            <w:tcW w:w="1913" w:type="dxa"/>
          </w:tcPr>
          <w:p w:rsidR="000D38C6" w:rsidRPr="00B075F2" w:rsidRDefault="000D38C6" w:rsidP="009E1CD4"/>
        </w:tc>
        <w:tc>
          <w:tcPr>
            <w:tcW w:w="73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560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277" w:type="dxa"/>
          </w:tcPr>
          <w:p w:rsidR="000D38C6" w:rsidRPr="00B075F2" w:rsidRDefault="000D38C6" w:rsidP="009E1CD4"/>
        </w:tc>
        <w:tc>
          <w:tcPr>
            <w:tcW w:w="3545" w:type="dxa"/>
          </w:tcPr>
          <w:p w:rsidR="000D38C6" w:rsidRPr="00B075F2" w:rsidRDefault="000D38C6" w:rsidP="009E1CD4"/>
        </w:tc>
        <w:tc>
          <w:tcPr>
            <w:tcW w:w="284" w:type="dxa"/>
          </w:tcPr>
          <w:p w:rsidR="000D38C6" w:rsidRPr="00B075F2" w:rsidRDefault="000D38C6" w:rsidP="009E1CD4"/>
        </w:tc>
        <w:tc>
          <w:tcPr>
            <w:tcW w:w="568" w:type="dxa"/>
          </w:tcPr>
          <w:p w:rsidR="000D38C6" w:rsidRPr="00B075F2" w:rsidRDefault="000D38C6" w:rsidP="009E1CD4"/>
        </w:tc>
      </w:tr>
      <w:tr w:rsidR="000D38C6" w:rsidRPr="00B075F2" w:rsidTr="009E1CD4">
        <w:trPr>
          <w:trHeight w:hRule="exact" w:val="277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>
            <w:pPr>
              <w:rPr>
                <w:sz w:val="19"/>
                <w:szCs w:val="19"/>
              </w:rPr>
            </w:pPr>
            <w:r w:rsidRPr="00B075F2">
              <w:rPr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>
            <w:pPr>
              <w:rPr>
                <w:sz w:val="19"/>
                <w:szCs w:val="19"/>
              </w:rPr>
            </w:pPr>
            <w:r w:rsidRPr="00B075F2">
              <w:rPr>
                <w:b/>
                <w:color w:val="000000"/>
                <w:sz w:val="19"/>
                <w:szCs w:val="19"/>
              </w:rPr>
              <w:t>6 ЗЕТ</w:t>
            </w:r>
          </w:p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277" w:type="dxa"/>
          </w:tcPr>
          <w:p w:rsidR="000D38C6" w:rsidRPr="00B075F2" w:rsidRDefault="000D38C6" w:rsidP="009E1CD4"/>
        </w:tc>
        <w:tc>
          <w:tcPr>
            <w:tcW w:w="3545" w:type="dxa"/>
          </w:tcPr>
          <w:p w:rsidR="000D38C6" w:rsidRPr="00B075F2" w:rsidRDefault="000D38C6" w:rsidP="009E1CD4"/>
        </w:tc>
        <w:tc>
          <w:tcPr>
            <w:tcW w:w="284" w:type="dxa"/>
          </w:tcPr>
          <w:p w:rsidR="000D38C6" w:rsidRPr="00B075F2" w:rsidRDefault="000D38C6" w:rsidP="009E1CD4"/>
        </w:tc>
        <w:tc>
          <w:tcPr>
            <w:tcW w:w="568" w:type="dxa"/>
          </w:tcPr>
          <w:p w:rsidR="000D38C6" w:rsidRPr="00B075F2" w:rsidRDefault="000D38C6" w:rsidP="009E1CD4"/>
        </w:tc>
      </w:tr>
    </w:tbl>
    <w:p w:rsidR="000D38C6" w:rsidRPr="00AA5950" w:rsidRDefault="000D38C6" w:rsidP="000D38C6">
      <w:pPr>
        <w:ind w:firstLine="0"/>
        <w:jc w:val="center"/>
        <w:rPr>
          <w:sz w:val="28"/>
          <w:szCs w:val="28"/>
        </w:rPr>
      </w:pPr>
    </w:p>
    <w:p w:rsidR="000D38C6" w:rsidRPr="00AA5950" w:rsidRDefault="000D38C6" w:rsidP="000D38C6">
      <w:pPr>
        <w:ind w:firstLine="0"/>
        <w:jc w:val="center"/>
        <w:rPr>
          <w:sz w:val="28"/>
          <w:szCs w:val="28"/>
        </w:rPr>
      </w:pPr>
    </w:p>
    <w:p w:rsidR="000D38C6" w:rsidRPr="00AA5950" w:rsidRDefault="000D38C6" w:rsidP="000D38C6">
      <w:pPr>
        <w:ind w:firstLine="0"/>
        <w:jc w:val="center"/>
        <w:rPr>
          <w:sz w:val="28"/>
          <w:szCs w:val="28"/>
        </w:rPr>
      </w:pPr>
    </w:p>
    <w:p w:rsidR="000D38C6" w:rsidRPr="00AA5950" w:rsidRDefault="000D38C6" w:rsidP="000D38C6">
      <w:pPr>
        <w:ind w:firstLine="0"/>
        <w:jc w:val="center"/>
        <w:rPr>
          <w:sz w:val="28"/>
          <w:szCs w:val="28"/>
        </w:rPr>
      </w:pPr>
    </w:p>
    <w:p w:rsidR="000D38C6" w:rsidRPr="00AA5950" w:rsidRDefault="000D38C6" w:rsidP="000D38C6">
      <w:pPr>
        <w:ind w:firstLine="0"/>
        <w:jc w:val="center"/>
        <w:rPr>
          <w:sz w:val="28"/>
          <w:szCs w:val="28"/>
        </w:rPr>
      </w:pPr>
    </w:p>
    <w:p w:rsidR="000D38C6" w:rsidRPr="003D0247" w:rsidRDefault="000D38C6" w:rsidP="000D38C6">
      <w:pPr>
        <w:ind w:firstLine="0"/>
        <w:jc w:val="center"/>
        <w:rPr>
          <w:b/>
          <w:sz w:val="28"/>
          <w:szCs w:val="28"/>
        </w:rPr>
      </w:pPr>
      <w:r w:rsidRPr="00AA5950">
        <w:rPr>
          <w:sz w:val="28"/>
          <w:szCs w:val="28"/>
        </w:rPr>
        <w:t xml:space="preserve">Рязань </w:t>
      </w:r>
      <w:r>
        <w:rPr>
          <w:sz w:val="28"/>
          <w:szCs w:val="28"/>
        </w:rPr>
        <w:t>202</w:t>
      </w:r>
      <w:r w:rsidR="00575DCC">
        <w:rPr>
          <w:sz w:val="28"/>
          <w:szCs w:val="28"/>
        </w:rPr>
        <w:t>3</w:t>
      </w:r>
      <w:r w:rsidRPr="00AA5950">
        <w:rPr>
          <w:sz w:val="28"/>
          <w:szCs w:val="28"/>
        </w:rPr>
        <w:t xml:space="preserve"> г.</w:t>
      </w:r>
      <w:r>
        <w:rPr>
          <w:sz w:val="28"/>
          <w:szCs w:val="28"/>
        </w:rPr>
        <w:br w:type="page"/>
      </w:r>
      <w:r w:rsidRPr="003D0247">
        <w:rPr>
          <w:b/>
          <w:sz w:val="28"/>
          <w:szCs w:val="28"/>
        </w:rPr>
        <w:lastRenderedPageBreak/>
        <w:t>Общие положения</w:t>
      </w:r>
    </w:p>
    <w:p w:rsidR="000D38C6" w:rsidRPr="00650F8D" w:rsidRDefault="000D38C6" w:rsidP="000D38C6">
      <w:pPr>
        <w:pStyle w:val="a5"/>
      </w:pPr>
      <w:r w:rsidRPr="008448C9">
        <w:t>Оценочные материалы</w:t>
      </w:r>
      <w:r w:rsidRPr="008448C9">
        <w:rPr>
          <w:rStyle w:val="a7"/>
        </w:rPr>
        <w:t xml:space="preserve"> – это совокупность учебно-методических материалов (контрольных заданий, описаний форм и процедур, оцениваемых ресурсов в дистанционных учебных курсах), предназначенных для оценки качества освоения </w:t>
      </w:r>
      <w:proofErr w:type="gramStart"/>
      <w:r w:rsidRPr="00650F8D">
        <w:t>обучающимися</w:t>
      </w:r>
      <w:proofErr w:type="gramEnd"/>
      <w:r w:rsidRPr="00650F8D">
        <w:t xml:space="preserve"> дисциплины «</w:t>
      </w:r>
      <w:r>
        <w:t>Ознакомительная практика</w:t>
      </w:r>
      <w:r w:rsidRPr="00650F8D">
        <w:t>»</w:t>
      </w:r>
      <w:r>
        <w:t>,</w:t>
      </w:r>
      <w:r w:rsidRPr="00650F8D">
        <w:t xml:space="preserve"> как части основной образовательной программы.</w:t>
      </w:r>
    </w:p>
    <w:p w:rsidR="000D38C6" w:rsidRPr="000D6ECF" w:rsidRDefault="000D38C6" w:rsidP="000D38C6">
      <w:pPr>
        <w:pStyle w:val="2"/>
        <w:rPr>
          <w:sz w:val="28"/>
          <w:szCs w:val="28"/>
        </w:rPr>
      </w:pPr>
      <w:r w:rsidRPr="000D6ECF">
        <w:rPr>
          <w:sz w:val="28"/>
          <w:szCs w:val="28"/>
        </w:rPr>
        <w:t>Назначение</w:t>
      </w:r>
    </w:p>
    <w:p w:rsidR="000D38C6" w:rsidRPr="008448C9" w:rsidRDefault="000D38C6" w:rsidP="000D38C6">
      <w:pPr>
        <w:pStyle w:val="a5"/>
        <w:rPr>
          <w:rStyle w:val="a7"/>
          <w:b w:val="0"/>
          <w:i w:val="0"/>
        </w:rPr>
      </w:pPr>
      <w:r w:rsidRPr="008448C9">
        <w:rPr>
          <w:rStyle w:val="a7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0D38C6" w:rsidRPr="008448C9" w:rsidRDefault="000D38C6" w:rsidP="000D38C6">
      <w:pPr>
        <w:pStyle w:val="a5"/>
        <w:rPr>
          <w:rStyle w:val="a7"/>
          <w:b w:val="0"/>
          <w:i w:val="0"/>
        </w:rPr>
      </w:pPr>
      <w:r w:rsidRPr="008448C9">
        <w:rPr>
          <w:rStyle w:val="a7"/>
        </w:rPr>
        <w:t xml:space="preserve">Основная задача – обеспечить оценку уровня </w:t>
      </w:r>
      <w:proofErr w:type="spellStart"/>
      <w:r w:rsidRPr="008448C9">
        <w:rPr>
          <w:rStyle w:val="a7"/>
        </w:rPr>
        <w:t>сформированности</w:t>
      </w:r>
      <w:proofErr w:type="spellEnd"/>
      <w:r w:rsidRPr="008448C9">
        <w:rPr>
          <w:rStyle w:val="a7"/>
        </w:rPr>
        <w:t xml:space="preserve"> общекультурных и профессиональных компетенций, приобретаемых </w:t>
      </w:r>
      <w:proofErr w:type="gramStart"/>
      <w:r w:rsidRPr="008448C9">
        <w:rPr>
          <w:rStyle w:val="a7"/>
        </w:rPr>
        <w:t>обучающимся</w:t>
      </w:r>
      <w:proofErr w:type="gramEnd"/>
      <w:r w:rsidRPr="008448C9">
        <w:rPr>
          <w:rStyle w:val="a7"/>
        </w:rPr>
        <w:t xml:space="preserve"> в соответствии с этими требованиями.</w:t>
      </w:r>
    </w:p>
    <w:p w:rsidR="000D38C6" w:rsidRPr="008448C9" w:rsidRDefault="000D38C6" w:rsidP="000D38C6">
      <w:pPr>
        <w:pStyle w:val="a5"/>
        <w:rPr>
          <w:rStyle w:val="a7"/>
          <w:b w:val="0"/>
          <w:i w:val="0"/>
        </w:rPr>
      </w:pPr>
      <w:r w:rsidRPr="008448C9">
        <w:rPr>
          <w:rStyle w:val="a7"/>
        </w:rPr>
        <w:t>Контроль знаний, обучающихся проводится в форме текущего контроля и промежуточной аттестации.</w:t>
      </w:r>
    </w:p>
    <w:p w:rsidR="000D38C6" w:rsidRPr="008448C9" w:rsidRDefault="000D38C6" w:rsidP="000D38C6">
      <w:pPr>
        <w:pStyle w:val="a5"/>
        <w:rPr>
          <w:rStyle w:val="a7"/>
          <w:b w:val="0"/>
          <w:i w:val="0"/>
        </w:rPr>
      </w:pPr>
      <w:r w:rsidRPr="008448C9">
        <w:rPr>
          <w:rStyle w:val="a7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0D38C6" w:rsidRPr="008448C9" w:rsidRDefault="000D38C6" w:rsidP="000D38C6">
      <w:pPr>
        <w:pStyle w:val="a5"/>
        <w:rPr>
          <w:rStyle w:val="a7"/>
          <w:b w:val="0"/>
          <w:i w:val="0"/>
        </w:rPr>
      </w:pPr>
      <w:r w:rsidRPr="008448C9">
        <w:rPr>
          <w:rStyle w:val="a7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</w:t>
      </w:r>
      <w:proofErr w:type="gramStart"/>
      <w:r w:rsidRPr="008448C9">
        <w:rPr>
          <w:rStyle w:val="a7"/>
        </w:rPr>
        <w:t>обучающимися</w:t>
      </w:r>
      <w:proofErr w:type="gramEnd"/>
      <w:r w:rsidRPr="008448C9">
        <w:rPr>
          <w:rStyle w:val="a7"/>
        </w:rPr>
        <w:t xml:space="preserve">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шкала оценивания («отлично», «хорошо», «удовлетворительно», «неудовлетворительно»</w:t>
      </w:r>
      <w:r>
        <w:rPr>
          <w:rStyle w:val="a7"/>
        </w:rPr>
        <w:t>)</w:t>
      </w:r>
    </w:p>
    <w:p w:rsidR="000D38C6" w:rsidRPr="008448C9" w:rsidRDefault="000D38C6" w:rsidP="000D38C6">
      <w:pPr>
        <w:pStyle w:val="a5"/>
        <w:rPr>
          <w:rStyle w:val="a7"/>
          <w:b w:val="0"/>
          <w:i w:val="0"/>
        </w:rPr>
      </w:pPr>
      <w:r w:rsidRPr="008448C9">
        <w:rPr>
          <w:rStyle w:val="a7"/>
        </w:rPr>
        <w:t xml:space="preserve">Текущая аттестация студентов проводится на основании результатов выполнения ими </w:t>
      </w:r>
      <w:r>
        <w:rPr>
          <w:rStyle w:val="a7"/>
        </w:rPr>
        <w:t>индивидуальных заданий</w:t>
      </w:r>
      <w:r w:rsidRPr="008448C9">
        <w:rPr>
          <w:rStyle w:val="a7"/>
        </w:rPr>
        <w:t>.</w:t>
      </w:r>
    </w:p>
    <w:p w:rsidR="000D38C6" w:rsidRDefault="000D38C6" w:rsidP="000D38C6">
      <w:pPr>
        <w:pStyle w:val="a5"/>
        <w:rPr>
          <w:rStyle w:val="a7"/>
          <w:b w:val="0"/>
          <w:i w:val="0"/>
        </w:rPr>
      </w:pPr>
      <w:r w:rsidRPr="008448C9">
        <w:rPr>
          <w:rStyle w:val="a7"/>
        </w:rPr>
        <w:t xml:space="preserve">По итогам </w:t>
      </w:r>
      <w:r>
        <w:rPr>
          <w:rStyle w:val="a7"/>
        </w:rPr>
        <w:t>прохождения</w:t>
      </w:r>
      <w:r w:rsidRPr="008448C9">
        <w:rPr>
          <w:rStyle w:val="a7"/>
        </w:rPr>
        <w:t xml:space="preserve"> </w:t>
      </w:r>
      <w:r w:rsidRPr="008448C9">
        <w:t>«</w:t>
      </w:r>
      <w:r>
        <w:t>Ознакомительной практики</w:t>
      </w:r>
      <w:r w:rsidRPr="008448C9">
        <w:t>»,</w:t>
      </w:r>
      <w:r w:rsidRPr="008448C9">
        <w:rPr>
          <w:rStyle w:val="a7"/>
        </w:rPr>
        <w:t xml:space="preserve"> обучающиеся в конце </w:t>
      </w:r>
      <w:r>
        <w:rPr>
          <w:rStyle w:val="a7"/>
        </w:rPr>
        <w:t>практики</w:t>
      </w:r>
      <w:r w:rsidRPr="008448C9">
        <w:rPr>
          <w:rStyle w:val="a7"/>
        </w:rPr>
        <w:t>, проходят промежуточную аттестаци</w:t>
      </w:r>
      <w:r>
        <w:rPr>
          <w:rStyle w:val="a7"/>
        </w:rPr>
        <w:t>ю</w:t>
      </w:r>
      <w:r w:rsidRPr="008448C9">
        <w:rPr>
          <w:rStyle w:val="a7"/>
        </w:rPr>
        <w:t xml:space="preserve">. Форма проведения аттестации – </w:t>
      </w:r>
      <w:r>
        <w:rPr>
          <w:rStyle w:val="a7"/>
        </w:rPr>
        <w:t xml:space="preserve">отчет в </w:t>
      </w:r>
      <w:r w:rsidRPr="008448C9">
        <w:rPr>
          <w:rStyle w:val="a7"/>
        </w:rPr>
        <w:t>письменной форм</w:t>
      </w:r>
      <w:r>
        <w:rPr>
          <w:rStyle w:val="a7"/>
        </w:rPr>
        <w:t>е, защита практики</w:t>
      </w:r>
      <w:r w:rsidRPr="008448C9">
        <w:rPr>
          <w:rStyle w:val="a7"/>
        </w:rPr>
        <w:t xml:space="preserve">. </w:t>
      </w:r>
    </w:p>
    <w:p w:rsidR="000D38C6" w:rsidRDefault="000D38C6" w:rsidP="000D38C6">
      <w:pPr>
        <w:pStyle w:val="a5"/>
        <w:rPr>
          <w:rStyle w:val="a7"/>
          <w:b w:val="0"/>
          <w:i w:val="0"/>
        </w:rPr>
      </w:pPr>
    </w:p>
    <w:p w:rsidR="000D38C6" w:rsidRDefault="000D38C6" w:rsidP="000D38C6">
      <w:pPr>
        <w:pStyle w:val="a5"/>
        <w:rPr>
          <w:rStyle w:val="a7"/>
          <w:b w:val="0"/>
          <w:i w:val="0"/>
        </w:rPr>
      </w:pPr>
    </w:p>
    <w:p w:rsidR="000D38C6" w:rsidRPr="000D6ECF" w:rsidRDefault="000D38C6" w:rsidP="000D38C6">
      <w:pPr>
        <w:pStyle w:val="2"/>
        <w:rPr>
          <w:rStyle w:val="a7"/>
          <w:b/>
          <w:i w:val="0"/>
          <w:sz w:val="28"/>
          <w:szCs w:val="28"/>
        </w:rPr>
      </w:pPr>
      <w:r w:rsidRPr="000D6ECF">
        <w:rPr>
          <w:rStyle w:val="a7"/>
          <w:sz w:val="28"/>
          <w:szCs w:val="28"/>
        </w:rPr>
        <w:t>Паспорт оценочных материалов по дисциплине</w:t>
      </w:r>
    </w:p>
    <w:tbl>
      <w:tblPr>
        <w:tblW w:w="99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433"/>
        <w:gridCol w:w="2181"/>
        <w:gridCol w:w="2627"/>
      </w:tblGrid>
      <w:tr w:rsidR="000D38C6" w:rsidRPr="00C351E0" w:rsidTr="009E1CD4">
        <w:tc>
          <w:tcPr>
            <w:tcW w:w="675" w:type="dxa"/>
          </w:tcPr>
          <w:p w:rsidR="000D38C6" w:rsidRPr="00C172CC" w:rsidRDefault="000D38C6" w:rsidP="009E1CD4">
            <w:pPr>
              <w:pStyle w:val="a6"/>
              <w:suppressAutoHyphens w:val="0"/>
              <w:rPr>
                <w:sz w:val="24"/>
              </w:rPr>
            </w:pPr>
            <w:r w:rsidRPr="00C172CC">
              <w:rPr>
                <w:sz w:val="24"/>
              </w:rPr>
              <w:t>№</w:t>
            </w:r>
          </w:p>
        </w:tc>
        <w:tc>
          <w:tcPr>
            <w:tcW w:w="4433" w:type="dxa"/>
          </w:tcPr>
          <w:p w:rsidR="000D38C6" w:rsidRPr="00C172CC" w:rsidRDefault="000D38C6" w:rsidP="009E1CD4">
            <w:pPr>
              <w:pStyle w:val="a6"/>
              <w:suppressAutoHyphens w:val="0"/>
              <w:rPr>
                <w:sz w:val="24"/>
              </w:rPr>
            </w:pPr>
            <w:r w:rsidRPr="00C172CC">
              <w:rPr>
                <w:color w:val="000000"/>
                <w:sz w:val="24"/>
                <w:shd w:val="clear" w:color="auto" w:fill="FFFFFF"/>
              </w:rPr>
              <w:t>Контролируемые модули (темы) дисциплины (результаты по разделам)</w:t>
            </w:r>
          </w:p>
        </w:tc>
        <w:tc>
          <w:tcPr>
            <w:tcW w:w="2181" w:type="dxa"/>
          </w:tcPr>
          <w:p w:rsidR="000D38C6" w:rsidRPr="00C172CC" w:rsidRDefault="000D38C6" w:rsidP="009E1CD4">
            <w:pPr>
              <w:pStyle w:val="a6"/>
              <w:suppressAutoHyphens w:val="0"/>
              <w:ind w:left="-108" w:right="-15"/>
              <w:rPr>
                <w:sz w:val="24"/>
              </w:rPr>
            </w:pPr>
            <w:r w:rsidRPr="00C172CC">
              <w:rPr>
                <w:color w:val="000000"/>
                <w:sz w:val="24"/>
                <w:shd w:val="clear" w:color="auto" w:fill="FFFFFF"/>
              </w:rPr>
              <w:t>Код контролируемой компетенции (или её части)</w:t>
            </w:r>
          </w:p>
        </w:tc>
        <w:tc>
          <w:tcPr>
            <w:tcW w:w="2627" w:type="dxa"/>
          </w:tcPr>
          <w:p w:rsidR="000D38C6" w:rsidRPr="00C172CC" w:rsidRDefault="000D38C6" w:rsidP="009E1CD4">
            <w:pPr>
              <w:pStyle w:val="a6"/>
              <w:suppressAutoHyphens w:val="0"/>
              <w:rPr>
                <w:sz w:val="24"/>
              </w:rPr>
            </w:pPr>
            <w:r w:rsidRPr="00C172CC">
              <w:rPr>
                <w:color w:val="000000"/>
                <w:sz w:val="24"/>
                <w:shd w:val="clear" w:color="auto" w:fill="FFFFFF"/>
              </w:rPr>
              <w:t>Вид, метод, форма оценочного мероприятия</w:t>
            </w:r>
          </w:p>
        </w:tc>
      </w:tr>
      <w:tr w:rsidR="000D38C6" w:rsidRPr="00C351E0" w:rsidTr="009E1CD4">
        <w:tc>
          <w:tcPr>
            <w:tcW w:w="9916" w:type="dxa"/>
            <w:gridSpan w:val="4"/>
          </w:tcPr>
          <w:p w:rsidR="000D38C6" w:rsidRPr="00C172CC" w:rsidRDefault="000D38C6" w:rsidP="009E1CD4">
            <w:pPr>
              <w:suppressAutoHyphens w:val="0"/>
              <w:ind w:left="-108" w:right="-15"/>
              <w:jc w:val="center"/>
              <w:rPr>
                <w:b/>
              </w:rPr>
            </w:pPr>
            <w:r>
              <w:rPr>
                <w:b/>
              </w:rPr>
              <w:t>Семестр 6</w:t>
            </w:r>
          </w:p>
        </w:tc>
      </w:tr>
      <w:tr w:rsidR="000D38C6" w:rsidRPr="00C351E0" w:rsidTr="009E1CD4">
        <w:tc>
          <w:tcPr>
            <w:tcW w:w="675" w:type="dxa"/>
          </w:tcPr>
          <w:p w:rsidR="000D38C6" w:rsidRPr="00C172CC" w:rsidRDefault="000D38C6" w:rsidP="009E1CD4">
            <w:pPr>
              <w:suppressAutoHyphens w:val="0"/>
              <w:ind w:firstLine="0"/>
            </w:pPr>
            <w:r w:rsidRPr="00C172CC">
              <w:t>1.</w:t>
            </w:r>
          </w:p>
        </w:tc>
        <w:tc>
          <w:tcPr>
            <w:tcW w:w="4433" w:type="dxa"/>
          </w:tcPr>
          <w:p w:rsidR="000D38C6" w:rsidRPr="008B5D9A" w:rsidRDefault="000D38C6" w:rsidP="009E1CD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Подготовительный этап, изучение литературы по теме задания</w:t>
            </w:r>
            <w:r w:rsidRPr="008B5D9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81" w:type="dxa"/>
            <w:vAlign w:val="center"/>
          </w:tcPr>
          <w:p w:rsidR="000D38C6" w:rsidRPr="00C172CC" w:rsidRDefault="000D38C6" w:rsidP="009E1CD4">
            <w:pPr>
              <w:suppressAutoHyphens w:val="0"/>
              <w:ind w:left="-108" w:right="-94" w:firstLine="0"/>
              <w:jc w:val="center"/>
            </w:pPr>
            <w:r>
              <w:t>ОПК–7</w:t>
            </w:r>
          </w:p>
        </w:tc>
        <w:tc>
          <w:tcPr>
            <w:tcW w:w="2627" w:type="dxa"/>
            <w:vAlign w:val="center"/>
          </w:tcPr>
          <w:p w:rsidR="000D38C6" w:rsidRPr="00C172CC" w:rsidRDefault="000D38C6" w:rsidP="009E1CD4">
            <w:pPr>
              <w:suppressAutoHyphens w:val="0"/>
              <w:ind w:firstLine="0"/>
              <w:jc w:val="center"/>
            </w:pPr>
            <w:r w:rsidRPr="00C172CC">
              <w:rPr>
                <w:shd w:val="clear" w:color="auto" w:fill="FFFFFF"/>
              </w:rPr>
              <w:t>Опрос, зачет</w:t>
            </w:r>
          </w:p>
        </w:tc>
      </w:tr>
      <w:tr w:rsidR="000D38C6" w:rsidRPr="00C351E0" w:rsidTr="009E1CD4">
        <w:tc>
          <w:tcPr>
            <w:tcW w:w="675" w:type="dxa"/>
          </w:tcPr>
          <w:p w:rsidR="000D38C6" w:rsidRPr="00C172CC" w:rsidRDefault="000D38C6" w:rsidP="009E1CD4">
            <w:pPr>
              <w:suppressAutoHyphens w:val="0"/>
              <w:ind w:firstLine="0"/>
            </w:pPr>
            <w:r w:rsidRPr="00C172CC">
              <w:lastRenderedPageBreak/>
              <w:t>2.</w:t>
            </w:r>
          </w:p>
        </w:tc>
        <w:tc>
          <w:tcPr>
            <w:tcW w:w="4433" w:type="dxa"/>
          </w:tcPr>
          <w:p w:rsidR="000D38C6" w:rsidRPr="00015C76" w:rsidRDefault="000D38C6" w:rsidP="009E1CD4">
            <w:pPr>
              <w:ind w:firstLine="0"/>
              <w:jc w:val="left"/>
            </w:pPr>
            <w:r>
              <w:t>Обоснование необходимости разработки программного продукта, формулировка требований к нему.</w:t>
            </w:r>
          </w:p>
        </w:tc>
        <w:tc>
          <w:tcPr>
            <w:tcW w:w="2181" w:type="dxa"/>
            <w:vAlign w:val="center"/>
          </w:tcPr>
          <w:p w:rsidR="000D38C6" w:rsidRPr="00C172CC" w:rsidRDefault="000D38C6" w:rsidP="009E1CD4">
            <w:pPr>
              <w:suppressAutoHyphens w:val="0"/>
              <w:ind w:left="-108" w:right="-94" w:firstLine="0"/>
              <w:jc w:val="center"/>
            </w:pPr>
            <w:r>
              <w:t>ОПК–7</w:t>
            </w:r>
          </w:p>
        </w:tc>
        <w:tc>
          <w:tcPr>
            <w:tcW w:w="2627" w:type="dxa"/>
            <w:vAlign w:val="center"/>
          </w:tcPr>
          <w:p w:rsidR="000D38C6" w:rsidRPr="00C172CC" w:rsidRDefault="000D38C6" w:rsidP="009E1CD4">
            <w:pPr>
              <w:pStyle w:val="21"/>
            </w:pPr>
            <w:r w:rsidRPr="00C172CC">
              <w:rPr>
                <w:shd w:val="clear" w:color="auto" w:fill="FFFFFF"/>
              </w:rPr>
              <w:t>Опрос, зачет</w:t>
            </w:r>
          </w:p>
        </w:tc>
      </w:tr>
      <w:tr w:rsidR="000D38C6" w:rsidRPr="00C351E0" w:rsidTr="009E1CD4">
        <w:tc>
          <w:tcPr>
            <w:tcW w:w="675" w:type="dxa"/>
          </w:tcPr>
          <w:p w:rsidR="000D38C6" w:rsidRPr="00C172CC" w:rsidRDefault="000D38C6" w:rsidP="009E1CD4">
            <w:pPr>
              <w:suppressAutoHyphens w:val="0"/>
              <w:ind w:firstLine="0"/>
            </w:pPr>
            <w:r w:rsidRPr="00C172CC">
              <w:t>3.</w:t>
            </w:r>
          </w:p>
        </w:tc>
        <w:tc>
          <w:tcPr>
            <w:tcW w:w="4433" w:type="dxa"/>
          </w:tcPr>
          <w:p w:rsidR="000D38C6" w:rsidRPr="00FA576A" w:rsidRDefault="000D38C6" w:rsidP="009E1CD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eastAsia="LiberationSerif" w:hAnsi="Times New Roman" w:cs="Times New Roman"/>
              </w:rPr>
              <w:t>Разработка алгоритма решения задачи, определение формы представления входных и выходных данных, структура программы.</w:t>
            </w:r>
          </w:p>
        </w:tc>
        <w:tc>
          <w:tcPr>
            <w:tcW w:w="2181" w:type="dxa"/>
            <w:vAlign w:val="center"/>
          </w:tcPr>
          <w:p w:rsidR="000D38C6" w:rsidRPr="00C172CC" w:rsidRDefault="000D38C6" w:rsidP="009E1CD4">
            <w:pPr>
              <w:suppressAutoHyphens w:val="0"/>
              <w:ind w:left="-108" w:right="-94" w:firstLine="0"/>
              <w:jc w:val="center"/>
            </w:pPr>
            <w:r>
              <w:t>ОПК–7</w:t>
            </w:r>
            <w:r w:rsidRPr="00C172CC">
              <w:t xml:space="preserve">, </w:t>
            </w:r>
          </w:p>
        </w:tc>
        <w:tc>
          <w:tcPr>
            <w:tcW w:w="2627" w:type="dxa"/>
            <w:vAlign w:val="center"/>
          </w:tcPr>
          <w:p w:rsidR="000D38C6" w:rsidRPr="00C172CC" w:rsidRDefault="000D38C6" w:rsidP="009E1CD4">
            <w:pPr>
              <w:pStyle w:val="21"/>
            </w:pPr>
            <w:r w:rsidRPr="00C172CC">
              <w:rPr>
                <w:shd w:val="clear" w:color="auto" w:fill="FFFFFF"/>
              </w:rPr>
              <w:t>Опрос, зачет</w:t>
            </w:r>
          </w:p>
        </w:tc>
      </w:tr>
      <w:tr w:rsidR="000D38C6" w:rsidRPr="00C351E0" w:rsidTr="009E1CD4">
        <w:tc>
          <w:tcPr>
            <w:tcW w:w="675" w:type="dxa"/>
          </w:tcPr>
          <w:p w:rsidR="000D38C6" w:rsidRPr="00C172CC" w:rsidRDefault="000D38C6" w:rsidP="009E1CD4">
            <w:pPr>
              <w:suppressAutoHyphens w:val="0"/>
              <w:ind w:firstLine="0"/>
            </w:pPr>
            <w:r>
              <w:t>4.</w:t>
            </w:r>
          </w:p>
        </w:tc>
        <w:tc>
          <w:tcPr>
            <w:tcW w:w="4433" w:type="dxa"/>
          </w:tcPr>
          <w:p w:rsidR="000D38C6" w:rsidRDefault="000D38C6" w:rsidP="009E1CD4">
            <w:pPr>
              <w:pStyle w:val="Default"/>
              <w:rPr>
                <w:rFonts w:ascii="Times New Roman" w:eastAsia="LiberationSerif" w:hAnsi="Times New Roman" w:cs="Times New Roman"/>
              </w:rPr>
            </w:pPr>
            <w:r>
              <w:rPr>
                <w:rFonts w:ascii="Times New Roman" w:eastAsia="LiberationSerif" w:hAnsi="Times New Roman" w:cs="Times New Roman"/>
              </w:rPr>
              <w:t>Написание программы, разработка контрольных примеров для тестирования.</w:t>
            </w:r>
          </w:p>
        </w:tc>
        <w:tc>
          <w:tcPr>
            <w:tcW w:w="2181" w:type="dxa"/>
            <w:vAlign w:val="center"/>
          </w:tcPr>
          <w:p w:rsidR="000D38C6" w:rsidRPr="00C172CC" w:rsidRDefault="000D38C6" w:rsidP="009E1CD4">
            <w:pPr>
              <w:suppressAutoHyphens w:val="0"/>
              <w:ind w:left="-108" w:right="-94" w:firstLine="0"/>
              <w:jc w:val="center"/>
            </w:pPr>
            <w:r>
              <w:t>ОПК–7</w:t>
            </w:r>
          </w:p>
        </w:tc>
        <w:tc>
          <w:tcPr>
            <w:tcW w:w="2627" w:type="dxa"/>
            <w:vAlign w:val="center"/>
          </w:tcPr>
          <w:p w:rsidR="000D38C6" w:rsidRPr="00C172CC" w:rsidRDefault="000D38C6" w:rsidP="009E1CD4">
            <w:pPr>
              <w:pStyle w:val="21"/>
            </w:pPr>
            <w:r w:rsidRPr="00C172CC">
              <w:rPr>
                <w:shd w:val="clear" w:color="auto" w:fill="FFFFFF"/>
              </w:rPr>
              <w:t>Опрос, зачет</w:t>
            </w:r>
          </w:p>
        </w:tc>
      </w:tr>
      <w:tr w:rsidR="000D38C6" w:rsidRPr="00C351E0" w:rsidTr="009E1CD4">
        <w:tc>
          <w:tcPr>
            <w:tcW w:w="675" w:type="dxa"/>
          </w:tcPr>
          <w:p w:rsidR="000D38C6" w:rsidRDefault="000D38C6" w:rsidP="009E1CD4">
            <w:pPr>
              <w:suppressAutoHyphens w:val="0"/>
              <w:ind w:firstLine="0"/>
            </w:pPr>
            <w:r>
              <w:t>5.</w:t>
            </w:r>
          </w:p>
        </w:tc>
        <w:tc>
          <w:tcPr>
            <w:tcW w:w="4433" w:type="dxa"/>
          </w:tcPr>
          <w:p w:rsidR="000D38C6" w:rsidRDefault="000D38C6" w:rsidP="009E1CD4">
            <w:pPr>
              <w:pStyle w:val="Default"/>
              <w:rPr>
                <w:rFonts w:ascii="Times New Roman" w:eastAsia="LiberationSerif" w:hAnsi="Times New Roman" w:cs="Times New Roman"/>
              </w:rPr>
            </w:pPr>
            <w:r>
              <w:rPr>
                <w:rFonts w:ascii="Times New Roman" w:eastAsia="LiberationSerif" w:hAnsi="Times New Roman" w:cs="Times New Roman"/>
              </w:rPr>
              <w:t>Документирование и составление отчета по практике.</w:t>
            </w:r>
          </w:p>
        </w:tc>
        <w:tc>
          <w:tcPr>
            <w:tcW w:w="2181" w:type="dxa"/>
            <w:vAlign w:val="center"/>
          </w:tcPr>
          <w:p w:rsidR="000D38C6" w:rsidRPr="00C172CC" w:rsidRDefault="000D38C6" w:rsidP="009E1CD4">
            <w:pPr>
              <w:suppressAutoHyphens w:val="0"/>
              <w:ind w:left="-108" w:right="-94" w:firstLine="0"/>
              <w:jc w:val="center"/>
            </w:pPr>
            <w:r>
              <w:t>ОПК–7</w:t>
            </w:r>
          </w:p>
        </w:tc>
        <w:tc>
          <w:tcPr>
            <w:tcW w:w="2627" w:type="dxa"/>
            <w:vAlign w:val="center"/>
          </w:tcPr>
          <w:p w:rsidR="000D38C6" w:rsidRPr="00C172CC" w:rsidRDefault="000D38C6" w:rsidP="009E1CD4">
            <w:pPr>
              <w:pStyle w:val="21"/>
            </w:pPr>
            <w:r w:rsidRPr="00C172CC">
              <w:rPr>
                <w:shd w:val="clear" w:color="auto" w:fill="FFFFFF"/>
              </w:rPr>
              <w:t>Опрос, зачет</w:t>
            </w:r>
          </w:p>
        </w:tc>
      </w:tr>
      <w:tr w:rsidR="000D38C6" w:rsidRPr="00C351E0" w:rsidTr="009E1CD4">
        <w:tc>
          <w:tcPr>
            <w:tcW w:w="675" w:type="dxa"/>
          </w:tcPr>
          <w:p w:rsidR="000D38C6" w:rsidRPr="00C172CC" w:rsidRDefault="000D38C6" w:rsidP="009E1CD4">
            <w:pPr>
              <w:suppressAutoHyphens w:val="0"/>
              <w:ind w:firstLine="0"/>
            </w:pPr>
          </w:p>
        </w:tc>
        <w:tc>
          <w:tcPr>
            <w:tcW w:w="4433" w:type="dxa"/>
          </w:tcPr>
          <w:p w:rsidR="000D38C6" w:rsidRPr="00FA576A" w:rsidRDefault="000D38C6" w:rsidP="009E1CD4">
            <w:pPr>
              <w:pStyle w:val="Default"/>
              <w:rPr>
                <w:rFonts w:ascii="Times New Roman" w:eastAsia="LiberationSerif" w:hAnsi="Times New Roman" w:cs="Times New Roman"/>
              </w:rPr>
            </w:pPr>
            <w:r>
              <w:rPr>
                <w:rFonts w:ascii="Times New Roman" w:eastAsia="LiberationSerif" w:hAnsi="Times New Roman" w:cs="Times New Roman"/>
              </w:rPr>
              <w:t>Итоговый контроль, доклад студента</w:t>
            </w:r>
          </w:p>
        </w:tc>
        <w:tc>
          <w:tcPr>
            <w:tcW w:w="2181" w:type="dxa"/>
            <w:vAlign w:val="center"/>
          </w:tcPr>
          <w:p w:rsidR="000D38C6" w:rsidRPr="00C172CC" w:rsidRDefault="000D38C6" w:rsidP="009E1CD4">
            <w:pPr>
              <w:suppressAutoHyphens w:val="0"/>
              <w:ind w:left="-108" w:right="-94" w:firstLine="0"/>
              <w:jc w:val="center"/>
            </w:pPr>
            <w:r>
              <w:t>ОПК–7</w:t>
            </w:r>
          </w:p>
        </w:tc>
        <w:tc>
          <w:tcPr>
            <w:tcW w:w="2627" w:type="dxa"/>
            <w:vAlign w:val="center"/>
          </w:tcPr>
          <w:p w:rsidR="000D38C6" w:rsidRPr="00C172CC" w:rsidRDefault="000D38C6" w:rsidP="009E1CD4">
            <w:pPr>
              <w:pStyle w:val="2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Дифференцированный зачет</w:t>
            </w:r>
          </w:p>
        </w:tc>
      </w:tr>
    </w:tbl>
    <w:p w:rsidR="000D38C6" w:rsidRPr="006145FE" w:rsidRDefault="000D38C6" w:rsidP="000D38C6">
      <w:pPr>
        <w:pStyle w:val="2"/>
        <w:numPr>
          <w:ilvl w:val="0"/>
          <w:numId w:val="0"/>
        </w:numPr>
        <w:spacing w:before="0" w:after="0"/>
        <w:rPr>
          <w:rStyle w:val="22"/>
          <w:sz w:val="16"/>
          <w:szCs w:val="16"/>
        </w:rPr>
      </w:pPr>
    </w:p>
    <w:p w:rsidR="000D38C6" w:rsidRPr="000D6ECF" w:rsidRDefault="000D38C6" w:rsidP="000D38C6">
      <w:pPr>
        <w:pStyle w:val="2"/>
        <w:spacing w:before="0" w:after="0"/>
        <w:ind w:left="578" w:hanging="578"/>
        <w:rPr>
          <w:rStyle w:val="22"/>
          <w:sz w:val="28"/>
          <w:szCs w:val="28"/>
        </w:rPr>
      </w:pPr>
      <w:r w:rsidRPr="000D6ECF">
        <w:rPr>
          <w:rStyle w:val="22"/>
          <w:sz w:val="28"/>
          <w:szCs w:val="28"/>
        </w:rPr>
        <w:t>Критерии оценивания компетенций (результатов)</w:t>
      </w:r>
    </w:p>
    <w:p w:rsidR="000D38C6" w:rsidRPr="00611425" w:rsidRDefault="000D38C6" w:rsidP="000D38C6">
      <w:pPr>
        <w:pStyle w:val="a5"/>
        <w:suppressAutoHyphens w:val="0"/>
        <w:ind w:firstLine="426"/>
        <w:rPr>
          <w:szCs w:val="28"/>
        </w:rPr>
      </w:pPr>
      <w:r w:rsidRPr="00611425">
        <w:rPr>
          <w:szCs w:val="28"/>
        </w:rPr>
        <w:t>1) Уровень усвоения материала, предусмотренного программой.</w:t>
      </w:r>
    </w:p>
    <w:p w:rsidR="000D38C6" w:rsidRPr="00611425" w:rsidRDefault="000D38C6" w:rsidP="000D38C6">
      <w:pPr>
        <w:pStyle w:val="a5"/>
        <w:suppressAutoHyphens w:val="0"/>
        <w:ind w:firstLine="426"/>
        <w:rPr>
          <w:szCs w:val="28"/>
        </w:rPr>
      </w:pPr>
      <w:r w:rsidRPr="00611425">
        <w:rPr>
          <w:szCs w:val="28"/>
        </w:rPr>
        <w:t>2) Умение анализировать материал, устанавливать причинно-следственные связи.</w:t>
      </w:r>
    </w:p>
    <w:p w:rsidR="000D38C6" w:rsidRPr="00611425" w:rsidRDefault="000D38C6" w:rsidP="000D38C6">
      <w:pPr>
        <w:pStyle w:val="a5"/>
        <w:suppressAutoHyphens w:val="0"/>
        <w:ind w:firstLine="426"/>
        <w:rPr>
          <w:szCs w:val="28"/>
        </w:rPr>
      </w:pPr>
      <w:r w:rsidRPr="00611425">
        <w:rPr>
          <w:szCs w:val="28"/>
        </w:rPr>
        <w:t>3) Качество ответа на вопросы: полнота, аргументированность, убежденность, логичность.</w:t>
      </w:r>
    </w:p>
    <w:p w:rsidR="000D38C6" w:rsidRPr="00611425" w:rsidRDefault="000D38C6" w:rsidP="000D38C6">
      <w:pPr>
        <w:pStyle w:val="a5"/>
        <w:suppressAutoHyphens w:val="0"/>
        <w:ind w:firstLine="426"/>
        <w:rPr>
          <w:szCs w:val="28"/>
        </w:rPr>
      </w:pPr>
      <w:r w:rsidRPr="00611425">
        <w:rPr>
          <w:szCs w:val="28"/>
        </w:rPr>
        <w:t xml:space="preserve">4) Содержательная сторона и качество материалов, приведенных в отчетах студента по </w:t>
      </w:r>
      <w:r>
        <w:rPr>
          <w:szCs w:val="28"/>
        </w:rPr>
        <w:t>типовым расчетам</w:t>
      </w:r>
      <w:r w:rsidRPr="00611425">
        <w:rPr>
          <w:szCs w:val="28"/>
        </w:rPr>
        <w:t>, практическим занятиям.</w:t>
      </w:r>
    </w:p>
    <w:p w:rsidR="000D38C6" w:rsidRDefault="000D38C6" w:rsidP="000D38C6">
      <w:pPr>
        <w:pStyle w:val="a5"/>
        <w:suppressAutoHyphens w:val="0"/>
        <w:ind w:firstLine="426"/>
        <w:rPr>
          <w:szCs w:val="28"/>
        </w:rPr>
      </w:pPr>
      <w:r w:rsidRPr="00611425">
        <w:rPr>
          <w:szCs w:val="28"/>
        </w:rPr>
        <w:t>5) Использование дополнительной литературы при подготовке ответов.</w:t>
      </w:r>
    </w:p>
    <w:p w:rsidR="000D38C6" w:rsidRDefault="000D38C6" w:rsidP="000D38C6">
      <w:pPr>
        <w:suppressAutoHyphens w:val="0"/>
        <w:ind w:firstLine="426"/>
        <w:rPr>
          <w:sz w:val="28"/>
          <w:szCs w:val="28"/>
        </w:rPr>
      </w:pPr>
      <w:r w:rsidRPr="00611425">
        <w:rPr>
          <w:sz w:val="28"/>
          <w:szCs w:val="28"/>
        </w:rPr>
        <w:t xml:space="preserve">Уровень освоения </w:t>
      </w:r>
      <w:proofErr w:type="spellStart"/>
      <w:r w:rsidRPr="00611425">
        <w:rPr>
          <w:sz w:val="28"/>
          <w:szCs w:val="28"/>
        </w:rPr>
        <w:t>сформированности</w:t>
      </w:r>
      <w:proofErr w:type="spellEnd"/>
      <w:r w:rsidRPr="00611425">
        <w:rPr>
          <w:sz w:val="28"/>
          <w:szCs w:val="28"/>
        </w:rPr>
        <w:t xml:space="preserve"> знаний, умений и навыков по дисциплине оценивается в форме бальной отметки</w:t>
      </w:r>
      <w:r>
        <w:rPr>
          <w:sz w:val="28"/>
          <w:szCs w:val="28"/>
        </w:rPr>
        <w:t xml:space="preserve">. </w:t>
      </w:r>
      <w:r w:rsidRPr="00C351E0">
        <w:rPr>
          <w:sz w:val="28"/>
          <w:szCs w:val="28"/>
        </w:rPr>
        <w:t>Критерии оценивания промежуточной аттестации</w:t>
      </w:r>
      <w:r>
        <w:rPr>
          <w:sz w:val="28"/>
          <w:szCs w:val="28"/>
        </w:rPr>
        <w:t xml:space="preserve"> представлены в таблице.</w:t>
      </w:r>
    </w:p>
    <w:p w:rsidR="000D38C6" w:rsidRPr="00BD3EE9" w:rsidRDefault="000D38C6" w:rsidP="000D38C6">
      <w:pPr>
        <w:suppressAutoHyphens w:val="0"/>
        <w:ind w:firstLine="426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2200"/>
        <w:gridCol w:w="5829"/>
      </w:tblGrid>
      <w:tr w:rsidR="000D38C6" w:rsidRPr="00A26D3B" w:rsidTr="009E1CD4">
        <w:trPr>
          <w:jc w:val="center"/>
        </w:trPr>
        <w:tc>
          <w:tcPr>
            <w:tcW w:w="2108" w:type="dxa"/>
          </w:tcPr>
          <w:p w:rsidR="000D38C6" w:rsidRPr="00A26D3B" w:rsidRDefault="000D38C6" w:rsidP="009E1CD4">
            <w:pPr>
              <w:suppressAutoHyphens w:val="0"/>
              <w:ind w:firstLine="0"/>
              <w:jc w:val="center"/>
              <w:rPr>
                <w:b/>
              </w:rPr>
            </w:pPr>
            <w:proofErr w:type="spellStart"/>
            <w:r w:rsidRPr="00A26D3B">
              <w:rPr>
                <w:b/>
              </w:rPr>
              <w:t>Четырёхбальная</w:t>
            </w:r>
            <w:proofErr w:type="spellEnd"/>
            <w:r w:rsidRPr="00A26D3B">
              <w:rPr>
                <w:b/>
              </w:rPr>
              <w:t xml:space="preserve"> шкала оценивания</w:t>
            </w:r>
          </w:p>
        </w:tc>
        <w:tc>
          <w:tcPr>
            <w:tcW w:w="2200" w:type="dxa"/>
          </w:tcPr>
          <w:p w:rsidR="000D38C6" w:rsidRPr="00A26D3B" w:rsidRDefault="000D38C6" w:rsidP="009E1CD4">
            <w:pPr>
              <w:suppressAutoHyphens w:val="0"/>
              <w:ind w:firstLine="0"/>
              <w:jc w:val="center"/>
              <w:rPr>
                <w:b/>
              </w:rPr>
            </w:pPr>
            <w:r w:rsidRPr="00A26D3B">
              <w:rPr>
                <w:b/>
              </w:rPr>
              <w:t>Двухбалльная шкала оценивания</w:t>
            </w:r>
          </w:p>
        </w:tc>
        <w:tc>
          <w:tcPr>
            <w:tcW w:w="5829" w:type="dxa"/>
            <w:vAlign w:val="center"/>
          </w:tcPr>
          <w:p w:rsidR="000D38C6" w:rsidRPr="00A26D3B" w:rsidRDefault="000D38C6" w:rsidP="009E1CD4">
            <w:pPr>
              <w:suppressAutoHyphens w:val="0"/>
              <w:ind w:right="-491" w:firstLine="0"/>
              <w:jc w:val="center"/>
              <w:rPr>
                <w:b/>
              </w:rPr>
            </w:pPr>
            <w:r w:rsidRPr="00A26D3B">
              <w:rPr>
                <w:b/>
              </w:rPr>
              <w:t>Критерии оценивания</w:t>
            </w:r>
          </w:p>
        </w:tc>
      </w:tr>
      <w:tr w:rsidR="000D38C6" w:rsidRPr="00A26D3B" w:rsidTr="009E1CD4">
        <w:trPr>
          <w:jc w:val="center"/>
        </w:trPr>
        <w:tc>
          <w:tcPr>
            <w:tcW w:w="2108" w:type="dxa"/>
          </w:tcPr>
          <w:p w:rsidR="000D38C6" w:rsidRPr="00A26D3B" w:rsidRDefault="000D38C6" w:rsidP="009E1CD4">
            <w:pPr>
              <w:suppressAutoHyphens w:val="0"/>
              <w:ind w:firstLine="0"/>
              <w:jc w:val="center"/>
            </w:pPr>
            <w:r w:rsidRPr="00A26D3B">
              <w:rPr>
                <w:b/>
              </w:rPr>
              <w:t>«отлично»</w:t>
            </w:r>
          </w:p>
        </w:tc>
        <w:tc>
          <w:tcPr>
            <w:tcW w:w="2200" w:type="dxa"/>
          </w:tcPr>
          <w:p w:rsidR="000D38C6" w:rsidRPr="00A26D3B" w:rsidRDefault="000D38C6" w:rsidP="009E1CD4">
            <w:pPr>
              <w:suppressAutoHyphens w:val="0"/>
              <w:ind w:firstLine="0"/>
              <w:rPr>
                <w:b/>
              </w:rPr>
            </w:pPr>
            <w:r w:rsidRPr="00A26D3B">
              <w:rPr>
                <w:b/>
              </w:rPr>
              <w:t>«зачтено»</w:t>
            </w:r>
          </w:p>
        </w:tc>
        <w:tc>
          <w:tcPr>
            <w:tcW w:w="5829" w:type="dxa"/>
          </w:tcPr>
          <w:p w:rsidR="000D38C6" w:rsidRPr="00A26D3B" w:rsidRDefault="000D38C6" w:rsidP="009E1CD4">
            <w:pPr>
              <w:suppressAutoHyphens w:val="0"/>
              <w:ind w:firstLine="0"/>
            </w:pPr>
            <w:proofErr w:type="gramStart"/>
            <w:r w:rsidRPr="00A26D3B">
              <w:rPr>
                <w:b/>
              </w:rPr>
              <w:t>студент должен</w:t>
            </w:r>
            <w:r w:rsidRPr="00A26D3B">
              <w:t xml:space="preserve"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материал;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предусмотренные программой; </w:t>
            </w:r>
            <w:proofErr w:type="gramEnd"/>
          </w:p>
        </w:tc>
      </w:tr>
      <w:tr w:rsidR="000D38C6" w:rsidRPr="00A26D3B" w:rsidTr="009E1CD4">
        <w:trPr>
          <w:trHeight w:val="2567"/>
          <w:jc w:val="center"/>
        </w:trPr>
        <w:tc>
          <w:tcPr>
            <w:tcW w:w="2108" w:type="dxa"/>
          </w:tcPr>
          <w:p w:rsidR="000D38C6" w:rsidRPr="00A26D3B" w:rsidRDefault="000D38C6" w:rsidP="009E1CD4">
            <w:pPr>
              <w:suppressAutoHyphens w:val="0"/>
              <w:ind w:firstLine="0"/>
              <w:jc w:val="center"/>
            </w:pPr>
            <w:r w:rsidRPr="00A26D3B">
              <w:rPr>
                <w:b/>
              </w:rPr>
              <w:lastRenderedPageBreak/>
              <w:t>«хорошо»</w:t>
            </w:r>
          </w:p>
        </w:tc>
        <w:tc>
          <w:tcPr>
            <w:tcW w:w="2200" w:type="dxa"/>
          </w:tcPr>
          <w:p w:rsidR="000D38C6" w:rsidRPr="00A26D3B" w:rsidRDefault="000D38C6" w:rsidP="009E1CD4">
            <w:pPr>
              <w:suppressAutoHyphens w:val="0"/>
              <w:ind w:firstLine="0"/>
              <w:rPr>
                <w:b/>
              </w:rPr>
            </w:pPr>
            <w:r w:rsidRPr="00A26D3B">
              <w:rPr>
                <w:b/>
              </w:rPr>
              <w:t>«зачтено»</w:t>
            </w:r>
          </w:p>
        </w:tc>
        <w:tc>
          <w:tcPr>
            <w:tcW w:w="5829" w:type="dxa"/>
          </w:tcPr>
          <w:p w:rsidR="000D38C6" w:rsidRPr="00A26D3B" w:rsidRDefault="000D38C6" w:rsidP="009E1CD4">
            <w:pPr>
              <w:suppressAutoHyphens w:val="0"/>
              <w:ind w:firstLine="0"/>
            </w:pPr>
            <w:r w:rsidRPr="00A26D3B">
              <w:rPr>
                <w:b/>
              </w:rPr>
              <w:t>студент должен:</w:t>
            </w:r>
            <w:r w:rsidRPr="00A26D3B">
              <w:t xml:space="preserve">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продемонстрировать умение правильно выполнять практические задания, предусмотренные программой, при этом возможно допустить непринципиальные ошибки.</w:t>
            </w:r>
          </w:p>
        </w:tc>
      </w:tr>
      <w:tr w:rsidR="000D38C6" w:rsidRPr="00A26D3B" w:rsidTr="009E1CD4">
        <w:trPr>
          <w:jc w:val="center"/>
        </w:trPr>
        <w:tc>
          <w:tcPr>
            <w:tcW w:w="2108" w:type="dxa"/>
          </w:tcPr>
          <w:p w:rsidR="000D38C6" w:rsidRPr="00A26D3B" w:rsidRDefault="000D38C6" w:rsidP="009E1CD4">
            <w:pPr>
              <w:suppressAutoHyphens w:val="0"/>
              <w:ind w:firstLine="0"/>
              <w:jc w:val="center"/>
            </w:pPr>
            <w:r w:rsidRPr="00A26D3B">
              <w:rPr>
                <w:b/>
              </w:rPr>
              <w:t>«удовлетворительно»</w:t>
            </w:r>
          </w:p>
        </w:tc>
        <w:tc>
          <w:tcPr>
            <w:tcW w:w="2200" w:type="dxa"/>
          </w:tcPr>
          <w:p w:rsidR="000D38C6" w:rsidRPr="00A26D3B" w:rsidRDefault="000D38C6" w:rsidP="009E1CD4">
            <w:pPr>
              <w:suppressAutoHyphens w:val="0"/>
              <w:ind w:firstLine="0"/>
              <w:rPr>
                <w:b/>
              </w:rPr>
            </w:pPr>
            <w:r w:rsidRPr="00A26D3B">
              <w:rPr>
                <w:b/>
              </w:rPr>
              <w:t>«зачтено»</w:t>
            </w:r>
          </w:p>
        </w:tc>
        <w:tc>
          <w:tcPr>
            <w:tcW w:w="5829" w:type="dxa"/>
          </w:tcPr>
          <w:p w:rsidR="000D38C6" w:rsidRPr="00A26D3B" w:rsidRDefault="000D38C6" w:rsidP="009E1CD4">
            <w:pPr>
              <w:suppressAutoHyphens w:val="0"/>
              <w:ind w:firstLine="0"/>
            </w:pPr>
            <w:r w:rsidRPr="00A26D3B">
              <w:rPr>
                <w:b/>
              </w:rPr>
              <w:t>студент должен:</w:t>
            </w:r>
            <w:r w:rsidRPr="00A26D3B">
              <w:t xml:space="preserve"> продемонстрировать общее знание изучаемого материала; знать основную рекомендуемую программой 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устранить допущенные погрешности в ответе на теоретические вопросы и/или при выполнении практических заданий под руководством преподавателя, либо (при неправильном выполнении практического задания) по указанию преподавателя выполнить другие практические задания того же раздела дисциплины.</w:t>
            </w:r>
          </w:p>
        </w:tc>
      </w:tr>
      <w:tr w:rsidR="000D38C6" w:rsidRPr="00A26D3B" w:rsidTr="009E1CD4">
        <w:trPr>
          <w:jc w:val="center"/>
        </w:trPr>
        <w:tc>
          <w:tcPr>
            <w:tcW w:w="2108" w:type="dxa"/>
          </w:tcPr>
          <w:p w:rsidR="000D38C6" w:rsidRPr="00A26D3B" w:rsidRDefault="000D38C6" w:rsidP="009E1CD4">
            <w:pPr>
              <w:suppressAutoHyphens w:val="0"/>
              <w:ind w:firstLine="0"/>
              <w:jc w:val="center"/>
            </w:pPr>
            <w:r w:rsidRPr="00A26D3B">
              <w:rPr>
                <w:b/>
              </w:rPr>
              <w:t>«неудовлетворительно»</w:t>
            </w:r>
          </w:p>
        </w:tc>
        <w:tc>
          <w:tcPr>
            <w:tcW w:w="2200" w:type="dxa"/>
          </w:tcPr>
          <w:p w:rsidR="000D38C6" w:rsidRPr="00A26D3B" w:rsidRDefault="000D38C6" w:rsidP="009E1CD4">
            <w:pPr>
              <w:suppressAutoHyphens w:val="0"/>
              <w:ind w:firstLine="0"/>
              <w:rPr>
                <w:b/>
              </w:rPr>
            </w:pPr>
            <w:r w:rsidRPr="00A26D3B">
              <w:rPr>
                <w:b/>
              </w:rPr>
              <w:t>«</w:t>
            </w:r>
            <w:proofErr w:type="spellStart"/>
            <w:r w:rsidRPr="00A26D3B">
              <w:rPr>
                <w:b/>
              </w:rPr>
              <w:t>незачтено</w:t>
            </w:r>
            <w:proofErr w:type="spellEnd"/>
            <w:r w:rsidRPr="00A26D3B">
              <w:rPr>
                <w:b/>
              </w:rPr>
              <w:t>»</w:t>
            </w:r>
          </w:p>
        </w:tc>
        <w:tc>
          <w:tcPr>
            <w:tcW w:w="5829" w:type="dxa"/>
          </w:tcPr>
          <w:p w:rsidR="000D38C6" w:rsidRPr="00A26D3B" w:rsidRDefault="000D38C6" w:rsidP="009E1CD4">
            <w:pPr>
              <w:suppressAutoHyphens w:val="0"/>
              <w:ind w:firstLine="0"/>
            </w:pPr>
            <w:r w:rsidRPr="00A26D3B">
              <w:rPr>
                <w:b/>
              </w:rPr>
              <w:t>ставится в случае:</w:t>
            </w:r>
            <w:r w:rsidRPr="00A26D3B">
              <w:t xml:space="preserve"> незнания значительной части программного материала; </w:t>
            </w:r>
            <w:proofErr w:type="gramStart"/>
            <w:r w:rsidRPr="00A26D3B">
              <w:t>не владения</w:t>
            </w:r>
            <w:proofErr w:type="gramEnd"/>
            <w:r w:rsidRPr="00A26D3B">
              <w:t xml:space="preserve"> понятийным аппаратом дисциплины; существенных ошибок при изложении учебного материала; неумения строить ответ в соответствии со структурой излагаемого вопроса; неумения делать выводы по излагаемому материалу. Оценка «неудовлетворительно» («</w:t>
            </w:r>
            <w:proofErr w:type="spellStart"/>
            <w:r w:rsidRPr="00A26D3B">
              <w:t>незачтено</w:t>
            </w:r>
            <w:proofErr w:type="spellEnd"/>
            <w:r w:rsidRPr="00A26D3B">
              <w:t xml:space="preserve">») выставляется также, если студент после начала экзамена отказался его сдавать или нарушил правила сдачи экзамена (списывал, подсказывал, обманом пытался получить более высокую оценку и т.д.). </w:t>
            </w:r>
          </w:p>
        </w:tc>
      </w:tr>
    </w:tbl>
    <w:p w:rsidR="000D38C6" w:rsidRPr="000D6ECF" w:rsidRDefault="000D38C6" w:rsidP="000D38C6">
      <w:pPr>
        <w:pStyle w:val="2"/>
        <w:suppressAutoHyphens w:val="0"/>
        <w:spacing w:before="480" w:after="0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отчета по разделам</w:t>
      </w:r>
    </w:p>
    <w:p w:rsidR="000D38C6" w:rsidRPr="00C066DC" w:rsidRDefault="000D38C6" w:rsidP="000D38C6">
      <w:pPr>
        <w:pStyle w:val="a5"/>
        <w:ind w:firstLine="0"/>
      </w:pPr>
      <w:r>
        <w:rPr>
          <w:noProof/>
          <w:lang w:eastAsia="ru-RU"/>
        </w:rPr>
        <w:drawing>
          <wp:inline distT="0" distB="0" distL="0" distR="0">
            <wp:extent cx="5905500" cy="3543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8C6" w:rsidRPr="00A12BDE" w:rsidRDefault="000D38C6" w:rsidP="000D38C6">
      <w:pPr>
        <w:pStyle w:val="a5"/>
        <w:tabs>
          <w:tab w:val="left" w:pos="400"/>
        </w:tabs>
        <w:rPr>
          <w:szCs w:val="28"/>
        </w:rPr>
      </w:pPr>
    </w:p>
    <w:sectPr w:rsidR="000D38C6" w:rsidRPr="00A12BDE" w:rsidSect="00C1269C">
      <w:footerReference w:type="default" r:id="rId9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89E" w:rsidRDefault="0036689E">
      <w:r>
        <w:separator/>
      </w:r>
    </w:p>
  </w:endnote>
  <w:endnote w:type="continuationSeparator" w:id="0">
    <w:p w:rsidR="0036689E" w:rsidRDefault="0036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F7" w:rsidRDefault="000D38C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22945">
      <w:rPr>
        <w:noProof/>
      </w:rPr>
      <w:t>5</w:t>
    </w:r>
    <w:r>
      <w:rPr>
        <w:noProof/>
      </w:rPr>
      <w:fldChar w:fldCharType="end"/>
    </w:r>
  </w:p>
  <w:p w:rsidR="00A11AF7" w:rsidRDefault="003668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89E" w:rsidRDefault="0036689E">
      <w:r>
        <w:separator/>
      </w:r>
    </w:p>
  </w:footnote>
  <w:footnote w:type="continuationSeparator" w:id="0">
    <w:p w:rsidR="0036689E" w:rsidRDefault="00366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088187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BD"/>
    <w:rsid w:val="000D38C6"/>
    <w:rsid w:val="0036689E"/>
    <w:rsid w:val="00575DCC"/>
    <w:rsid w:val="006F5DBD"/>
    <w:rsid w:val="00722945"/>
    <w:rsid w:val="00AC7FB8"/>
    <w:rsid w:val="00BD3EE9"/>
    <w:rsid w:val="00F11A2B"/>
    <w:rsid w:val="00F4542A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C6"/>
    <w:pPr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D38C6"/>
    <w:pPr>
      <w:keepNext/>
      <w:pageBreakBefore/>
      <w:numPr>
        <w:numId w:val="1"/>
      </w:numPr>
      <w:tabs>
        <w:tab w:val="left" w:pos="851"/>
      </w:tabs>
      <w:spacing w:before="240" w:after="60"/>
      <w:jc w:val="left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D38C6"/>
    <w:pPr>
      <w:keepNext/>
      <w:numPr>
        <w:ilvl w:val="1"/>
        <w:numId w:val="1"/>
      </w:numPr>
      <w:tabs>
        <w:tab w:val="left" w:pos="851"/>
      </w:tabs>
      <w:spacing w:before="200" w:after="60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D38C6"/>
    <w:pPr>
      <w:keepNext/>
      <w:numPr>
        <w:ilvl w:val="2"/>
        <w:numId w:val="1"/>
      </w:numPr>
      <w:spacing w:before="240" w:after="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D38C6"/>
    <w:pPr>
      <w:keepNext/>
      <w:numPr>
        <w:ilvl w:val="3"/>
        <w:numId w:val="1"/>
      </w:numPr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0D38C6"/>
    <w:pPr>
      <w:keepNext/>
      <w:numPr>
        <w:ilvl w:val="4"/>
        <w:numId w:val="1"/>
      </w:numPr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link w:val="60"/>
    <w:uiPriority w:val="99"/>
    <w:qFormat/>
    <w:rsid w:val="000D38C6"/>
    <w:pPr>
      <w:keepNext/>
      <w:numPr>
        <w:ilvl w:val="5"/>
        <w:numId w:val="1"/>
      </w:numPr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9"/>
    <w:qFormat/>
    <w:rsid w:val="000D38C6"/>
    <w:pPr>
      <w:keepNext/>
      <w:numPr>
        <w:ilvl w:val="6"/>
        <w:numId w:val="1"/>
      </w:numPr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D38C6"/>
    <w:pPr>
      <w:keepNext/>
      <w:numPr>
        <w:ilvl w:val="7"/>
        <w:numId w:val="1"/>
      </w:numPr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0D38C6"/>
    <w:pPr>
      <w:keepNext/>
      <w:keepLines/>
      <w:numPr>
        <w:ilvl w:val="8"/>
        <w:numId w:val="1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38C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D38C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0D38C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0D38C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0D38C6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0D38C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0D38C6"/>
    <w:rPr>
      <w:rFonts w:ascii="Times New Roman" w:eastAsia="Times New Roman" w:hAnsi="Times New Roman" w:cs="Times New Roman"/>
      <w:b/>
      <w:spacing w:val="20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0D38C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0D38C6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paragraph" w:styleId="a3">
    <w:name w:val="footer"/>
    <w:basedOn w:val="a"/>
    <w:link w:val="a4"/>
    <w:uiPriority w:val="99"/>
    <w:rsid w:val="000D38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38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0D3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0D38C6"/>
    <w:pPr>
      <w:suppressAutoHyphens w:val="0"/>
      <w:ind w:firstLine="0"/>
      <w:jc w:val="center"/>
    </w:pPr>
  </w:style>
  <w:style w:type="paragraph" w:customStyle="1" w:styleId="a5">
    <w:name w:val="Абзац"/>
    <w:basedOn w:val="a"/>
    <w:uiPriority w:val="99"/>
    <w:rsid w:val="000D38C6"/>
    <w:rPr>
      <w:sz w:val="28"/>
    </w:rPr>
  </w:style>
  <w:style w:type="paragraph" w:customStyle="1" w:styleId="a6">
    <w:name w:val="Абзац продолжение"/>
    <w:basedOn w:val="a5"/>
    <w:next w:val="a5"/>
    <w:uiPriority w:val="99"/>
    <w:rsid w:val="000D38C6"/>
    <w:pPr>
      <w:ind w:firstLine="0"/>
    </w:pPr>
  </w:style>
  <w:style w:type="character" w:customStyle="1" w:styleId="a7">
    <w:name w:val="Подпись к таблице_"/>
    <w:link w:val="a8"/>
    <w:uiPriority w:val="99"/>
    <w:locked/>
    <w:rsid w:val="000D38C6"/>
    <w:rPr>
      <w:b/>
      <w:i/>
      <w:shd w:val="clear" w:color="auto" w:fill="FFFFFF"/>
    </w:rPr>
  </w:style>
  <w:style w:type="paragraph" w:customStyle="1" w:styleId="a8">
    <w:name w:val="Подпись к таблице"/>
    <w:basedOn w:val="a"/>
    <w:link w:val="a7"/>
    <w:uiPriority w:val="99"/>
    <w:rsid w:val="000D38C6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customStyle="1" w:styleId="22">
    <w:name w:val="Основной текст (2)_"/>
    <w:basedOn w:val="a0"/>
    <w:uiPriority w:val="99"/>
    <w:rsid w:val="000D38C6"/>
    <w:rPr>
      <w:rFonts w:ascii="Times New Roman" w:hAnsi="Times New Roman" w:cs="Times New Roman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0D38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8C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C6"/>
    <w:pPr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D38C6"/>
    <w:pPr>
      <w:keepNext/>
      <w:pageBreakBefore/>
      <w:numPr>
        <w:numId w:val="1"/>
      </w:numPr>
      <w:tabs>
        <w:tab w:val="left" w:pos="851"/>
      </w:tabs>
      <w:spacing w:before="240" w:after="60"/>
      <w:jc w:val="left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D38C6"/>
    <w:pPr>
      <w:keepNext/>
      <w:numPr>
        <w:ilvl w:val="1"/>
        <w:numId w:val="1"/>
      </w:numPr>
      <w:tabs>
        <w:tab w:val="left" w:pos="851"/>
      </w:tabs>
      <w:spacing w:before="200" w:after="60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D38C6"/>
    <w:pPr>
      <w:keepNext/>
      <w:numPr>
        <w:ilvl w:val="2"/>
        <w:numId w:val="1"/>
      </w:numPr>
      <w:spacing w:before="240" w:after="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D38C6"/>
    <w:pPr>
      <w:keepNext/>
      <w:numPr>
        <w:ilvl w:val="3"/>
        <w:numId w:val="1"/>
      </w:numPr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0D38C6"/>
    <w:pPr>
      <w:keepNext/>
      <w:numPr>
        <w:ilvl w:val="4"/>
        <w:numId w:val="1"/>
      </w:numPr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link w:val="60"/>
    <w:uiPriority w:val="99"/>
    <w:qFormat/>
    <w:rsid w:val="000D38C6"/>
    <w:pPr>
      <w:keepNext/>
      <w:numPr>
        <w:ilvl w:val="5"/>
        <w:numId w:val="1"/>
      </w:numPr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9"/>
    <w:qFormat/>
    <w:rsid w:val="000D38C6"/>
    <w:pPr>
      <w:keepNext/>
      <w:numPr>
        <w:ilvl w:val="6"/>
        <w:numId w:val="1"/>
      </w:numPr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D38C6"/>
    <w:pPr>
      <w:keepNext/>
      <w:numPr>
        <w:ilvl w:val="7"/>
        <w:numId w:val="1"/>
      </w:numPr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0D38C6"/>
    <w:pPr>
      <w:keepNext/>
      <w:keepLines/>
      <w:numPr>
        <w:ilvl w:val="8"/>
        <w:numId w:val="1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38C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D38C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0D38C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0D38C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0D38C6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0D38C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0D38C6"/>
    <w:rPr>
      <w:rFonts w:ascii="Times New Roman" w:eastAsia="Times New Roman" w:hAnsi="Times New Roman" w:cs="Times New Roman"/>
      <w:b/>
      <w:spacing w:val="20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0D38C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0D38C6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paragraph" w:styleId="a3">
    <w:name w:val="footer"/>
    <w:basedOn w:val="a"/>
    <w:link w:val="a4"/>
    <w:uiPriority w:val="99"/>
    <w:rsid w:val="000D38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38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0D3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0D38C6"/>
    <w:pPr>
      <w:suppressAutoHyphens w:val="0"/>
      <w:ind w:firstLine="0"/>
      <w:jc w:val="center"/>
    </w:pPr>
  </w:style>
  <w:style w:type="paragraph" w:customStyle="1" w:styleId="a5">
    <w:name w:val="Абзац"/>
    <w:basedOn w:val="a"/>
    <w:uiPriority w:val="99"/>
    <w:rsid w:val="000D38C6"/>
    <w:rPr>
      <w:sz w:val="28"/>
    </w:rPr>
  </w:style>
  <w:style w:type="paragraph" w:customStyle="1" w:styleId="a6">
    <w:name w:val="Абзац продолжение"/>
    <w:basedOn w:val="a5"/>
    <w:next w:val="a5"/>
    <w:uiPriority w:val="99"/>
    <w:rsid w:val="000D38C6"/>
    <w:pPr>
      <w:ind w:firstLine="0"/>
    </w:pPr>
  </w:style>
  <w:style w:type="character" w:customStyle="1" w:styleId="a7">
    <w:name w:val="Подпись к таблице_"/>
    <w:link w:val="a8"/>
    <w:uiPriority w:val="99"/>
    <w:locked/>
    <w:rsid w:val="000D38C6"/>
    <w:rPr>
      <w:b/>
      <w:i/>
      <w:shd w:val="clear" w:color="auto" w:fill="FFFFFF"/>
    </w:rPr>
  </w:style>
  <w:style w:type="paragraph" w:customStyle="1" w:styleId="a8">
    <w:name w:val="Подпись к таблице"/>
    <w:basedOn w:val="a"/>
    <w:link w:val="a7"/>
    <w:uiPriority w:val="99"/>
    <w:rsid w:val="000D38C6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customStyle="1" w:styleId="22">
    <w:name w:val="Основной текст (2)_"/>
    <w:basedOn w:val="a0"/>
    <w:uiPriority w:val="99"/>
    <w:rsid w:val="000D38C6"/>
    <w:rPr>
      <w:rFonts w:ascii="Times New Roman" w:hAnsi="Times New Roman" w:cs="Times New Roman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0D38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8C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NK</cp:lastModifiedBy>
  <cp:revision>6</cp:revision>
  <dcterms:created xsi:type="dcterms:W3CDTF">2022-02-01T09:46:00Z</dcterms:created>
  <dcterms:modified xsi:type="dcterms:W3CDTF">2023-09-21T14:25:00Z</dcterms:modified>
</cp:coreProperties>
</file>