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6E34" w:rsidRPr="00211211" w:rsidRDefault="00066E34" w:rsidP="00066E34">
      <w:pPr>
        <w:jc w:val="center"/>
        <w:rPr>
          <w:rFonts w:eastAsia="Calibri"/>
          <w:b/>
        </w:rPr>
      </w:pPr>
      <w:r w:rsidRPr="00211211">
        <w:rPr>
          <w:rFonts w:eastAsia="Calibri"/>
          <w:b/>
        </w:rPr>
        <w:t>МИНИСТЕРСТВО ОБРАЗОВАНИЯ И НАУКИ РОССИЙСКОЙ ФЕДЕРАЦИИ</w:t>
      </w:r>
    </w:p>
    <w:p w:rsidR="00066E34" w:rsidRPr="00211211" w:rsidRDefault="00066E34" w:rsidP="00066E34">
      <w:pPr>
        <w:jc w:val="center"/>
        <w:rPr>
          <w:rFonts w:eastAsia="Calibri"/>
          <w:b/>
          <w:sz w:val="28"/>
          <w:szCs w:val="28"/>
        </w:rPr>
      </w:pPr>
      <w:r w:rsidRPr="00211211">
        <w:rPr>
          <w:rFonts w:eastAsia="Calibri"/>
          <w:b/>
          <w:sz w:val="28"/>
          <w:szCs w:val="28"/>
        </w:rPr>
        <w:t xml:space="preserve">Федеральное государственное бюджетное образовательное учреждение </w:t>
      </w:r>
    </w:p>
    <w:p w:rsidR="00066E34" w:rsidRPr="00211211" w:rsidRDefault="00066E34" w:rsidP="00066E34">
      <w:pPr>
        <w:jc w:val="center"/>
        <w:rPr>
          <w:rFonts w:eastAsia="Calibri"/>
          <w:b/>
          <w:sz w:val="28"/>
          <w:szCs w:val="28"/>
        </w:rPr>
      </w:pPr>
      <w:r w:rsidRPr="00211211">
        <w:rPr>
          <w:rFonts w:eastAsia="Calibri"/>
          <w:b/>
          <w:sz w:val="28"/>
          <w:szCs w:val="28"/>
        </w:rPr>
        <w:t xml:space="preserve">высшего образования </w:t>
      </w:r>
    </w:p>
    <w:p w:rsidR="00066E34" w:rsidRPr="0004455B" w:rsidRDefault="00066E34" w:rsidP="00066E34">
      <w:pPr>
        <w:jc w:val="center"/>
        <w:rPr>
          <w:rFonts w:eastAsia="Calibri"/>
          <w:b/>
          <w:sz w:val="28"/>
          <w:szCs w:val="28"/>
        </w:rPr>
      </w:pPr>
      <w:r w:rsidRPr="00211211">
        <w:rPr>
          <w:rFonts w:eastAsia="Calibri"/>
          <w:b/>
          <w:sz w:val="28"/>
          <w:szCs w:val="28"/>
        </w:rPr>
        <w:t>«Рязанский государственный радиотехнический университет»</w:t>
      </w:r>
    </w:p>
    <w:p w:rsidR="00066E34" w:rsidRDefault="00066E34" w:rsidP="00066E34">
      <w:pPr>
        <w:jc w:val="center"/>
        <w:rPr>
          <w:rFonts w:eastAsia="Calibri"/>
          <w:b/>
          <w:sz w:val="28"/>
          <w:szCs w:val="28"/>
        </w:rPr>
      </w:pPr>
    </w:p>
    <w:p w:rsidR="00066E34" w:rsidRPr="00211211" w:rsidRDefault="00066E34" w:rsidP="00066E34">
      <w:pPr>
        <w:jc w:val="center"/>
        <w:rPr>
          <w:rFonts w:eastAsia="Calibri"/>
          <w:b/>
          <w:sz w:val="28"/>
          <w:szCs w:val="28"/>
        </w:rPr>
      </w:pPr>
      <w:r w:rsidRPr="00211211">
        <w:rPr>
          <w:rFonts w:eastAsia="Calibri"/>
          <w:b/>
          <w:sz w:val="28"/>
          <w:szCs w:val="28"/>
        </w:rPr>
        <w:t>Факультет вычислительной техники</w:t>
      </w:r>
    </w:p>
    <w:p w:rsidR="00066E34" w:rsidRPr="00211211" w:rsidRDefault="00066E34" w:rsidP="00066E34">
      <w:pPr>
        <w:jc w:val="center"/>
        <w:rPr>
          <w:rFonts w:eastAsia="Calibri"/>
          <w:b/>
          <w:sz w:val="28"/>
          <w:szCs w:val="28"/>
        </w:rPr>
      </w:pPr>
      <w:r w:rsidRPr="00211211">
        <w:rPr>
          <w:rFonts w:eastAsia="Calibri"/>
          <w:b/>
          <w:sz w:val="28"/>
          <w:szCs w:val="28"/>
        </w:rPr>
        <w:t>Кафедра «Информационная безопасность»</w:t>
      </w:r>
    </w:p>
    <w:p w:rsidR="00066E34" w:rsidRPr="0004455B" w:rsidRDefault="00066E34" w:rsidP="00066E34">
      <w:pPr>
        <w:jc w:val="center"/>
        <w:rPr>
          <w:rFonts w:eastAsia="Calibri"/>
          <w:b/>
          <w:sz w:val="28"/>
          <w:szCs w:val="28"/>
        </w:rPr>
      </w:pPr>
    </w:p>
    <w:tbl>
      <w:tblPr>
        <w:tblW w:w="10206" w:type="dxa"/>
        <w:tblInd w:w="108" w:type="dxa"/>
        <w:tblLook w:val="04A0" w:firstRow="1" w:lastRow="0" w:firstColumn="1" w:lastColumn="0" w:noHBand="0" w:noVBand="1"/>
      </w:tblPr>
      <w:tblGrid>
        <w:gridCol w:w="4253"/>
        <w:gridCol w:w="1843"/>
        <w:gridCol w:w="4110"/>
      </w:tblGrid>
      <w:tr w:rsidR="00066E34" w:rsidRPr="00211211" w:rsidTr="00163B5E">
        <w:trPr>
          <w:trHeight w:val="1834"/>
        </w:trPr>
        <w:tc>
          <w:tcPr>
            <w:tcW w:w="4253" w:type="dxa"/>
          </w:tcPr>
          <w:p w:rsidR="00066E34" w:rsidRPr="00211211" w:rsidRDefault="00066E34" w:rsidP="00163B5E">
            <w:pPr>
              <w:ind w:firstLine="0"/>
              <w:jc w:val="left"/>
              <w:rPr>
                <w:rFonts w:eastAsia="Calibri"/>
                <w:b/>
                <w:sz w:val="28"/>
                <w:szCs w:val="28"/>
              </w:rPr>
            </w:pPr>
            <w:r w:rsidRPr="00211211">
              <w:rPr>
                <w:rFonts w:eastAsia="Calibri"/>
                <w:b/>
                <w:sz w:val="28"/>
                <w:szCs w:val="28"/>
              </w:rPr>
              <w:t>СОГЛАСОВАНО</w:t>
            </w:r>
          </w:p>
          <w:p w:rsidR="00066E34" w:rsidRPr="00211211" w:rsidRDefault="00066E34" w:rsidP="00163B5E">
            <w:pPr>
              <w:ind w:firstLine="0"/>
              <w:jc w:val="left"/>
              <w:rPr>
                <w:rFonts w:eastAsia="Calibri"/>
                <w:b/>
                <w:sz w:val="28"/>
                <w:szCs w:val="28"/>
              </w:rPr>
            </w:pPr>
            <w:r w:rsidRPr="00211211">
              <w:rPr>
                <w:rFonts w:eastAsia="Calibri"/>
                <w:b/>
                <w:sz w:val="28"/>
                <w:szCs w:val="28"/>
              </w:rPr>
              <w:t>Декан факультета</w:t>
            </w:r>
          </w:p>
          <w:p w:rsidR="00066E34" w:rsidRPr="00211211" w:rsidRDefault="00066E34" w:rsidP="00163B5E">
            <w:pPr>
              <w:ind w:firstLine="0"/>
              <w:jc w:val="left"/>
              <w:rPr>
                <w:rFonts w:eastAsia="Calibri"/>
                <w:b/>
                <w:sz w:val="28"/>
                <w:szCs w:val="28"/>
              </w:rPr>
            </w:pPr>
            <w:r w:rsidRPr="00211211">
              <w:rPr>
                <w:rFonts w:eastAsia="Calibri"/>
                <w:b/>
                <w:sz w:val="28"/>
                <w:szCs w:val="28"/>
              </w:rPr>
              <w:t>вычислительной техники</w:t>
            </w:r>
          </w:p>
          <w:p w:rsidR="00066E34" w:rsidRPr="00211211" w:rsidRDefault="00066E34" w:rsidP="00163B5E">
            <w:pPr>
              <w:ind w:firstLine="0"/>
              <w:jc w:val="left"/>
              <w:rPr>
                <w:rFonts w:eastAsia="Calibri"/>
                <w:b/>
                <w:sz w:val="28"/>
                <w:szCs w:val="28"/>
              </w:rPr>
            </w:pPr>
            <w:r w:rsidRPr="00211211">
              <w:rPr>
                <w:rFonts w:eastAsia="Calibri"/>
                <w:b/>
                <w:sz w:val="28"/>
                <w:szCs w:val="28"/>
              </w:rPr>
              <w:t xml:space="preserve">_________ А.Н. </w:t>
            </w:r>
            <w:proofErr w:type="spellStart"/>
            <w:r w:rsidRPr="00211211">
              <w:rPr>
                <w:rFonts w:eastAsia="Calibri"/>
                <w:b/>
                <w:sz w:val="28"/>
                <w:szCs w:val="28"/>
              </w:rPr>
              <w:t>Пылькин</w:t>
            </w:r>
            <w:proofErr w:type="spellEnd"/>
          </w:p>
          <w:p w:rsidR="00066E34" w:rsidRPr="00211211" w:rsidRDefault="00066E34" w:rsidP="00163B5E">
            <w:pPr>
              <w:ind w:firstLine="0"/>
              <w:jc w:val="left"/>
              <w:rPr>
                <w:rFonts w:eastAsia="Calibri"/>
                <w:b/>
                <w:sz w:val="28"/>
                <w:szCs w:val="28"/>
              </w:rPr>
            </w:pPr>
            <w:r w:rsidRPr="00211211">
              <w:rPr>
                <w:rFonts w:eastAsia="Calibri"/>
                <w:b/>
                <w:sz w:val="28"/>
                <w:szCs w:val="28"/>
              </w:rPr>
              <w:t>«</w:t>
            </w:r>
            <w:r>
              <w:rPr>
                <w:rFonts w:eastAsia="Calibri"/>
                <w:b/>
                <w:sz w:val="28"/>
                <w:szCs w:val="28"/>
              </w:rPr>
              <w:t>___</w:t>
            </w:r>
            <w:r w:rsidRPr="00211211">
              <w:rPr>
                <w:rFonts w:eastAsia="Calibri"/>
                <w:b/>
                <w:sz w:val="28"/>
                <w:szCs w:val="28"/>
              </w:rPr>
              <w:t xml:space="preserve"> »________ 201</w:t>
            </w:r>
            <w:r>
              <w:rPr>
                <w:rFonts w:eastAsia="Calibri"/>
                <w:b/>
                <w:sz w:val="28"/>
                <w:szCs w:val="28"/>
              </w:rPr>
              <w:t>8</w:t>
            </w:r>
            <w:r w:rsidRPr="00211211">
              <w:rPr>
                <w:rFonts w:eastAsia="Calibri"/>
                <w:b/>
                <w:sz w:val="28"/>
                <w:szCs w:val="28"/>
              </w:rPr>
              <w:t xml:space="preserve"> г.</w:t>
            </w:r>
          </w:p>
          <w:p w:rsidR="00066E34" w:rsidRPr="00211211" w:rsidRDefault="00066E34" w:rsidP="00163B5E">
            <w:pPr>
              <w:ind w:firstLine="0"/>
              <w:jc w:val="left"/>
              <w:rPr>
                <w:rFonts w:eastAsia="Calibri"/>
                <w:b/>
                <w:sz w:val="28"/>
                <w:szCs w:val="28"/>
                <w:lang w:val="en-US"/>
              </w:rPr>
            </w:pPr>
          </w:p>
          <w:p w:rsidR="00066E34" w:rsidRPr="00211211" w:rsidRDefault="00066E34" w:rsidP="00163B5E">
            <w:pPr>
              <w:ind w:firstLine="0"/>
              <w:jc w:val="left"/>
              <w:rPr>
                <w:rFonts w:eastAsia="Calibri"/>
                <w:b/>
                <w:sz w:val="28"/>
                <w:szCs w:val="28"/>
              </w:rPr>
            </w:pPr>
          </w:p>
        </w:tc>
        <w:tc>
          <w:tcPr>
            <w:tcW w:w="1843" w:type="dxa"/>
          </w:tcPr>
          <w:p w:rsidR="00066E34" w:rsidRPr="00211211" w:rsidRDefault="00066E34" w:rsidP="00163B5E">
            <w:pPr>
              <w:ind w:firstLine="567"/>
              <w:rPr>
                <w:rFonts w:eastAsia="Calibri"/>
                <w:b/>
                <w:sz w:val="28"/>
                <w:szCs w:val="28"/>
              </w:rPr>
            </w:pPr>
          </w:p>
        </w:tc>
        <w:tc>
          <w:tcPr>
            <w:tcW w:w="4110" w:type="dxa"/>
          </w:tcPr>
          <w:p w:rsidR="00066E34" w:rsidRPr="00211211" w:rsidRDefault="00066E34" w:rsidP="00163B5E">
            <w:pPr>
              <w:ind w:firstLine="33"/>
              <w:jc w:val="center"/>
              <w:rPr>
                <w:rFonts w:eastAsia="Calibri"/>
                <w:b/>
                <w:sz w:val="28"/>
                <w:szCs w:val="28"/>
              </w:rPr>
            </w:pPr>
            <w:r w:rsidRPr="00211211">
              <w:rPr>
                <w:rFonts w:eastAsia="Calibri"/>
                <w:b/>
                <w:sz w:val="28"/>
                <w:szCs w:val="28"/>
              </w:rPr>
              <w:t>УТВЕРЖДАЮ</w:t>
            </w:r>
          </w:p>
          <w:p w:rsidR="00066E34" w:rsidRPr="00211211" w:rsidRDefault="00066E34" w:rsidP="00163B5E">
            <w:pPr>
              <w:ind w:firstLine="33"/>
              <w:rPr>
                <w:rFonts w:eastAsia="Calibri"/>
                <w:b/>
                <w:sz w:val="28"/>
                <w:szCs w:val="28"/>
              </w:rPr>
            </w:pPr>
            <w:r>
              <w:rPr>
                <w:rFonts w:eastAsia="Calibri"/>
                <w:b/>
                <w:sz w:val="28"/>
                <w:szCs w:val="28"/>
              </w:rPr>
              <w:t>И.о. п</w:t>
            </w:r>
            <w:r w:rsidRPr="00211211">
              <w:rPr>
                <w:rFonts w:eastAsia="Calibri"/>
                <w:b/>
                <w:sz w:val="28"/>
                <w:szCs w:val="28"/>
              </w:rPr>
              <w:t>роректор</w:t>
            </w:r>
            <w:r>
              <w:rPr>
                <w:rFonts w:eastAsia="Calibri"/>
                <w:b/>
                <w:sz w:val="28"/>
                <w:szCs w:val="28"/>
              </w:rPr>
              <w:t>а</w:t>
            </w:r>
          </w:p>
          <w:p w:rsidR="00066E34" w:rsidRPr="00211211" w:rsidRDefault="00066E34" w:rsidP="00163B5E">
            <w:pPr>
              <w:ind w:firstLine="33"/>
              <w:rPr>
                <w:rFonts w:eastAsia="Calibri"/>
                <w:b/>
                <w:sz w:val="28"/>
                <w:szCs w:val="28"/>
              </w:rPr>
            </w:pPr>
            <w:r w:rsidRPr="00211211">
              <w:rPr>
                <w:rFonts w:eastAsia="Calibri"/>
                <w:b/>
                <w:sz w:val="28"/>
                <w:szCs w:val="28"/>
              </w:rPr>
              <w:t>по учебной работе</w:t>
            </w:r>
          </w:p>
          <w:p w:rsidR="00066E34" w:rsidRPr="00211211" w:rsidRDefault="00066E34" w:rsidP="00163B5E">
            <w:pPr>
              <w:ind w:firstLine="33"/>
              <w:rPr>
                <w:rFonts w:eastAsia="Calibri"/>
                <w:b/>
                <w:sz w:val="28"/>
                <w:szCs w:val="28"/>
              </w:rPr>
            </w:pPr>
            <w:proofErr w:type="spellStart"/>
            <w:r>
              <w:rPr>
                <w:rFonts w:eastAsia="Calibri"/>
                <w:sz w:val="28"/>
                <w:szCs w:val="28"/>
                <w:u w:val="single"/>
              </w:rPr>
              <w:t>К</w:t>
            </w:r>
            <w:r w:rsidRPr="00211211">
              <w:rPr>
                <w:rFonts w:eastAsia="Calibri"/>
                <w:b/>
                <w:sz w:val="28"/>
                <w:szCs w:val="28"/>
              </w:rPr>
              <w:t>.В.</w:t>
            </w:r>
            <w:r>
              <w:rPr>
                <w:rFonts w:eastAsia="Calibri"/>
                <w:b/>
                <w:sz w:val="28"/>
                <w:szCs w:val="28"/>
              </w:rPr>
              <w:t>Бухенский</w:t>
            </w:r>
            <w:proofErr w:type="spellEnd"/>
          </w:p>
          <w:p w:rsidR="00066E34" w:rsidRPr="00211211" w:rsidRDefault="00066E34" w:rsidP="00163B5E">
            <w:pPr>
              <w:ind w:firstLine="33"/>
              <w:rPr>
                <w:rFonts w:eastAsia="Calibri"/>
                <w:b/>
                <w:sz w:val="28"/>
                <w:szCs w:val="28"/>
              </w:rPr>
            </w:pPr>
            <w:r w:rsidRPr="00211211">
              <w:rPr>
                <w:rFonts w:eastAsia="Calibri"/>
                <w:b/>
                <w:sz w:val="28"/>
                <w:szCs w:val="28"/>
              </w:rPr>
              <w:t>«</w:t>
            </w:r>
            <w:r>
              <w:rPr>
                <w:rFonts w:eastAsia="Calibri"/>
                <w:b/>
                <w:sz w:val="28"/>
                <w:szCs w:val="28"/>
              </w:rPr>
              <w:t>___</w:t>
            </w:r>
            <w:r w:rsidRPr="00211211">
              <w:rPr>
                <w:rFonts w:eastAsia="Calibri"/>
                <w:b/>
                <w:sz w:val="28"/>
                <w:szCs w:val="28"/>
              </w:rPr>
              <w:t>»________ 201</w:t>
            </w:r>
            <w:r>
              <w:rPr>
                <w:rFonts w:eastAsia="Calibri"/>
                <w:b/>
                <w:sz w:val="28"/>
                <w:szCs w:val="28"/>
              </w:rPr>
              <w:t>8</w:t>
            </w:r>
            <w:r w:rsidRPr="00211211">
              <w:rPr>
                <w:rFonts w:eastAsia="Calibri"/>
                <w:b/>
                <w:sz w:val="28"/>
                <w:szCs w:val="28"/>
              </w:rPr>
              <w:t xml:space="preserve"> г.</w:t>
            </w:r>
          </w:p>
          <w:p w:rsidR="00066E34" w:rsidRPr="00211211" w:rsidRDefault="00066E34" w:rsidP="00163B5E">
            <w:pPr>
              <w:jc w:val="center"/>
              <w:rPr>
                <w:rFonts w:eastAsia="Calibri"/>
                <w:b/>
                <w:sz w:val="28"/>
                <w:szCs w:val="28"/>
              </w:rPr>
            </w:pPr>
          </w:p>
        </w:tc>
      </w:tr>
      <w:tr w:rsidR="00066E34" w:rsidRPr="00211211" w:rsidTr="00163B5E">
        <w:trPr>
          <w:trHeight w:val="1834"/>
        </w:trPr>
        <w:tc>
          <w:tcPr>
            <w:tcW w:w="4253" w:type="dxa"/>
          </w:tcPr>
          <w:p w:rsidR="00066E34" w:rsidRPr="00BC2AF6" w:rsidRDefault="00066E34" w:rsidP="00163B5E">
            <w:pPr>
              <w:ind w:firstLine="0"/>
              <w:jc w:val="left"/>
              <w:rPr>
                <w:b/>
                <w:sz w:val="28"/>
              </w:rPr>
            </w:pPr>
            <w:r w:rsidRPr="00BC2AF6">
              <w:rPr>
                <w:b/>
                <w:sz w:val="28"/>
              </w:rPr>
              <w:t>Руководитель ОПОП</w:t>
            </w:r>
          </w:p>
          <w:p w:rsidR="00066E34" w:rsidRPr="00BC2AF6" w:rsidRDefault="00066E34" w:rsidP="00163B5E">
            <w:pPr>
              <w:ind w:firstLine="0"/>
              <w:jc w:val="left"/>
              <w:rPr>
                <w:b/>
              </w:rPr>
            </w:pPr>
            <w:r w:rsidRPr="00BC2AF6">
              <w:rPr>
                <w:b/>
                <w:sz w:val="28"/>
                <w:szCs w:val="28"/>
              </w:rPr>
              <w:t xml:space="preserve">________ </w:t>
            </w:r>
            <w:r w:rsidRPr="00BC2AF6">
              <w:rPr>
                <w:b/>
                <w:sz w:val="28"/>
              </w:rPr>
              <w:t xml:space="preserve">В.Н. </w:t>
            </w:r>
            <w:proofErr w:type="spellStart"/>
            <w:r w:rsidRPr="00BC2AF6">
              <w:rPr>
                <w:b/>
                <w:sz w:val="28"/>
                <w:szCs w:val="28"/>
              </w:rPr>
              <w:t>Пржегорлинский</w:t>
            </w:r>
            <w:proofErr w:type="spellEnd"/>
            <w:r w:rsidRPr="00BC2AF6">
              <w:rPr>
                <w:b/>
                <w:sz w:val="28"/>
                <w:szCs w:val="28"/>
              </w:rPr>
              <w:t xml:space="preserve"> «___»_________2018 г.</w:t>
            </w:r>
          </w:p>
          <w:p w:rsidR="00066E34" w:rsidRPr="007C0CC1" w:rsidRDefault="00066E34" w:rsidP="00163B5E">
            <w:pPr>
              <w:ind w:firstLine="0"/>
              <w:jc w:val="left"/>
              <w:rPr>
                <w:sz w:val="28"/>
              </w:rPr>
            </w:pPr>
          </w:p>
        </w:tc>
        <w:tc>
          <w:tcPr>
            <w:tcW w:w="1843" w:type="dxa"/>
          </w:tcPr>
          <w:p w:rsidR="00066E34" w:rsidRPr="007C0CC1" w:rsidRDefault="00066E34" w:rsidP="00163B5E">
            <w:pPr>
              <w:rPr>
                <w:sz w:val="28"/>
              </w:rPr>
            </w:pPr>
          </w:p>
        </w:tc>
        <w:tc>
          <w:tcPr>
            <w:tcW w:w="4110" w:type="dxa"/>
          </w:tcPr>
          <w:p w:rsidR="00066E34" w:rsidRPr="00211211" w:rsidRDefault="00066E34" w:rsidP="00163B5E">
            <w:pPr>
              <w:jc w:val="center"/>
              <w:rPr>
                <w:rFonts w:eastAsia="Calibri"/>
                <w:b/>
                <w:sz w:val="28"/>
                <w:szCs w:val="28"/>
              </w:rPr>
            </w:pPr>
          </w:p>
        </w:tc>
      </w:tr>
    </w:tbl>
    <w:p w:rsidR="00066E34" w:rsidRDefault="00066E34" w:rsidP="00066E34">
      <w:pPr>
        <w:jc w:val="center"/>
        <w:rPr>
          <w:rFonts w:eastAsia="Calibri"/>
          <w:b/>
          <w:sz w:val="28"/>
          <w:szCs w:val="28"/>
        </w:rPr>
      </w:pPr>
    </w:p>
    <w:p w:rsidR="00066E34" w:rsidRPr="00211211" w:rsidRDefault="00066E34" w:rsidP="00066E34">
      <w:pPr>
        <w:jc w:val="center"/>
        <w:rPr>
          <w:rFonts w:eastAsia="Calibri"/>
          <w:b/>
          <w:sz w:val="28"/>
          <w:szCs w:val="28"/>
        </w:rPr>
      </w:pPr>
      <w:r>
        <w:rPr>
          <w:rFonts w:eastAsia="Calibri"/>
          <w:b/>
          <w:sz w:val="28"/>
          <w:szCs w:val="28"/>
        </w:rPr>
        <w:t>ОЦЕНОЧНЫЕ СРЕДСТВА</w:t>
      </w:r>
    </w:p>
    <w:p w:rsidR="00066E34" w:rsidRPr="00DD4C02" w:rsidRDefault="00066E34" w:rsidP="00066E34">
      <w:pPr>
        <w:jc w:val="center"/>
        <w:rPr>
          <w:rFonts w:eastAsia="Calibri"/>
          <w:sz w:val="28"/>
          <w:szCs w:val="28"/>
        </w:rPr>
      </w:pPr>
      <w:r>
        <w:rPr>
          <w:rFonts w:eastAsia="Calibri"/>
          <w:sz w:val="28"/>
          <w:szCs w:val="28"/>
        </w:rPr>
        <w:t xml:space="preserve">по </w:t>
      </w:r>
      <w:r w:rsidRPr="00DD4C02">
        <w:rPr>
          <w:rFonts w:eastAsia="Calibri"/>
          <w:sz w:val="28"/>
          <w:szCs w:val="28"/>
        </w:rPr>
        <w:t>дисциплин</w:t>
      </w:r>
      <w:r>
        <w:rPr>
          <w:rFonts w:eastAsia="Calibri"/>
          <w:sz w:val="28"/>
          <w:szCs w:val="28"/>
        </w:rPr>
        <w:t>е</w:t>
      </w:r>
    </w:p>
    <w:p w:rsidR="00E25DC7" w:rsidRPr="001A52E1" w:rsidRDefault="00E25DC7" w:rsidP="00E25DC7">
      <w:pPr>
        <w:autoSpaceDE w:val="0"/>
        <w:spacing w:line="360" w:lineRule="auto"/>
        <w:jc w:val="center"/>
        <w:rPr>
          <w:b/>
          <w:bCs/>
          <w:sz w:val="28"/>
          <w:szCs w:val="28"/>
        </w:rPr>
      </w:pPr>
      <w:r w:rsidRPr="00F948DC">
        <w:rPr>
          <w:b/>
          <w:bCs/>
          <w:sz w:val="28"/>
          <w:szCs w:val="28"/>
        </w:rPr>
        <w:t>Б</w:t>
      </w:r>
      <w:proofErr w:type="gramStart"/>
      <w:r w:rsidRPr="00F948DC">
        <w:rPr>
          <w:b/>
          <w:bCs/>
          <w:sz w:val="28"/>
          <w:szCs w:val="28"/>
        </w:rPr>
        <w:t>1</w:t>
      </w:r>
      <w:proofErr w:type="gramEnd"/>
      <w:r w:rsidRPr="00F948DC">
        <w:rPr>
          <w:b/>
          <w:bCs/>
          <w:sz w:val="28"/>
          <w:szCs w:val="28"/>
        </w:rPr>
        <w:t>.3.</w:t>
      </w:r>
      <w:r>
        <w:rPr>
          <w:b/>
          <w:bCs/>
          <w:sz w:val="28"/>
          <w:szCs w:val="28"/>
        </w:rPr>
        <w:t>В</w:t>
      </w:r>
      <w:r w:rsidRPr="00F948DC">
        <w:rPr>
          <w:b/>
          <w:bCs/>
          <w:sz w:val="28"/>
          <w:szCs w:val="28"/>
        </w:rPr>
        <w:t>.</w:t>
      </w:r>
      <w:r>
        <w:rPr>
          <w:b/>
          <w:bCs/>
          <w:sz w:val="28"/>
          <w:szCs w:val="28"/>
        </w:rPr>
        <w:t>02а</w:t>
      </w:r>
      <w:r w:rsidRPr="001A52E1">
        <w:rPr>
          <w:b/>
          <w:bCs/>
          <w:sz w:val="28"/>
          <w:szCs w:val="28"/>
        </w:rPr>
        <w:t xml:space="preserve"> «</w:t>
      </w:r>
      <w:r w:rsidR="00EC39B8">
        <w:rPr>
          <w:b/>
          <w:bCs/>
          <w:sz w:val="28"/>
          <w:szCs w:val="28"/>
        </w:rPr>
        <w:t>Оценка и управление рисками при защите информации</w:t>
      </w:r>
      <w:r w:rsidR="00EC39B8" w:rsidRPr="001A52E1">
        <w:rPr>
          <w:b/>
          <w:bCs/>
          <w:sz w:val="28"/>
          <w:szCs w:val="28"/>
        </w:rPr>
        <w:t>»</w:t>
      </w:r>
    </w:p>
    <w:p w:rsidR="00066E34" w:rsidRPr="00057725" w:rsidRDefault="00066E34" w:rsidP="00066E34">
      <w:pPr>
        <w:jc w:val="center"/>
        <w:rPr>
          <w:rFonts w:eastAsia="Calibri"/>
          <w:b/>
          <w:sz w:val="28"/>
          <w:szCs w:val="28"/>
        </w:rPr>
      </w:pPr>
    </w:p>
    <w:p w:rsidR="00066E34" w:rsidRPr="00211211" w:rsidRDefault="00066E34" w:rsidP="00066E34">
      <w:pPr>
        <w:jc w:val="center"/>
        <w:rPr>
          <w:rFonts w:eastAsia="Calibri"/>
          <w:sz w:val="28"/>
          <w:szCs w:val="28"/>
        </w:rPr>
      </w:pPr>
      <w:r>
        <w:rPr>
          <w:rFonts w:eastAsia="Calibri"/>
          <w:sz w:val="28"/>
          <w:szCs w:val="28"/>
        </w:rPr>
        <w:t xml:space="preserve">Специальность 10.05.01 - </w:t>
      </w:r>
      <w:r w:rsidRPr="00211211">
        <w:rPr>
          <w:rFonts w:eastAsia="Calibri"/>
          <w:sz w:val="28"/>
          <w:szCs w:val="28"/>
        </w:rPr>
        <w:t xml:space="preserve">Компьютерная безопасность </w:t>
      </w:r>
    </w:p>
    <w:p w:rsidR="00066E34" w:rsidRPr="00DD4C02" w:rsidRDefault="00066E34" w:rsidP="00066E34">
      <w:pPr>
        <w:widowControl w:val="0"/>
        <w:spacing w:line="360" w:lineRule="auto"/>
        <w:jc w:val="center"/>
        <w:rPr>
          <w:sz w:val="28"/>
          <w:szCs w:val="20"/>
          <w:lang w:eastAsia="ar-SA"/>
        </w:rPr>
      </w:pPr>
      <w:r w:rsidRPr="00DD4C02">
        <w:rPr>
          <w:sz w:val="28"/>
          <w:szCs w:val="20"/>
          <w:lang w:eastAsia="ar-SA"/>
        </w:rPr>
        <w:t>Специализация № 8</w:t>
      </w:r>
      <w:r w:rsidRPr="00DD4C02">
        <w:rPr>
          <w:rFonts w:eastAsia="TimesNewRomanPSMT"/>
          <w:sz w:val="28"/>
          <w:szCs w:val="28"/>
          <w:lang w:eastAsia="ar-SA"/>
        </w:rPr>
        <w:t xml:space="preserve"> — </w:t>
      </w:r>
      <w:r w:rsidRPr="00DD4C02">
        <w:rPr>
          <w:sz w:val="28"/>
          <w:szCs w:val="20"/>
          <w:lang w:eastAsia="ar-SA"/>
        </w:rPr>
        <w:t>Информационная безопасность объектов</w:t>
      </w:r>
    </w:p>
    <w:p w:rsidR="00066E34" w:rsidRPr="00DD4C02" w:rsidRDefault="00066E34" w:rsidP="00066E34">
      <w:pPr>
        <w:widowControl w:val="0"/>
        <w:spacing w:line="360" w:lineRule="auto"/>
        <w:jc w:val="center"/>
        <w:rPr>
          <w:sz w:val="28"/>
          <w:szCs w:val="20"/>
          <w:lang w:eastAsia="ar-SA"/>
        </w:rPr>
      </w:pPr>
      <w:r w:rsidRPr="00DD4C02">
        <w:rPr>
          <w:sz w:val="28"/>
          <w:szCs w:val="20"/>
          <w:lang w:eastAsia="ar-SA"/>
        </w:rPr>
        <w:t>информатизации на базе компьютерных систем</w:t>
      </w:r>
    </w:p>
    <w:p w:rsidR="00066E34" w:rsidRPr="00DD4C02" w:rsidRDefault="00066E34" w:rsidP="00066E34">
      <w:pPr>
        <w:widowControl w:val="0"/>
        <w:spacing w:line="360" w:lineRule="auto"/>
        <w:jc w:val="center"/>
        <w:rPr>
          <w:sz w:val="28"/>
          <w:szCs w:val="20"/>
          <w:lang w:eastAsia="ar-SA"/>
        </w:rPr>
      </w:pPr>
      <w:r w:rsidRPr="00DD4C02">
        <w:rPr>
          <w:kern w:val="1"/>
          <w:sz w:val="28"/>
          <w:szCs w:val="28"/>
          <w:lang w:eastAsia="ar-SA"/>
        </w:rPr>
        <w:t xml:space="preserve">ОПОП — </w:t>
      </w:r>
      <w:r w:rsidRPr="00DD4C02">
        <w:rPr>
          <w:sz w:val="28"/>
          <w:szCs w:val="20"/>
          <w:lang w:eastAsia="ar-SA"/>
        </w:rPr>
        <w:t>«Компьютерная безопасность»</w:t>
      </w:r>
    </w:p>
    <w:p w:rsidR="00066E34" w:rsidRPr="00AB481B" w:rsidRDefault="00066E34" w:rsidP="00066E34">
      <w:pPr>
        <w:jc w:val="center"/>
        <w:rPr>
          <w:rFonts w:eastAsia="Calibri"/>
          <w:sz w:val="28"/>
          <w:szCs w:val="28"/>
        </w:rPr>
      </w:pPr>
      <w:r w:rsidRPr="00211211">
        <w:rPr>
          <w:rFonts w:eastAsia="Calibri"/>
          <w:sz w:val="28"/>
          <w:szCs w:val="28"/>
        </w:rPr>
        <w:t xml:space="preserve">Квалификация выпускника - </w:t>
      </w:r>
      <w:r>
        <w:rPr>
          <w:rFonts w:eastAsia="Calibri"/>
          <w:sz w:val="28"/>
          <w:szCs w:val="28"/>
        </w:rPr>
        <w:t>специалист</w:t>
      </w:r>
    </w:p>
    <w:p w:rsidR="00066E34" w:rsidRPr="00211211" w:rsidRDefault="00066E34" w:rsidP="00066E34">
      <w:pPr>
        <w:jc w:val="center"/>
        <w:rPr>
          <w:rFonts w:eastAsia="Calibri"/>
          <w:sz w:val="28"/>
          <w:szCs w:val="28"/>
        </w:rPr>
      </w:pPr>
    </w:p>
    <w:p w:rsidR="00066E34" w:rsidRPr="00211211" w:rsidRDefault="00066E34" w:rsidP="00066E34">
      <w:pPr>
        <w:jc w:val="center"/>
        <w:rPr>
          <w:rFonts w:eastAsia="Calibri"/>
          <w:sz w:val="28"/>
          <w:szCs w:val="28"/>
        </w:rPr>
      </w:pPr>
      <w:r w:rsidRPr="00211211">
        <w:rPr>
          <w:rFonts w:eastAsia="Calibri"/>
          <w:sz w:val="28"/>
          <w:szCs w:val="28"/>
        </w:rPr>
        <w:t>Форма обучения - очная</w:t>
      </w:r>
    </w:p>
    <w:p w:rsidR="00066E34" w:rsidRPr="00DD4C02" w:rsidRDefault="00066E34" w:rsidP="00066E34">
      <w:pPr>
        <w:widowControl w:val="0"/>
        <w:jc w:val="center"/>
        <w:rPr>
          <w:rFonts w:eastAsia="TimesNewRomanPSMT"/>
          <w:sz w:val="28"/>
          <w:szCs w:val="28"/>
          <w:lang w:eastAsia="ar-SA"/>
        </w:rPr>
      </w:pPr>
      <w:r w:rsidRPr="00DD4C02">
        <w:rPr>
          <w:rFonts w:eastAsia="TimesNewRomanPSMT"/>
          <w:sz w:val="28"/>
          <w:szCs w:val="28"/>
          <w:lang w:eastAsia="ar-SA"/>
        </w:rPr>
        <w:t>Срок обучения — 5,5 лет</w:t>
      </w:r>
    </w:p>
    <w:p w:rsidR="00066E34" w:rsidRPr="00211211" w:rsidRDefault="00066E34" w:rsidP="00066E34">
      <w:pPr>
        <w:ind w:firstLine="567"/>
        <w:jc w:val="center"/>
        <w:rPr>
          <w:rFonts w:eastAsia="Calibri"/>
          <w:sz w:val="28"/>
          <w:szCs w:val="28"/>
        </w:rPr>
      </w:pPr>
    </w:p>
    <w:p w:rsidR="00066E34" w:rsidRPr="00BC2AF6" w:rsidRDefault="00066E34" w:rsidP="00066E34">
      <w:pPr>
        <w:ind w:right="-73" w:firstLine="0"/>
        <w:jc w:val="center"/>
        <w:rPr>
          <w:b/>
          <w:sz w:val="28"/>
          <w:szCs w:val="28"/>
        </w:rPr>
      </w:pPr>
      <w:r w:rsidRPr="00226499">
        <w:rPr>
          <w:rFonts w:eastAsia="Calibri"/>
          <w:b/>
          <w:sz w:val="28"/>
          <w:szCs w:val="28"/>
        </w:rPr>
        <w:t>Рязань 201</w:t>
      </w:r>
      <w:r>
        <w:rPr>
          <w:rFonts w:eastAsia="Calibri"/>
          <w:b/>
          <w:sz w:val="28"/>
          <w:szCs w:val="28"/>
        </w:rPr>
        <w:t>8</w:t>
      </w:r>
    </w:p>
    <w:p w:rsidR="00066E34" w:rsidRPr="00226499" w:rsidRDefault="00066E34" w:rsidP="00066E34">
      <w:pPr>
        <w:rPr>
          <w:b/>
          <w:sz w:val="28"/>
          <w:szCs w:val="28"/>
        </w:rPr>
        <w:sectPr w:rsidR="00066E34" w:rsidRPr="00226499" w:rsidSect="00066E34">
          <w:footerReference w:type="default" r:id="rId8"/>
          <w:pgSz w:w="11920" w:h="16840"/>
          <w:pgMar w:top="1134" w:right="1220" w:bottom="280" w:left="1134" w:header="720" w:footer="720" w:gutter="0"/>
          <w:cols w:space="720"/>
          <w:titlePg/>
          <w:docGrid w:linePitch="326"/>
        </w:sectPr>
      </w:pPr>
    </w:p>
    <w:p w:rsidR="00C235DB" w:rsidRPr="004D3C59" w:rsidRDefault="00C235DB" w:rsidP="00066E34">
      <w:pPr>
        <w:rPr>
          <w:b/>
          <w:sz w:val="28"/>
          <w:szCs w:val="28"/>
        </w:rPr>
      </w:pPr>
      <w:r w:rsidRPr="004D3C59">
        <w:rPr>
          <w:b/>
          <w:sz w:val="28"/>
          <w:szCs w:val="28"/>
        </w:rPr>
        <w:lastRenderedPageBreak/>
        <w:t>1. Перечень компетенций с указанием этапов их формирования</w:t>
      </w:r>
    </w:p>
    <w:p w:rsidR="00816120" w:rsidRPr="004D3C59" w:rsidRDefault="00816120" w:rsidP="00816120">
      <w:pPr>
        <w:rPr>
          <w:sz w:val="28"/>
          <w:szCs w:val="28"/>
        </w:rPr>
      </w:pPr>
      <w:r w:rsidRPr="004D3C59">
        <w:rPr>
          <w:sz w:val="28"/>
          <w:szCs w:val="28"/>
        </w:rPr>
        <w:t>При освоении дисциплины формируются следующие компетенции:</w:t>
      </w:r>
    </w:p>
    <w:p w:rsidR="00E25DC7" w:rsidRPr="008D5628" w:rsidRDefault="00EC39B8" w:rsidP="00E25DC7">
      <w:pPr>
        <w:pStyle w:val="Default"/>
        <w:widowControl w:val="0"/>
        <w:numPr>
          <w:ilvl w:val="0"/>
          <w:numId w:val="48"/>
        </w:numPr>
        <w:ind w:left="142" w:firstLine="567"/>
        <w:jc w:val="both"/>
        <w:rPr>
          <w:sz w:val="28"/>
          <w:szCs w:val="28"/>
        </w:rPr>
      </w:pPr>
      <w:r>
        <w:rPr>
          <w:sz w:val="28"/>
          <w:szCs w:val="28"/>
        </w:rPr>
        <w:t>О</w:t>
      </w:r>
      <w:r w:rsidR="00E25DC7" w:rsidRPr="008D5628">
        <w:rPr>
          <w:sz w:val="28"/>
          <w:szCs w:val="28"/>
        </w:rPr>
        <w:t>ПК-</w:t>
      </w:r>
      <w:r>
        <w:rPr>
          <w:sz w:val="28"/>
          <w:szCs w:val="28"/>
        </w:rPr>
        <w:t>4 -</w:t>
      </w:r>
      <w:r w:rsidR="00E25DC7" w:rsidRPr="008D5628">
        <w:rPr>
          <w:sz w:val="28"/>
          <w:szCs w:val="28"/>
        </w:rPr>
        <w:tab/>
      </w:r>
      <w:r>
        <w:rPr>
          <w:sz w:val="28"/>
          <w:szCs w:val="28"/>
        </w:rPr>
        <w:t>с</w:t>
      </w:r>
      <w:r w:rsidRPr="00904DE7">
        <w:rPr>
          <w:sz w:val="28"/>
          <w:szCs w:val="28"/>
        </w:rPr>
        <w:t>пособность применять методы научных исследований в профессиональной деятельности, в том числе в работе над междисциплинарными и инновационными проектами</w:t>
      </w:r>
      <w:r w:rsidR="00E25DC7">
        <w:rPr>
          <w:sz w:val="28"/>
          <w:szCs w:val="28"/>
        </w:rPr>
        <w:t>;</w:t>
      </w:r>
    </w:p>
    <w:p w:rsidR="00E25DC7" w:rsidRPr="008D5628" w:rsidRDefault="00E25DC7" w:rsidP="00E25DC7">
      <w:pPr>
        <w:pStyle w:val="Default"/>
        <w:widowControl w:val="0"/>
        <w:numPr>
          <w:ilvl w:val="0"/>
          <w:numId w:val="48"/>
        </w:numPr>
        <w:ind w:left="142" w:firstLine="567"/>
        <w:jc w:val="both"/>
        <w:rPr>
          <w:sz w:val="28"/>
          <w:szCs w:val="28"/>
        </w:rPr>
      </w:pPr>
      <w:r w:rsidRPr="008D5628">
        <w:rPr>
          <w:sz w:val="28"/>
          <w:szCs w:val="28"/>
        </w:rPr>
        <w:t>ПК-</w:t>
      </w:r>
      <w:r w:rsidR="00EC39B8">
        <w:rPr>
          <w:sz w:val="28"/>
          <w:szCs w:val="28"/>
        </w:rPr>
        <w:t>5</w:t>
      </w:r>
      <w:r w:rsidRPr="008D5628">
        <w:rPr>
          <w:sz w:val="28"/>
          <w:szCs w:val="28"/>
        </w:rPr>
        <w:tab/>
      </w:r>
      <w:r w:rsidR="00EC39B8">
        <w:rPr>
          <w:sz w:val="28"/>
          <w:szCs w:val="28"/>
        </w:rPr>
        <w:t>- с</w:t>
      </w:r>
      <w:r w:rsidR="00EC39B8" w:rsidRPr="00904DE7">
        <w:rPr>
          <w:sz w:val="28"/>
          <w:szCs w:val="28"/>
        </w:rPr>
        <w:t>пособность</w:t>
      </w:r>
      <w:r w:rsidR="00EC39B8">
        <w:rPr>
          <w:sz w:val="28"/>
          <w:szCs w:val="28"/>
        </w:rPr>
        <w:t xml:space="preserve"> </w:t>
      </w:r>
      <w:r w:rsidR="00EC39B8" w:rsidRPr="00904DE7">
        <w:rPr>
          <w:sz w:val="28"/>
          <w:szCs w:val="28"/>
        </w:rPr>
        <w:t>участвовать в разработке и конфигурировании программно-аппаратных средств защиты информации, включая защищенные операционные системы, системы управления базами данных, компьютерные сети, системы антивирусной защиты, средства криптографической защиты информации</w:t>
      </w:r>
      <w:r>
        <w:rPr>
          <w:sz w:val="28"/>
          <w:szCs w:val="28"/>
        </w:rPr>
        <w:t>;</w:t>
      </w:r>
    </w:p>
    <w:p w:rsidR="00E25DC7" w:rsidRDefault="00E25DC7" w:rsidP="00E25DC7">
      <w:pPr>
        <w:pStyle w:val="Default"/>
        <w:widowControl w:val="0"/>
        <w:numPr>
          <w:ilvl w:val="0"/>
          <w:numId w:val="48"/>
        </w:numPr>
        <w:ind w:left="142" w:firstLine="567"/>
        <w:jc w:val="both"/>
        <w:rPr>
          <w:sz w:val="28"/>
          <w:szCs w:val="28"/>
        </w:rPr>
      </w:pPr>
      <w:r w:rsidRPr="008D5628">
        <w:rPr>
          <w:sz w:val="28"/>
          <w:szCs w:val="28"/>
        </w:rPr>
        <w:t>ПК-</w:t>
      </w:r>
      <w:r w:rsidR="00EC39B8">
        <w:rPr>
          <w:sz w:val="28"/>
          <w:szCs w:val="28"/>
        </w:rPr>
        <w:t>7</w:t>
      </w:r>
      <w:r w:rsidRPr="008D5628">
        <w:rPr>
          <w:sz w:val="28"/>
          <w:szCs w:val="28"/>
        </w:rPr>
        <w:tab/>
      </w:r>
      <w:r w:rsidR="00EC39B8">
        <w:rPr>
          <w:sz w:val="28"/>
          <w:szCs w:val="28"/>
        </w:rPr>
        <w:t>- с</w:t>
      </w:r>
      <w:r w:rsidR="00EC39B8" w:rsidRPr="00904DE7">
        <w:rPr>
          <w:sz w:val="28"/>
          <w:szCs w:val="28"/>
        </w:rPr>
        <w:t>пособность проводить анализ проектных решений по обеспечению защищенности компьютерных систем</w:t>
      </w:r>
      <w:r>
        <w:rPr>
          <w:sz w:val="28"/>
          <w:szCs w:val="28"/>
        </w:rPr>
        <w:t>;</w:t>
      </w:r>
    </w:p>
    <w:p w:rsidR="00EC39B8" w:rsidRPr="008D5628" w:rsidRDefault="00EC39B8" w:rsidP="00E25DC7">
      <w:pPr>
        <w:pStyle w:val="Default"/>
        <w:widowControl w:val="0"/>
        <w:numPr>
          <w:ilvl w:val="0"/>
          <w:numId w:val="48"/>
        </w:numPr>
        <w:ind w:left="142" w:firstLine="567"/>
        <w:jc w:val="both"/>
        <w:rPr>
          <w:sz w:val="28"/>
          <w:szCs w:val="28"/>
        </w:rPr>
      </w:pPr>
      <w:r>
        <w:rPr>
          <w:sz w:val="28"/>
          <w:szCs w:val="28"/>
        </w:rPr>
        <w:t>ПК-10 -</w:t>
      </w:r>
      <w:r w:rsidRPr="00EC39B8">
        <w:rPr>
          <w:sz w:val="28"/>
          <w:szCs w:val="28"/>
        </w:rPr>
        <w:t xml:space="preserve"> </w:t>
      </w:r>
      <w:r>
        <w:rPr>
          <w:sz w:val="28"/>
          <w:szCs w:val="28"/>
        </w:rPr>
        <w:t>с</w:t>
      </w:r>
      <w:r w:rsidRPr="00904DE7">
        <w:rPr>
          <w:sz w:val="28"/>
          <w:szCs w:val="28"/>
        </w:rPr>
        <w:t>пособность оценивать эффективность реализации систем защиты информации и действующих политик безопасности в компьютерных системах, включая защищенные операционные системы, системы управления базами данных, компьютерные сети, системы антивирусной защиты, средства криптографической защиты информации.</w:t>
      </w:r>
    </w:p>
    <w:p w:rsidR="00E25DC7" w:rsidRPr="00EC39B8" w:rsidRDefault="00E25DC7" w:rsidP="00E25DC7">
      <w:pPr>
        <w:pStyle w:val="Default"/>
        <w:widowControl w:val="0"/>
        <w:numPr>
          <w:ilvl w:val="0"/>
          <w:numId w:val="48"/>
        </w:numPr>
        <w:ind w:left="142" w:firstLine="567"/>
        <w:jc w:val="both"/>
        <w:rPr>
          <w:sz w:val="28"/>
          <w:szCs w:val="28"/>
        </w:rPr>
      </w:pPr>
      <w:r w:rsidRPr="00EC39B8">
        <w:rPr>
          <w:sz w:val="28"/>
          <w:szCs w:val="28"/>
        </w:rPr>
        <w:t>ПСК-8.4</w:t>
      </w:r>
      <w:r w:rsidR="00EC39B8">
        <w:rPr>
          <w:sz w:val="28"/>
          <w:szCs w:val="28"/>
        </w:rPr>
        <w:t xml:space="preserve"> -</w:t>
      </w:r>
      <w:r w:rsidRPr="00EC39B8">
        <w:rPr>
          <w:sz w:val="28"/>
          <w:szCs w:val="28"/>
        </w:rPr>
        <w:tab/>
      </w:r>
      <w:r w:rsidR="00EC39B8">
        <w:rPr>
          <w:sz w:val="28"/>
          <w:szCs w:val="28"/>
        </w:rPr>
        <w:t>с</w:t>
      </w:r>
      <w:r w:rsidRPr="00EC39B8">
        <w:rPr>
          <w:sz w:val="28"/>
          <w:szCs w:val="28"/>
        </w:rPr>
        <w:t>пособность участвовать в создании системы обеспечения информационной безопасности процессов проектирования, создания и модернизации объектов информатизации на базе компьютерных систем в защищенном исполнении.</w:t>
      </w:r>
    </w:p>
    <w:p w:rsidR="00E25DC7" w:rsidRDefault="00E25DC7" w:rsidP="00C235DB">
      <w:pPr>
        <w:rPr>
          <w:sz w:val="28"/>
          <w:szCs w:val="28"/>
        </w:rPr>
      </w:pPr>
    </w:p>
    <w:p w:rsidR="00C235DB" w:rsidRPr="004D3C59" w:rsidRDefault="00C235DB" w:rsidP="00C235DB">
      <w:pPr>
        <w:rPr>
          <w:sz w:val="28"/>
          <w:szCs w:val="28"/>
        </w:rPr>
      </w:pPr>
      <w:r w:rsidRPr="004D3C59">
        <w:rPr>
          <w:sz w:val="28"/>
          <w:szCs w:val="28"/>
        </w:rPr>
        <w:t>Указанные компетенции формируются в соответствии со следующими этапами:</w:t>
      </w:r>
    </w:p>
    <w:p w:rsidR="00C235DB" w:rsidRPr="004D3C59" w:rsidRDefault="00C235DB" w:rsidP="00C235DB">
      <w:pPr>
        <w:numPr>
          <w:ilvl w:val="0"/>
          <w:numId w:val="1"/>
        </w:numPr>
        <w:tabs>
          <w:tab w:val="left" w:pos="993"/>
        </w:tabs>
        <w:suppressAutoHyphens/>
        <w:spacing w:line="240" w:lineRule="auto"/>
        <w:ind w:left="0" w:firstLine="709"/>
        <w:rPr>
          <w:sz w:val="28"/>
          <w:szCs w:val="28"/>
        </w:rPr>
      </w:pPr>
      <w:r w:rsidRPr="004D3C59">
        <w:rPr>
          <w:sz w:val="28"/>
          <w:szCs w:val="28"/>
        </w:rPr>
        <w:t>формирование и развитие теоретических знаний, предусмотренных указанными компетенциями (лекционные занятия, самостоятельная работа студентов);</w:t>
      </w:r>
    </w:p>
    <w:p w:rsidR="00C235DB" w:rsidRPr="004D3C59" w:rsidRDefault="00C235DB" w:rsidP="00C235DB">
      <w:pPr>
        <w:numPr>
          <w:ilvl w:val="0"/>
          <w:numId w:val="1"/>
        </w:numPr>
        <w:tabs>
          <w:tab w:val="left" w:pos="993"/>
        </w:tabs>
        <w:suppressAutoHyphens/>
        <w:spacing w:line="240" w:lineRule="auto"/>
        <w:ind w:left="0" w:firstLine="709"/>
        <w:rPr>
          <w:sz w:val="28"/>
          <w:szCs w:val="28"/>
        </w:rPr>
      </w:pPr>
      <w:r w:rsidRPr="004D3C59">
        <w:rPr>
          <w:sz w:val="28"/>
          <w:szCs w:val="28"/>
        </w:rPr>
        <w:t>приобретение и развитие практических умений предусмотренных компетенциями (лабораторные работы, самостоятельная работа студентов);</w:t>
      </w:r>
    </w:p>
    <w:p w:rsidR="00C235DB" w:rsidRPr="004D3C59" w:rsidRDefault="00C235DB" w:rsidP="00C235DB">
      <w:pPr>
        <w:numPr>
          <w:ilvl w:val="0"/>
          <w:numId w:val="1"/>
        </w:numPr>
        <w:tabs>
          <w:tab w:val="left" w:pos="993"/>
        </w:tabs>
        <w:suppressAutoHyphens/>
        <w:spacing w:line="240" w:lineRule="auto"/>
        <w:ind w:left="0" w:firstLine="709"/>
        <w:rPr>
          <w:sz w:val="28"/>
          <w:szCs w:val="28"/>
        </w:rPr>
      </w:pPr>
      <w:r w:rsidRPr="004D3C59">
        <w:rPr>
          <w:sz w:val="28"/>
          <w:szCs w:val="28"/>
        </w:rPr>
        <w:t>закрепление теоретических знаний, умений и практических навыков, предусмотренных компетенциями, в ходе решения конкретных при выполнении лабораторных работ и их защиты,  в процессе сдачи экзамена</w:t>
      </w:r>
      <w:r w:rsidR="004D3C59" w:rsidRPr="004D3C59">
        <w:rPr>
          <w:sz w:val="28"/>
          <w:szCs w:val="28"/>
        </w:rPr>
        <w:t xml:space="preserve"> и зачета</w:t>
      </w:r>
      <w:r w:rsidRPr="004D3C59">
        <w:rPr>
          <w:sz w:val="28"/>
          <w:szCs w:val="28"/>
        </w:rPr>
        <w:t>.</w:t>
      </w:r>
    </w:p>
    <w:p w:rsidR="00C235DB" w:rsidRDefault="00C235DB" w:rsidP="00C235DB"/>
    <w:p w:rsidR="0084163C" w:rsidRPr="004D3C59" w:rsidRDefault="00C235DB" w:rsidP="00C235DB">
      <w:pPr>
        <w:jc w:val="center"/>
        <w:rPr>
          <w:b/>
          <w:sz w:val="28"/>
          <w:szCs w:val="28"/>
        </w:rPr>
      </w:pPr>
      <w:r w:rsidRPr="004D3C59">
        <w:rPr>
          <w:b/>
          <w:sz w:val="28"/>
          <w:szCs w:val="28"/>
        </w:rPr>
        <w:t>2. Описание показателей и критериев оценивания компетенций на различных этапах их формирования, описание шкал оценивания</w:t>
      </w:r>
    </w:p>
    <w:p w:rsidR="00816120" w:rsidRPr="004D3C59" w:rsidRDefault="00816120" w:rsidP="00C235DB">
      <w:pPr>
        <w:rPr>
          <w:sz w:val="28"/>
          <w:szCs w:val="28"/>
        </w:rPr>
      </w:pPr>
    </w:p>
    <w:p w:rsidR="00CC7A4C" w:rsidRPr="004D3C59" w:rsidRDefault="00CC7A4C" w:rsidP="00163B5E">
      <w:pPr>
        <w:rPr>
          <w:sz w:val="28"/>
          <w:szCs w:val="28"/>
        </w:rPr>
      </w:pPr>
      <w:r w:rsidRPr="004D3C59">
        <w:rPr>
          <w:b/>
          <w:sz w:val="28"/>
          <w:szCs w:val="28"/>
        </w:rPr>
        <w:t xml:space="preserve">Уровень </w:t>
      </w:r>
      <w:proofErr w:type="spellStart"/>
      <w:r w:rsidRPr="004D3C59">
        <w:rPr>
          <w:b/>
          <w:sz w:val="28"/>
          <w:szCs w:val="28"/>
        </w:rPr>
        <w:t>сформированности</w:t>
      </w:r>
      <w:proofErr w:type="spellEnd"/>
      <w:r w:rsidRPr="004D3C59">
        <w:rPr>
          <w:sz w:val="28"/>
          <w:szCs w:val="28"/>
        </w:rPr>
        <w:t xml:space="preserve"> каждой компетенции на различных этапах ее формирования в процессе освоения данной дисциплины оценивается в ходе текущего контроля успеваемости и представлен различными видами оценочных средств.</w:t>
      </w:r>
    </w:p>
    <w:p w:rsidR="00CC7A4C" w:rsidRPr="004D3C59" w:rsidRDefault="00CC7A4C" w:rsidP="00CC7A4C">
      <w:pPr>
        <w:rPr>
          <w:sz w:val="28"/>
          <w:szCs w:val="28"/>
        </w:rPr>
      </w:pPr>
      <w:r w:rsidRPr="004D3C59">
        <w:rPr>
          <w:sz w:val="28"/>
          <w:szCs w:val="28"/>
        </w:rPr>
        <w:t xml:space="preserve">В рамках </w:t>
      </w:r>
      <w:r w:rsidRPr="004D3C59">
        <w:rPr>
          <w:b/>
          <w:sz w:val="28"/>
          <w:szCs w:val="28"/>
        </w:rPr>
        <w:t>текущего контроля</w:t>
      </w:r>
      <w:r w:rsidRPr="004D3C59">
        <w:rPr>
          <w:sz w:val="28"/>
          <w:szCs w:val="28"/>
        </w:rPr>
        <w:t xml:space="preserve"> преподавателем оценивается содержательная сторона и качество материалов, приведенных в отчетах ст</w:t>
      </w:r>
      <w:r w:rsidR="00E82807">
        <w:rPr>
          <w:sz w:val="28"/>
          <w:szCs w:val="28"/>
        </w:rPr>
        <w:t xml:space="preserve">удента по выполнению </w:t>
      </w:r>
      <w:r w:rsidR="00E82807">
        <w:rPr>
          <w:sz w:val="28"/>
          <w:szCs w:val="28"/>
        </w:rPr>
        <w:lastRenderedPageBreak/>
        <w:t>заданий практических занятий</w:t>
      </w:r>
      <w:r w:rsidRPr="004D3C59">
        <w:rPr>
          <w:sz w:val="28"/>
          <w:szCs w:val="28"/>
        </w:rPr>
        <w:t>. Кроме того, преподавателем учитываются ответы студента на вопросы по соответствующим видам занятий при текущем контроле:</w:t>
      </w:r>
    </w:p>
    <w:p w:rsidR="00CC7A4C" w:rsidRPr="004D3C59" w:rsidRDefault="00CC7A4C" w:rsidP="00CC7A4C">
      <w:pPr>
        <w:numPr>
          <w:ilvl w:val="0"/>
          <w:numId w:val="3"/>
        </w:numPr>
        <w:suppressAutoHyphens/>
        <w:spacing w:line="240" w:lineRule="auto"/>
        <w:ind w:left="709"/>
        <w:rPr>
          <w:sz w:val="28"/>
          <w:szCs w:val="28"/>
        </w:rPr>
      </w:pPr>
      <w:r w:rsidRPr="004D3C59">
        <w:rPr>
          <w:sz w:val="28"/>
          <w:szCs w:val="28"/>
        </w:rPr>
        <w:t>контрольные опросы по результатам самостоятельной работы;</w:t>
      </w:r>
    </w:p>
    <w:p w:rsidR="00325E96" w:rsidRPr="004D3C59" w:rsidRDefault="00325E96" w:rsidP="00CC7A4C">
      <w:pPr>
        <w:numPr>
          <w:ilvl w:val="0"/>
          <w:numId w:val="3"/>
        </w:numPr>
        <w:suppressAutoHyphens/>
        <w:spacing w:line="240" w:lineRule="auto"/>
        <w:ind w:left="709"/>
        <w:rPr>
          <w:sz w:val="28"/>
          <w:szCs w:val="28"/>
        </w:rPr>
      </w:pPr>
      <w:r w:rsidRPr="004D3C59">
        <w:rPr>
          <w:sz w:val="28"/>
          <w:szCs w:val="28"/>
        </w:rPr>
        <w:t>задания по практическим занятиям.</w:t>
      </w:r>
    </w:p>
    <w:p w:rsidR="00163B5E" w:rsidRPr="004D3C59" w:rsidRDefault="00163B5E" w:rsidP="00163B5E">
      <w:pPr>
        <w:suppressAutoHyphens/>
        <w:spacing w:line="240" w:lineRule="auto"/>
        <w:ind w:left="709" w:firstLine="0"/>
        <w:rPr>
          <w:sz w:val="28"/>
          <w:szCs w:val="28"/>
        </w:rPr>
      </w:pPr>
    </w:p>
    <w:p w:rsidR="005311A7" w:rsidRPr="004D3C59" w:rsidRDefault="005311A7" w:rsidP="00163B5E">
      <w:pPr>
        <w:pStyle w:val="Text"/>
        <w:spacing w:line="276" w:lineRule="auto"/>
        <w:rPr>
          <w:sz w:val="28"/>
          <w:szCs w:val="28"/>
          <w:lang w:eastAsia="ru-RU"/>
        </w:rPr>
      </w:pPr>
      <w:r w:rsidRPr="004D3C59">
        <w:rPr>
          <w:sz w:val="28"/>
          <w:szCs w:val="28"/>
          <w:lang w:eastAsia="ru-RU"/>
        </w:rPr>
        <w:t>Принимается во внимание:</w:t>
      </w:r>
    </w:p>
    <w:p w:rsidR="00163B5E" w:rsidRPr="004D3C59" w:rsidRDefault="005311A7" w:rsidP="005311A7">
      <w:pPr>
        <w:pStyle w:val="Text"/>
        <w:spacing w:line="276" w:lineRule="auto"/>
        <w:ind w:firstLine="0"/>
        <w:rPr>
          <w:sz w:val="28"/>
          <w:szCs w:val="28"/>
          <w:lang w:eastAsia="ru-RU"/>
        </w:rPr>
      </w:pPr>
      <w:r w:rsidRPr="004D3C59">
        <w:rPr>
          <w:b/>
          <w:sz w:val="28"/>
          <w:szCs w:val="28"/>
          <w:lang w:eastAsia="ru-RU"/>
        </w:rPr>
        <w:t>знание</w:t>
      </w:r>
      <w:r w:rsidR="004D3C59">
        <w:rPr>
          <w:b/>
          <w:sz w:val="28"/>
          <w:szCs w:val="28"/>
          <w:lang w:eastAsia="ru-RU"/>
        </w:rPr>
        <w:t xml:space="preserve"> </w:t>
      </w:r>
      <w:proofErr w:type="gramStart"/>
      <w:r w:rsidRPr="004D3C59">
        <w:rPr>
          <w:sz w:val="28"/>
          <w:szCs w:val="28"/>
          <w:lang w:eastAsia="ru-RU"/>
        </w:rPr>
        <w:t>обучающимися</w:t>
      </w:r>
      <w:proofErr w:type="gramEnd"/>
      <w:r w:rsidRPr="004D3C59">
        <w:rPr>
          <w:sz w:val="28"/>
          <w:szCs w:val="28"/>
          <w:lang w:eastAsia="ru-RU"/>
        </w:rPr>
        <w:t>:</w:t>
      </w:r>
    </w:p>
    <w:p w:rsidR="00EC39B8" w:rsidRPr="00EC39B8" w:rsidRDefault="00EC39B8" w:rsidP="00EC39B8">
      <w:pPr>
        <w:pStyle w:val="a6"/>
        <w:numPr>
          <w:ilvl w:val="0"/>
          <w:numId w:val="42"/>
        </w:numPr>
        <w:tabs>
          <w:tab w:val="clear" w:pos="851"/>
        </w:tabs>
        <w:spacing w:line="276" w:lineRule="auto"/>
        <w:ind w:left="0" w:firstLine="851"/>
        <w:rPr>
          <w:i w:val="0"/>
          <w:sz w:val="28"/>
          <w:szCs w:val="28"/>
        </w:rPr>
      </w:pPr>
      <w:r w:rsidRPr="00EC39B8">
        <w:rPr>
          <w:i w:val="0"/>
          <w:sz w:val="28"/>
          <w:szCs w:val="28"/>
        </w:rPr>
        <w:t>метод</w:t>
      </w:r>
      <w:r>
        <w:rPr>
          <w:i w:val="0"/>
          <w:sz w:val="28"/>
          <w:szCs w:val="28"/>
        </w:rPr>
        <w:t>ов</w:t>
      </w:r>
      <w:r w:rsidRPr="00EC39B8">
        <w:rPr>
          <w:i w:val="0"/>
          <w:sz w:val="28"/>
          <w:szCs w:val="28"/>
        </w:rPr>
        <w:t xml:space="preserve"> анализа рисков информационной безопасности компьютерных систем и их элементов (ОПК-4, ПК-5, ПСК-8.4); </w:t>
      </w:r>
    </w:p>
    <w:p w:rsidR="00EC39B8" w:rsidRPr="00EC39B8" w:rsidRDefault="00EC39B8" w:rsidP="00EC39B8">
      <w:pPr>
        <w:pStyle w:val="a6"/>
        <w:numPr>
          <w:ilvl w:val="0"/>
          <w:numId w:val="42"/>
        </w:numPr>
        <w:tabs>
          <w:tab w:val="clear" w:pos="851"/>
        </w:tabs>
        <w:spacing w:line="276" w:lineRule="auto"/>
        <w:ind w:left="0" w:firstLine="851"/>
        <w:rPr>
          <w:i w:val="0"/>
          <w:sz w:val="28"/>
          <w:szCs w:val="28"/>
        </w:rPr>
      </w:pPr>
      <w:r w:rsidRPr="00EC39B8">
        <w:rPr>
          <w:i w:val="0"/>
          <w:sz w:val="28"/>
          <w:szCs w:val="28"/>
        </w:rPr>
        <w:t>- метод</w:t>
      </w:r>
      <w:r>
        <w:rPr>
          <w:i w:val="0"/>
          <w:sz w:val="28"/>
          <w:szCs w:val="28"/>
        </w:rPr>
        <w:t>ов</w:t>
      </w:r>
      <w:r w:rsidRPr="00EC39B8">
        <w:rPr>
          <w:i w:val="0"/>
          <w:sz w:val="28"/>
          <w:szCs w:val="28"/>
        </w:rPr>
        <w:t xml:space="preserve"> анализа защищенности компьютерных систем и их элементов (ОПК-4, ПК-5, ПК-7, ПСК-8.4);</w:t>
      </w:r>
    </w:p>
    <w:p w:rsidR="00EC39B8" w:rsidRPr="00EC39B8" w:rsidRDefault="00EC39B8" w:rsidP="00EC39B8">
      <w:pPr>
        <w:pStyle w:val="a6"/>
        <w:numPr>
          <w:ilvl w:val="0"/>
          <w:numId w:val="42"/>
        </w:numPr>
        <w:tabs>
          <w:tab w:val="clear" w:pos="851"/>
        </w:tabs>
        <w:spacing w:line="276" w:lineRule="auto"/>
        <w:ind w:left="0" w:firstLine="851"/>
        <w:rPr>
          <w:i w:val="0"/>
          <w:sz w:val="28"/>
          <w:szCs w:val="28"/>
        </w:rPr>
      </w:pPr>
      <w:r w:rsidRPr="00EC39B8">
        <w:rPr>
          <w:i w:val="0"/>
          <w:sz w:val="28"/>
          <w:szCs w:val="28"/>
        </w:rPr>
        <w:t>- инструментальны</w:t>
      </w:r>
      <w:r>
        <w:rPr>
          <w:i w:val="0"/>
          <w:sz w:val="28"/>
          <w:szCs w:val="28"/>
        </w:rPr>
        <w:t>х</w:t>
      </w:r>
      <w:r w:rsidRPr="00EC39B8">
        <w:rPr>
          <w:i w:val="0"/>
          <w:sz w:val="28"/>
          <w:szCs w:val="28"/>
        </w:rPr>
        <w:t xml:space="preserve"> средств анализа рисков (ОПК-4, ПК-5, ПК-10, ПСК-8.4);</w:t>
      </w:r>
    </w:p>
    <w:p w:rsidR="00EC39B8" w:rsidRPr="00EC39B8" w:rsidRDefault="00EC39B8" w:rsidP="00EC39B8">
      <w:pPr>
        <w:pStyle w:val="a6"/>
        <w:numPr>
          <w:ilvl w:val="0"/>
          <w:numId w:val="42"/>
        </w:numPr>
        <w:tabs>
          <w:tab w:val="clear" w:pos="851"/>
        </w:tabs>
        <w:spacing w:line="276" w:lineRule="auto"/>
        <w:ind w:left="0" w:firstLine="851"/>
        <w:rPr>
          <w:i w:val="0"/>
          <w:sz w:val="28"/>
          <w:szCs w:val="28"/>
        </w:rPr>
      </w:pPr>
      <w:r w:rsidRPr="00EC39B8">
        <w:rPr>
          <w:i w:val="0"/>
          <w:sz w:val="28"/>
          <w:szCs w:val="28"/>
        </w:rPr>
        <w:t xml:space="preserve"> - метод</w:t>
      </w:r>
      <w:r>
        <w:rPr>
          <w:i w:val="0"/>
          <w:sz w:val="28"/>
          <w:szCs w:val="28"/>
        </w:rPr>
        <w:t>ов</w:t>
      </w:r>
      <w:r w:rsidRPr="00EC39B8">
        <w:rPr>
          <w:i w:val="0"/>
          <w:sz w:val="28"/>
          <w:szCs w:val="28"/>
        </w:rPr>
        <w:t xml:space="preserve"> проведения аудита безопасности и анализа рисков информационной безопасности (ОПК-4, ПК-5, ПК-10);</w:t>
      </w:r>
    </w:p>
    <w:p w:rsidR="00EC39B8" w:rsidRPr="00EC39B8" w:rsidRDefault="00EC39B8" w:rsidP="00EC39B8">
      <w:pPr>
        <w:pStyle w:val="a6"/>
        <w:numPr>
          <w:ilvl w:val="0"/>
          <w:numId w:val="42"/>
        </w:numPr>
        <w:tabs>
          <w:tab w:val="clear" w:pos="851"/>
        </w:tabs>
        <w:spacing w:line="276" w:lineRule="auto"/>
        <w:ind w:left="0" w:firstLine="851"/>
        <w:rPr>
          <w:i w:val="0"/>
          <w:sz w:val="28"/>
          <w:szCs w:val="28"/>
        </w:rPr>
      </w:pPr>
      <w:r w:rsidRPr="00EC39B8">
        <w:rPr>
          <w:i w:val="0"/>
          <w:sz w:val="28"/>
          <w:szCs w:val="28"/>
        </w:rPr>
        <w:t>технологи</w:t>
      </w:r>
      <w:r>
        <w:rPr>
          <w:i w:val="0"/>
          <w:sz w:val="28"/>
          <w:szCs w:val="28"/>
        </w:rPr>
        <w:t>й</w:t>
      </w:r>
      <w:r w:rsidRPr="00EC39B8">
        <w:rPr>
          <w:i w:val="0"/>
          <w:sz w:val="28"/>
          <w:szCs w:val="28"/>
        </w:rPr>
        <w:t xml:space="preserve"> анализа рисков (ПК-7, ПК-10, ПСК-8.4);</w:t>
      </w:r>
    </w:p>
    <w:p w:rsidR="00EC39B8" w:rsidRPr="00EC39B8" w:rsidRDefault="00EC39B8" w:rsidP="00EC39B8">
      <w:pPr>
        <w:pStyle w:val="a6"/>
        <w:numPr>
          <w:ilvl w:val="0"/>
          <w:numId w:val="42"/>
        </w:numPr>
        <w:tabs>
          <w:tab w:val="clear" w:pos="851"/>
        </w:tabs>
        <w:spacing w:line="276" w:lineRule="auto"/>
        <w:ind w:left="0" w:firstLine="851"/>
        <w:rPr>
          <w:i w:val="0"/>
          <w:sz w:val="28"/>
          <w:szCs w:val="28"/>
        </w:rPr>
      </w:pPr>
      <w:r w:rsidRPr="00EC39B8">
        <w:rPr>
          <w:i w:val="0"/>
          <w:sz w:val="28"/>
          <w:szCs w:val="28"/>
        </w:rPr>
        <w:t>метод</w:t>
      </w:r>
      <w:r>
        <w:rPr>
          <w:i w:val="0"/>
          <w:sz w:val="28"/>
          <w:szCs w:val="28"/>
        </w:rPr>
        <w:t>ов</w:t>
      </w:r>
      <w:r w:rsidRPr="00EC39B8">
        <w:rPr>
          <w:i w:val="0"/>
          <w:sz w:val="28"/>
          <w:szCs w:val="28"/>
        </w:rPr>
        <w:t xml:space="preserve"> анализа защищенности компьютерных систем (ПК-7, ПК-10); </w:t>
      </w:r>
    </w:p>
    <w:p w:rsidR="00EC39B8" w:rsidRPr="00EC39B8" w:rsidRDefault="00EC39B8" w:rsidP="00EC39B8">
      <w:pPr>
        <w:pStyle w:val="a6"/>
        <w:numPr>
          <w:ilvl w:val="0"/>
          <w:numId w:val="42"/>
        </w:numPr>
        <w:tabs>
          <w:tab w:val="clear" w:pos="851"/>
        </w:tabs>
        <w:spacing w:line="276" w:lineRule="auto"/>
        <w:ind w:left="0" w:firstLine="851"/>
        <w:rPr>
          <w:i w:val="0"/>
          <w:sz w:val="28"/>
          <w:szCs w:val="28"/>
        </w:rPr>
      </w:pPr>
      <w:r w:rsidRPr="00EC39B8">
        <w:rPr>
          <w:i w:val="0"/>
          <w:sz w:val="28"/>
          <w:szCs w:val="28"/>
        </w:rPr>
        <w:t>метод</w:t>
      </w:r>
      <w:r>
        <w:rPr>
          <w:i w:val="0"/>
          <w:sz w:val="28"/>
          <w:szCs w:val="28"/>
        </w:rPr>
        <w:t>ов</w:t>
      </w:r>
      <w:r w:rsidRPr="00EC39B8">
        <w:rPr>
          <w:i w:val="0"/>
          <w:sz w:val="28"/>
          <w:szCs w:val="28"/>
        </w:rPr>
        <w:t xml:space="preserve"> обнаружения атак и управления рисками в компьютерных системах для оценки безопасности компьютерных систем (ПСК-8.4)</w:t>
      </w:r>
      <w:r w:rsidR="005C4B88">
        <w:rPr>
          <w:i w:val="0"/>
          <w:sz w:val="28"/>
          <w:szCs w:val="28"/>
        </w:rPr>
        <w:t>;</w:t>
      </w:r>
    </w:p>
    <w:p w:rsidR="00163B5E" w:rsidRPr="004D3C59" w:rsidRDefault="005311A7" w:rsidP="00163B5E">
      <w:pPr>
        <w:widowControl w:val="0"/>
        <w:spacing w:line="276" w:lineRule="auto"/>
        <w:ind w:firstLine="0"/>
        <w:rPr>
          <w:kern w:val="1"/>
          <w:sz w:val="28"/>
          <w:szCs w:val="28"/>
          <w:lang w:eastAsia="ar-SA"/>
        </w:rPr>
      </w:pPr>
      <w:r w:rsidRPr="004D3C59">
        <w:rPr>
          <w:b/>
          <w:kern w:val="1"/>
          <w:sz w:val="28"/>
          <w:szCs w:val="28"/>
          <w:lang w:eastAsia="ar-SA"/>
        </w:rPr>
        <w:t>наличие у</w:t>
      </w:r>
      <w:r w:rsidR="00163B5E" w:rsidRPr="004D3C59">
        <w:rPr>
          <w:b/>
          <w:kern w:val="1"/>
          <w:sz w:val="28"/>
          <w:szCs w:val="28"/>
          <w:lang w:eastAsia="ar-SA"/>
        </w:rPr>
        <w:t>ме</w:t>
      </w:r>
      <w:r w:rsidRPr="004D3C59">
        <w:rPr>
          <w:b/>
          <w:kern w:val="1"/>
          <w:sz w:val="28"/>
          <w:szCs w:val="28"/>
          <w:lang w:eastAsia="ar-SA"/>
        </w:rPr>
        <w:t>ний</w:t>
      </w:r>
      <w:r w:rsidR="00163B5E" w:rsidRPr="004D3C59">
        <w:rPr>
          <w:kern w:val="1"/>
          <w:sz w:val="28"/>
          <w:szCs w:val="28"/>
          <w:lang w:eastAsia="ar-SA"/>
        </w:rPr>
        <w:t xml:space="preserve">: </w:t>
      </w:r>
    </w:p>
    <w:p w:rsidR="00EC39B8" w:rsidRPr="00EC39B8" w:rsidRDefault="00EC39B8" w:rsidP="00EC39B8">
      <w:pPr>
        <w:pStyle w:val="a6"/>
        <w:numPr>
          <w:ilvl w:val="0"/>
          <w:numId w:val="42"/>
        </w:numPr>
        <w:tabs>
          <w:tab w:val="clear" w:pos="851"/>
        </w:tabs>
        <w:spacing w:line="276" w:lineRule="auto"/>
        <w:ind w:left="0" w:firstLine="851"/>
        <w:rPr>
          <w:i w:val="0"/>
          <w:sz w:val="28"/>
          <w:szCs w:val="28"/>
        </w:rPr>
      </w:pPr>
      <w:r w:rsidRPr="00EC39B8">
        <w:rPr>
          <w:i w:val="0"/>
          <w:sz w:val="28"/>
          <w:szCs w:val="28"/>
        </w:rPr>
        <w:t>применять методы анализа рисков информационной безопасности компьютерных систем и их элементов (ОПК-4, ПК-5, ПК-7, ПСК-8.4);</w:t>
      </w:r>
    </w:p>
    <w:p w:rsidR="00EC39B8" w:rsidRPr="00EC39B8" w:rsidRDefault="00EC39B8" w:rsidP="00EC39B8">
      <w:pPr>
        <w:pStyle w:val="a6"/>
        <w:numPr>
          <w:ilvl w:val="0"/>
          <w:numId w:val="42"/>
        </w:numPr>
        <w:tabs>
          <w:tab w:val="clear" w:pos="851"/>
        </w:tabs>
        <w:spacing w:line="276" w:lineRule="auto"/>
        <w:ind w:left="0" w:firstLine="851"/>
        <w:rPr>
          <w:i w:val="0"/>
          <w:sz w:val="28"/>
          <w:szCs w:val="28"/>
        </w:rPr>
      </w:pPr>
      <w:r w:rsidRPr="00EC39B8">
        <w:rPr>
          <w:i w:val="0"/>
          <w:sz w:val="28"/>
          <w:szCs w:val="28"/>
        </w:rPr>
        <w:t>-применять методы анализа защищенности компьютерных систем (ОПК-4, ПК-5, ПК-7, ПСК-8.4);</w:t>
      </w:r>
    </w:p>
    <w:p w:rsidR="00EC39B8" w:rsidRPr="00EC39B8" w:rsidRDefault="00EC39B8" w:rsidP="00EC39B8">
      <w:pPr>
        <w:pStyle w:val="a6"/>
        <w:numPr>
          <w:ilvl w:val="0"/>
          <w:numId w:val="42"/>
        </w:numPr>
        <w:tabs>
          <w:tab w:val="clear" w:pos="851"/>
        </w:tabs>
        <w:spacing w:line="276" w:lineRule="auto"/>
        <w:ind w:left="0" w:firstLine="851"/>
        <w:rPr>
          <w:i w:val="0"/>
          <w:sz w:val="28"/>
          <w:szCs w:val="28"/>
        </w:rPr>
      </w:pPr>
      <w:r w:rsidRPr="00EC39B8">
        <w:rPr>
          <w:i w:val="0"/>
          <w:sz w:val="28"/>
          <w:szCs w:val="28"/>
        </w:rPr>
        <w:t>определять структурную схему надежности компьютерных систем (ПК-19, ПСК-8.4);</w:t>
      </w:r>
    </w:p>
    <w:p w:rsidR="00EC39B8" w:rsidRPr="00EC39B8" w:rsidRDefault="00EC39B8" w:rsidP="00EC39B8">
      <w:pPr>
        <w:pStyle w:val="a6"/>
        <w:numPr>
          <w:ilvl w:val="0"/>
          <w:numId w:val="42"/>
        </w:numPr>
        <w:tabs>
          <w:tab w:val="clear" w:pos="851"/>
        </w:tabs>
        <w:spacing w:line="276" w:lineRule="auto"/>
        <w:ind w:left="0" w:firstLine="851"/>
        <w:rPr>
          <w:i w:val="0"/>
          <w:sz w:val="28"/>
          <w:szCs w:val="28"/>
        </w:rPr>
      </w:pPr>
      <w:r w:rsidRPr="00EC39B8">
        <w:rPr>
          <w:i w:val="0"/>
          <w:sz w:val="28"/>
          <w:szCs w:val="28"/>
        </w:rPr>
        <w:t xml:space="preserve"> применять инструментальные средства анализа рисков (ПК-5, ПК-10, ПСК-8.4);</w:t>
      </w:r>
    </w:p>
    <w:p w:rsidR="00EC39B8" w:rsidRPr="00EC39B8" w:rsidRDefault="00EC39B8" w:rsidP="00EC39B8">
      <w:pPr>
        <w:pStyle w:val="a6"/>
        <w:numPr>
          <w:ilvl w:val="0"/>
          <w:numId w:val="42"/>
        </w:numPr>
        <w:tabs>
          <w:tab w:val="clear" w:pos="851"/>
        </w:tabs>
        <w:spacing w:line="276" w:lineRule="auto"/>
        <w:ind w:left="0" w:firstLine="851"/>
        <w:rPr>
          <w:i w:val="0"/>
          <w:sz w:val="28"/>
          <w:szCs w:val="28"/>
        </w:rPr>
      </w:pPr>
      <w:r w:rsidRPr="00EC39B8">
        <w:rPr>
          <w:i w:val="0"/>
          <w:sz w:val="28"/>
          <w:szCs w:val="28"/>
        </w:rPr>
        <w:t xml:space="preserve"> - применять методы проведения аудита безопасности и анализа рисков информационной безопасности (ПК-5, ПК-10);</w:t>
      </w:r>
    </w:p>
    <w:p w:rsidR="00EC39B8" w:rsidRPr="00EC39B8" w:rsidRDefault="00EC39B8" w:rsidP="00EC39B8">
      <w:pPr>
        <w:pStyle w:val="a6"/>
        <w:numPr>
          <w:ilvl w:val="0"/>
          <w:numId w:val="42"/>
        </w:numPr>
        <w:tabs>
          <w:tab w:val="clear" w:pos="851"/>
        </w:tabs>
        <w:spacing w:line="276" w:lineRule="auto"/>
        <w:ind w:left="0" w:firstLine="851"/>
        <w:rPr>
          <w:i w:val="0"/>
          <w:sz w:val="28"/>
          <w:szCs w:val="28"/>
        </w:rPr>
      </w:pPr>
      <w:r w:rsidRPr="00EC39B8">
        <w:rPr>
          <w:i w:val="0"/>
          <w:sz w:val="28"/>
          <w:szCs w:val="28"/>
        </w:rPr>
        <w:t>использовать технологии анализа рисков информационной безопасности (ПСК-8.4);</w:t>
      </w:r>
    </w:p>
    <w:p w:rsidR="00EC39B8" w:rsidRPr="00EC39B8" w:rsidRDefault="00EC39B8" w:rsidP="00EC39B8">
      <w:pPr>
        <w:pStyle w:val="a6"/>
        <w:numPr>
          <w:ilvl w:val="0"/>
          <w:numId w:val="42"/>
        </w:numPr>
        <w:tabs>
          <w:tab w:val="clear" w:pos="851"/>
        </w:tabs>
        <w:spacing w:line="276" w:lineRule="auto"/>
        <w:ind w:left="0" w:firstLine="709"/>
        <w:rPr>
          <w:i w:val="0"/>
          <w:sz w:val="28"/>
          <w:szCs w:val="28"/>
        </w:rPr>
      </w:pPr>
      <w:r w:rsidRPr="00EC39B8">
        <w:rPr>
          <w:i w:val="0"/>
          <w:sz w:val="28"/>
          <w:szCs w:val="28"/>
        </w:rPr>
        <w:t>использовать методы обнаружения атак и управления рисками в компьютерных системах для оценки безопасности компьютерных систем (ПСК-8.4)</w:t>
      </w:r>
      <w:r w:rsidR="005C4B88">
        <w:rPr>
          <w:i w:val="0"/>
          <w:sz w:val="28"/>
          <w:szCs w:val="28"/>
        </w:rPr>
        <w:t>;</w:t>
      </w:r>
      <w:bookmarkStart w:id="0" w:name="_GoBack"/>
      <w:bookmarkEnd w:id="0"/>
    </w:p>
    <w:p w:rsidR="00163B5E" w:rsidRPr="004D3C59" w:rsidRDefault="005311A7" w:rsidP="00163B5E">
      <w:pPr>
        <w:widowControl w:val="0"/>
        <w:spacing w:line="276" w:lineRule="auto"/>
        <w:ind w:firstLine="0"/>
        <w:rPr>
          <w:kern w:val="1"/>
          <w:sz w:val="28"/>
          <w:szCs w:val="28"/>
          <w:lang w:eastAsia="ar-SA"/>
        </w:rPr>
      </w:pPr>
      <w:r w:rsidRPr="004D3C59">
        <w:rPr>
          <w:b/>
          <w:kern w:val="1"/>
          <w:sz w:val="28"/>
          <w:szCs w:val="28"/>
          <w:lang w:eastAsia="ar-SA"/>
        </w:rPr>
        <w:t>обладание</w:t>
      </w:r>
      <w:r w:rsidR="00163B5E" w:rsidRPr="004D3C59">
        <w:rPr>
          <w:kern w:val="1"/>
          <w:sz w:val="28"/>
          <w:szCs w:val="28"/>
          <w:lang w:eastAsia="ar-SA"/>
        </w:rPr>
        <w:t xml:space="preserve">: </w:t>
      </w:r>
    </w:p>
    <w:p w:rsidR="00EC39B8" w:rsidRPr="00EC39B8" w:rsidRDefault="00EC39B8" w:rsidP="00EC39B8">
      <w:pPr>
        <w:pStyle w:val="a6"/>
        <w:numPr>
          <w:ilvl w:val="0"/>
          <w:numId w:val="42"/>
        </w:numPr>
        <w:tabs>
          <w:tab w:val="clear" w:pos="851"/>
        </w:tabs>
        <w:ind w:left="0" w:firstLine="851"/>
        <w:rPr>
          <w:i w:val="0"/>
          <w:sz w:val="28"/>
          <w:szCs w:val="28"/>
        </w:rPr>
      </w:pPr>
      <w:r w:rsidRPr="00EC39B8">
        <w:rPr>
          <w:i w:val="0"/>
          <w:sz w:val="28"/>
          <w:szCs w:val="28"/>
        </w:rPr>
        <w:t>методами анализа рисков информационной безопасности компьютерных систем и их элементов (ОПК-4, ПК-5, ПСК-8.4);</w:t>
      </w:r>
    </w:p>
    <w:p w:rsidR="00EC39B8" w:rsidRPr="00EC39B8" w:rsidRDefault="00EC39B8" w:rsidP="00EC39B8">
      <w:pPr>
        <w:pStyle w:val="a6"/>
        <w:numPr>
          <w:ilvl w:val="0"/>
          <w:numId w:val="42"/>
        </w:numPr>
        <w:tabs>
          <w:tab w:val="clear" w:pos="851"/>
        </w:tabs>
        <w:ind w:left="0" w:firstLine="851"/>
        <w:rPr>
          <w:i w:val="0"/>
          <w:sz w:val="28"/>
          <w:szCs w:val="28"/>
        </w:rPr>
      </w:pPr>
      <w:r w:rsidRPr="00EC39B8">
        <w:rPr>
          <w:i w:val="0"/>
          <w:sz w:val="28"/>
          <w:szCs w:val="28"/>
        </w:rPr>
        <w:lastRenderedPageBreak/>
        <w:t xml:space="preserve"> методами анализа защищенности компьютерных систем (ОПК-4, ПК-5, ПК-7, ПСК-8.4); </w:t>
      </w:r>
    </w:p>
    <w:p w:rsidR="00EC39B8" w:rsidRPr="00EC39B8" w:rsidRDefault="00EC39B8" w:rsidP="00EC39B8">
      <w:pPr>
        <w:pStyle w:val="a6"/>
        <w:numPr>
          <w:ilvl w:val="0"/>
          <w:numId w:val="42"/>
        </w:numPr>
        <w:tabs>
          <w:tab w:val="clear" w:pos="851"/>
        </w:tabs>
        <w:ind w:left="1070"/>
        <w:rPr>
          <w:i w:val="0"/>
          <w:sz w:val="28"/>
          <w:szCs w:val="28"/>
        </w:rPr>
      </w:pPr>
      <w:r w:rsidRPr="00EC39B8">
        <w:rPr>
          <w:i w:val="0"/>
          <w:sz w:val="28"/>
          <w:szCs w:val="28"/>
        </w:rPr>
        <w:t>инструментальными средствами анализа рисков (ПК-5, ПК-10);</w:t>
      </w:r>
    </w:p>
    <w:p w:rsidR="00EC39B8" w:rsidRPr="00EC39B8" w:rsidRDefault="00EC39B8" w:rsidP="00EC39B8">
      <w:pPr>
        <w:pStyle w:val="a6"/>
        <w:numPr>
          <w:ilvl w:val="0"/>
          <w:numId w:val="42"/>
        </w:numPr>
        <w:tabs>
          <w:tab w:val="clear" w:pos="851"/>
          <w:tab w:val="left" w:pos="1276"/>
        </w:tabs>
        <w:ind w:left="0" w:firstLine="709"/>
        <w:rPr>
          <w:i w:val="0"/>
          <w:sz w:val="28"/>
          <w:szCs w:val="28"/>
        </w:rPr>
      </w:pPr>
      <w:r w:rsidRPr="00EC39B8">
        <w:rPr>
          <w:i w:val="0"/>
          <w:sz w:val="28"/>
          <w:szCs w:val="28"/>
        </w:rPr>
        <w:t>методами проведения аудита безопасности и анализа рисков информационной безопасности (ПК-5, ПК-10);</w:t>
      </w:r>
    </w:p>
    <w:p w:rsidR="00EC39B8" w:rsidRPr="00EC39B8" w:rsidRDefault="00EC39B8" w:rsidP="00EC39B8">
      <w:pPr>
        <w:pStyle w:val="a6"/>
        <w:numPr>
          <w:ilvl w:val="0"/>
          <w:numId w:val="42"/>
        </w:numPr>
        <w:tabs>
          <w:tab w:val="clear" w:pos="851"/>
        </w:tabs>
        <w:ind w:left="0" w:firstLine="851"/>
        <w:rPr>
          <w:i w:val="0"/>
          <w:sz w:val="28"/>
          <w:szCs w:val="28"/>
        </w:rPr>
      </w:pPr>
      <w:r w:rsidRPr="00EC39B8">
        <w:rPr>
          <w:i w:val="0"/>
          <w:sz w:val="28"/>
          <w:szCs w:val="28"/>
        </w:rPr>
        <w:t>технологиями анализа рисков информационной безопасности (ПК-7, ПСК-8.4);</w:t>
      </w:r>
    </w:p>
    <w:p w:rsidR="00EC39B8" w:rsidRPr="00EC39B8" w:rsidRDefault="00EC39B8" w:rsidP="00EC39B8">
      <w:pPr>
        <w:pStyle w:val="a6"/>
        <w:numPr>
          <w:ilvl w:val="0"/>
          <w:numId w:val="42"/>
        </w:numPr>
        <w:tabs>
          <w:tab w:val="clear" w:pos="851"/>
        </w:tabs>
        <w:ind w:left="0" w:firstLine="851"/>
        <w:rPr>
          <w:i w:val="0"/>
          <w:sz w:val="28"/>
          <w:szCs w:val="28"/>
        </w:rPr>
      </w:pPr>
      <w:r w:rsidRPr="00EC39B8">
        <w:rPr>
          <w:i w:val="0"/>
          <w:sz w:val="28"/>
          <w:szCs w:val="28"/>
        </w:rPr>
        <w:t>методами обнаружения атак и управления рисками в компьютерных системах для оценки безопасности компьютерных систем (ПСК-8.4).</w:t>
      </w:r>
    </w:p>
    <w:p w:rsidR="00E25DC7" w:rsidRPr="004D3C59" w:rsidRDefault="00E25DC7" w:rsidP="00E25DC7">
      <w:pPr>
        <w:widowControl w:val="0"/>
        <w:tabs>
          <w:tab w:val="left" w:pos="993"/>
        </w:tabs>
        <w:spacing w:line="276" w:lineRule="auto"/>
        <w:ind w:left="709" w:firstLine="0"/>
        <w:rPr>
          <w:sz w:val="28"/>
          <w:szCs w:val="28"/>
          <w:lang w:eastAsia="ar-SA"/>
        </w:rPr>
      </w:pPr>
    </w:p>
    <w:p w:rsidR="00C235DB" w:rsidRPr="000B4D97" w:rsidRDefault="00C235DB" w:rsidP="00C235DB">
      <w:pPr>
        <w:rPr>
          <w:sz w:val="28"/>
          <w:szCs w:val="28"/>
        </w:rPr>
      </w:pPr>
      <w:proofErr w:type="spellStart"/>
      <w:r w:rsidRPr="000B4D97">
        <w:rPr>
          <w:b/>
          <w:sz w:val="28"/>
          <w:szCs w:val="28"/>
        </w:rPr>
        <w:t>Сформированность</w:t>
      </w:r>
      <w:proofErr w:type="spellEnd"/>
      <w:r w:rsidR="000B4D97" w:rsidRPr="000B4D97">
        <w:rPr>
          <w:b/>
          <w:sz w:val="28"/>
          <w:szCs w:val="28"/>
        </w:rPr>
        <w:t xml:space="preserve"> </w:t>
      </w:r>
      <w:r w:rsidR="00CC7A4C" w:rsidRPr="000B4D97">
        <w:rPr>
          <w:sz w:val="28"/>
          <w:szCs w:val="28"/>
        </w:rPr>
        <w:t xml:space="preserve">(уровень </w:t>
      </w:r>
      <w:proofErr w:type="spellStart"/>
      <w:r w:rsidR="00CC7A4C" w:rsidRPr="000B4D97">
        <w:rPr>
          <w:sz w:val="28"/>
          <w:szCs w:val="28"/>
        </w:rPr>
        <w:t>сформированности</w:t>
      </w:r>
      <w:proofErr w:type="spellEnd"/>
      <w:r w:rsidR="00CC7A4C" w:rsidRPr="000B4D97">
        <w:rPr>
          <w:sz w:val="28"/>
          <w:szCs w:val="28"/>
        </w:rPr>
        <w:t xml:space="preserve">) </w:t>
      </w:r>
      <w:r w:rsidRPr="000B4D97">
        <w:rPr>
          <w:sz w:val="28"/>
          <w:szCs w:val="28"/>
        </w:rPr>
        <w:t xml:space="preserve">каждой компетенции в рамках освоения данной дисциплины оценивается по трехуровневой </w:t>
      </w:r>
      <w:r w:rsidRPr="000B4D97">
        <w:rPr>
          <w:b/>
          <w:sz w:val="28"/>
          <w:szCs w:val="28"/>
        </w:rPr>
        <w:t>шкале</w:t>
      </w:r>
      <w:r w:rsidR="002F2A8A" w:rsidRPr="000B4D97">
        <w:rPr>
          <w:b/>
          <w:sz w:val="28"/>
          <w:szCs w:val="28"/>
        </w:rPr>
        <w:t xml:space="preserve"> оценивания</w:t>
      </w:r>
      <w:r w:rsidRPr="000B4D97">
        <w:rPr>
          <w:sz w:val="28"/>
          <w:szCs w:val="28"/>
        </w:rPr>
        <w:t>:</w:t>
      </w:r>
    </w:p>
    <w:p w:rsidR="00C235DB" w:rsidRPr="000B4D97" w:rsidRDefault="00C235DB" w:rsidP="00C235DB">
      <w:pPr>
        <w:numPr>
          <w:ilvl w:val="0"/>
          <w:numId w:val="2"/>
        </w:numPr>
        <w:tabs>
          <w:tab w:val="left" w:pos="993"/>
        </w:tabs>
        <w:suppressAutoHyphens/>
        <w:spacing w:line="240" w:lineRule="auto"/>
        <w:ind w:left="0" w:firstLine="709"/>
        <w:rPr>
          <w:sz w:val="28"/>
          <w:szCs w:val="28"/>
        </w:rPr>
      </w:pPr>
      <w:r w:rsidRPr="000B4D97">
        <w:rPr>
          <w:sz w:val="28"/>
          <w:szCs w:val="28"/>
        </w:rPr>
        <w:t>пороговый уровень является обязательным для всех обучающихся по завершении освоения дисциплины;</w:t>
      </w:r>
    </w:p>
    <w:p w:rsidR="00C235DB" w:rsidRPr="000B4D97" w:rsidRDefault="00C235DB" w:rsidP="00C235DB">
      <w:pPr>
        <w:numPr>
          <w:ilvl w:val="0"/>
          <w:numId w:val="2"/>
        </w:numPr>
        <w:tabs>
          <w:tab w:val="left" w:pos="993"/>
        </w:tabs>
        <w:suppressAutoHyphens/>
        <w:spacing w:line="240" w:lineRule="auto"/>
        <w:ind w:left="0" w:firstLine="709"/>
        <w:rPr>
          <w:sz w:val="28"/>
          <w:szCs w:val="28"/>
        </w:rPr>
      </w:pPr>
      <w:r w:rsidRPr="000B4D97">
        <w:rPr>
          <w:sz w:val="28"/>
          <w:szCs w:val="28"/>
        </w:rPr>
        <w:t xml:space="preserve">продвинутый уровень характеризуется превышением минимальных характеристик </w:t>
      </w:r>
      <w:proofErr w:type="spellStart"/>
      <w:r w:rsidRPr="000B4D97">
        <w:rPr>
          <w:sz w:val="28"/>
          <w:szCs w:val="28"/>
        </w:rPr>
        <w:t>сформированности</w:t>
      </w:r>
      <w:proofErr w:type="spellEnd"/>
      <w:r w:rsidRPr="000B4D97">
        <w:rPr>
          <w:sz w:val="28"/>
          <w:szCs w:val="28"/>
        </w:rPr>
        <w:t xml:space="preserve"> компетенций по завершении освоения дисциплины;</w:t>
      </w:r>
    </w:p>
    <w:p w:rsidR="00C235DB" w:rsidRPr="000B4D97" w:rsidRDefault="00C235DB" w:rsidP="00C235DB">
      <w:pPr>
        <w:numPr>
          <w:ilvl w:val="0"/>
          <w:numId w:val="2"/>
        </w:numPr>
        <w:tabs>
          <w:tab w:val="left" w:pos="993"/>
        </w:tabs>
        <w:suppressAutoHyphens/>
        <w:spacing w:line="240" w:lineRule="auto"/>
        <w:ind w:left="0" w:firstLine="709"/>
        <w:rPr>
          <w:sz w:val="28"/>
          <w:szCs w:val="28"/>
        </w:rPr>
      </w:pPr>
      <w:r w:rsidRPr="000B4D97">
        <w:rPr>
          <w:sz w:val="28"/>
          <w:szCs w:val="28"/>
        </w:rPr>
        <w:t>эталонный уровень характеризуется максимально возможной выраженностью компетенций и является важным качественным ориентиром для самосовершенствования.</w:t>
      </w:r>
    </w:p>
    <w:p w:rsidR="00C235DB" w:rsidRPr="000B4D97" w:rsidRDefault="00C235DB" w:rsidP="00C235DB">
      <w:pPr>
        <w:rPr>
          <w:sz w:val="28"/>
          <w:szCs w:val="28"/>
        </w:rPr>
      </w:pPr>
      <w:r w:rsidRPr="000B4D97">
        <w:rPr>
          <w:sz w:val="28"/>
          <w:szCs w:val="28"/>
        </w:rPr>
        <w:t xml:space="preserve">Критерии </w:t>
      </w:r>
      <w:r w:rsidRPr="000B4D97">
        <w:rPr>
          <w:b/>
          <w:sz w:val="28"/>
          <w:szCs w:val="28"/>
        </w:rPr>
        <w:t xml:space="preserve">оценивания уровня </w:t>
      </w:r>
      <w:proofErr w:type="spellStart"/>
      <w:r w:rsidRPr="000B4D97">
        <w:rPr>
          <w:b/>
          <w:sz w:val="28"/>
          <w:szCs w:val="28"/>
        </w:rPr>
        <w:t>сформированности</w:t>
      </w:r>
      <w:proofErr w:type="spellEnd"/>
      <w:r w:rsidRPr="000B4D97">
        <w:rPr>
          <w:b/>
          <w:sz w:val="28"/>
          <w:szCs w:val="28"/>
        </w:rPr>
        <w:t xml:space="preserve"> компетенции</w:t>
      </w:r>
      <w:r w:rsidRPr="000B4D97">
        <w:rPr>
          <w:sz w:val="28"/>
          <w:szCs w:val="28"/>
        </w:rPr>
        <w:t xml:space="preserve"> в процессе выполнения и защиты лабораторных работ</w:t>
      </w:r>
      <w:r w:rsidR="00CC7A4C" w:rsidRPr="000B4D97">
        <w:rPr>
          <w:sz w:val="28"/>
          <w:szCs w:val="28"/>
        </w:rPr>
        <w:t xml:space="preserve">, </w:t>
      </w:r>
      <w:r w:rsidR="005311A7" w:rsidRPr="000B4D97">
        <w:rPr>
          <w:sz w:val="28"/>
          <w:szCs w:val="28"/>
        </w:rPr>
        <w:t xml:space="preserve">практических </w:t>
      </w:r>
      <w:proofErr w:type="gramStart"/>
      <w:r w:rsidR="005311A7" w:rsidRPr="000B4D97">
        <w:rPr>
          <w:sz w:val="28"/>
          <w:szCs w:val="28"/>
        </w:rPr>
        <w:t>занятий</w:t>
      </w:r>
      <w:proofErr w:type="gramEnd"/>
      <w:r w:rsidR="000B4D97">
        <w:rPr>
          <w:sz w:val="28"/>
          <w:szCs w:val="28"/>
        </w:rPr>
        <w:t xml:space="preserve"> </w:t>
      </w:r>
      <w:r w:rsidR="00CC7A4C" w:rsidRPr="000B4D97">
        <w:rPr>
          <w:sz w:val="28"/>
          <w:szCs w:val="28"/>
        </w:rPr>
        <w:t>а также в ходе опросов по результатам самостоятельной работы</w:t>
      </w:r>
      <w:r w:rsidRPr="000B4D97">
        <w:rPr>
          <w:sz w:val="28"/>
          <w:szCs w:val="28"/>
        </w:rPr>
        <w:t>:</w:t>
      </w:r>
    </w:p>
    <w:p w:rsidR="00C235DB" w:rsidRPr="000B4D97" w:rsidRDefault="00AE78C3" w:rsidP="000B4D97">
      <w:pPr>
        <w:numPr>
          <w:ilvl w:val="0"/>
          <w:numId w:val="5"/>
        </w:numPr>
        <w:tabs>
          <w:tab w:val="left" w:pos="993"/>
        </w:tabs>
        <w:suppressAutoHyphens/>
        <w:spacing w:line="240" w:lineRule="auto"/>
        <w:ind w:left="0" w:firstLine="709"/>
        <w:rPr>
          <w:sz w:val="28"/>
          <w:szCs w:val="28"/>
        </w:rPr>
      </w:pPr>
      <w:r w:rsidRPr="000B4D97">
        <w:rPr>
          <w:sz w:val="28"/>
          <w:szCs w:val="28"/>
        </w:rPr>
        <w:t xml:space="preserve">получение </w:t>
      </w:r>
      <w:r w:rsidR="00C235DB" w:rsidRPr="000B4D97">
        <w:rPr>
          <w:sz w:val="28"/>
          <w:szCs w:val="28"/>
        </w:rPr>
        <w:t xml:space="preserve">41%-60% правильных ответов </w:t>
      </w:r>
      <w:r w:rsidRPr="000B4D97">
        <w:rPr>
          <w:sz w:val="28"/>
          <w:szCs w:val="28"/>
        </w:rPr>
        <w:t xml:space="preserve">свидетельствует о достижении </w:t>
      </w:r>
      <w:r w:rsidR="00C235DB" w:rsidRPr="000B4D97">
        <w:rPr>
          <w:sz w:val="28"/>
          <w:szCs w:val="28"/>
        </w:rPr>
        <w:t>порогово</w:t>
      </w:r>
      <w:r w:rsidRPr="000B4D97">
        <w:rPr>
          <w:sz w:val="28"/>
          <w:szCs w:val="28"/>
        </w:rPr>
        <w:t>го</w:t>
      </w:r>
      <w:r w:rsidR="00C235DB" w:rsidRPr="000B4D97">
        <w:rPr>
          <w:sz w:val="28"/>
          <w:szCs w:val="28"/>
        </w:rPr>
        <w:t xml:space="preserve"> уровн</w:t>
      </w:r>
      <w:r w:rsidRPr="000B4D97">
        <w:rPr>
          <w:sz w:val="28"/>
          <w:szCs w:val="28"/>
        </w:rPr>
        <w:t>я</w:t>
      </w:r>
      <w:r w:rsidR="000B4D97">
        <w:rPr>
          <w:sz w:val="28"/>
          <w:szCs w:val="28"/>
        </w:rPr>
        <w:t xml:space="preserve"> </w:t>
      </w:r>
      <w:proofErr w:type="spellStart"/>
      <w:r w:rsidR="00C235DB" w:rsidRPr="000B4D97">
        <w:rPr>
          <w:sz w:val="28"/>
          <w:szCs w:val="28"/>
        </w:rPr>
        <w:t>сформированности</w:t>
      </w:r>
      <w:proofErr w:type="spellEnd"/>
      <w:r w:rsidR="00C235DB" w:rsidRPr="000B4D97">
        <w:rPr>
          <w:sz w:val="28"/>
          <w:szCs w:val="28"/>
        </w:rPr>
        <w:t xml:space="preserve"> компетенции на данном этапе ее формирования;</w:t>
      </w:r>
    </w:p>
    <w:p w:rsidR="00C235DB" w:rsidRPr="000B4D97" w:rsidRDefault="00AE78C3" w:rsidP="000B4D97">
      <w:pPr>
        <w:numPr>
          <w:ilvl w:val="0"/>
          <w:numId w:val="5"/>
        </w:numPr>
        <w:tabs>
          <w:tab w:val="left" w:pos="993"/>
        </w:tabs>
        <w:suppressAutoHyphens/>
        <w:spacing w:line="240" w:lineRule="auto"/>
        <w:ind w:left="0" w:firstLine="709"/>
        <w:rPr>
          <w:sz w:val="28"/>
          <w:szCs w:val="28"/>
        </w:rPr>
      </w:pPr>
      <w:r w:rsidRPr="000B4D97">
        <w:rPr>
          <w:sz w:val="28"/>
          <w:szCs w:val="28"/>
        </w:rPr>
        <w:t xml:space="preserve">получение </w:t>
      </w:r>
      <w:r w:rsidR="00C235DB" w:rsidRPr="000B4D97">
        <w:rPr>
          <w:sz w:val="28"/>
          <w:szCs w:val="28"/>
        </w:rPr>
        <w:t xml:space="preserve">61%-80% правильных ответов </w:t>
      </w:r>
      <w:r w:rsidRPr="000B4D97">
        <w:rPr>
          <w:sz w:val="28"/>
          <w:szCs w:val="28"/>
        </w:rPr>
        <w:t xml:space="preserve">свидетельствует о достижении </w:t>
      </w:r>
      <w:r w:rsidR="00C235DB" w:rsidRPr="000B4D97">
        <w:rPr>
          <w:sz w:val="28"/>
          <w:szCs w:val="28"/>
        </w:rPr>
        <w:t>продвинуто</w:t>
      </w:r>
      <w:r w:rsidRPr="000B4D97">
        <w:rPr>
          <w:sz w:val="28"/>
          <w:szCs w:val="28"/>
        </w:rPr>
        <w:t>го</w:t>
      </w:r>
      <w:r w:rsidR="00C235DB" w:rsidRPr="000B4D97">
        <w:rPr>
          <w:sz w:val="28"/>
          <w:szCs w:val="28"/>
        </w:rPr>
        <w:t xml:space="preserve"> уровн</w:t>
      </w:r>
      <w:r w:rsidRPr="000B4D97">
        <w:rPr>
          <w:sz w:val="28"/>
          <w:szCs w:val="28"/>
        </w:rPr>
        <w:t>я</w:t>
      </w:r>
      <w:r w:rsidR="000B4D97">
        <w:rPr>
          <w:sz w:val="28"/>
          <w:szCs w:val="28"/>
        </w:rPr>
        <w:t xml:space="preserve"> </w:t>
      </w:r>
      <w:proofErr w:type="spellStart"/>
      <w:r w:rsidR="00C235DB" w:rsidRPr="000B4D97">
        <w:rPr>
          <w:sz w:val="28"/>
          <w:szCs w:val="28"/>
        </w:rPr>
        <w:t>сформированности</w:t>
      </w:r>
      <w:proofErr w:type="spellEnd"/>
      <w:r w:rsidR="00C235DB" w:rsidRPr="000B4D97">
        <w:rPr>
          <w:sz w:val="28"/>
          <w:szCs w:val="28"/>
        </w:rPr>
        <w:t xml:space="preserve"> компетенции на данном этапе ее формирования;</w:t>
      </w:r>
    </w:p>
    <w:p w:rsidR="00C235DB" w:rsidRPr="000B4D97" w:rsidRDefault="00AE78C3" w:rsidP="000B4D97">
      <w:pPr>
        <w:numPr>
          <w:ilvl w:val="0"/>
          <w:numId w:val="5"/>
        </w:numPr>
        <w:tabs>
          <w:tab w:val="left" w:pos="993"/>
        </w:tabs>
        <w:suppressAutoHyphens/>
        <w:spacing w:line="240" w:lineRule="auto"/>
        <w:ind w:left="0" w:firstLine="709"/>
        <w:rPr>
          <w:sz w:val="28"/>
          <w:szCs w:val="28"/>
        </w:rPr>
      </w:pPr>
      <w:r w:rsidRPr="000B4D97">
        <w:rPr>
          <w:sz w:val="28"/>
          <w:szCs w:val="28"/>
        </w:rPr>
        <w:t xml:space="preserve">получение </w:t>
      </w:r>
      <w:r w:rsidR="00C235DB" w:rsidRPr="000B4D97">
        <w:rPr>
          <w:sz w:val="28"/>
          <w:szCs w:val="28"/>
        </w:rPr>
        <w:t xml:space="preserve">81%-100% правильных ответов </w:t>
      </w:r>
      <w:r w:rsidRPr="000B4D97">
        <w:rPr>
          <w:sz w:val="28"/>
          <w:szCs w:val="28"/>
        </w:rPr>
        <w:t xml:space="preserve">свидетельствует о достижении </w:t>
      </w:r>
      <w:r w:rsidR="00C235DB" w:rsidRPr="000B4D97">
        <w:rPr>
          <w:sz w:val="28"/>
          <w:szCs w:val="28"/>
        </w:rPr>
        <w:t>эталонно</w:t>
      </w:r>
      <w:r w:rsidRPr="000B4D97">
        <w:rPr>
          <w:sz w:val="28"/>
          <w:szCs w:val="28"/>
        </w:rPr>
        <w:t>го</w:t>
      </w:r>
      <w:r w:rsidR="00C235DB" w:rsidRPr="000B4D97">
        <w:rPr>
          <w:sz w:val="28"/>
          <w:szCs w:val="28"/>
        </w:rPr>
        <w:t xml:space="preserve"> уровн</w:t>
      </w:r>
      <w:r w:rsidRPr="000B4D97">
        <w:rPr>
          <w:sz w:val="28"/>
          <w:szCs w:val="28"/>
        </w:rPr>
        <w:t>я</w:t>
      </w:r>
      <w:r w:rsidR="000B4D97">
        <w:rPr>
          <w:sz w:val="28"/>
          <w:szCs w:val="28"/>
        </w:rPr>
        <w:t xml:space="preserve"> </w:t>
      </w:r>
      <w:proofErr w:type="spellStart"/>
      <w:r w:rsidR="00C235DB" w:rsidRPr="000B4D97">
        <w:rPr>
          <w:sz w:val="28"/>
          <w:szCs w:val="28"/>
        </w:rPr>
        <w:t>сформированности</w:t>
      </w:r>
      <w:proofErr w:type="spellEnd"/>
      <w:r w:rsidR="00C235DB" w:rsidRPr="000B4D97">
        <w:rPr>
          <w:sz w:val="28"/>
          <w:szCs w:val="28"/>
        </w:rPr>
        <w:t xml:space="preserve"> компетенции на данном этапе ее формирования.</w:t>
      </w:r>
    </w:p>
    <w:p w:rsidR="00D80F89" w:rsidRPr="000B4D97" w:rsidRDefault="00D80F89" w:rsidP="000B4D97">
      <w:pPr>
        <w:tabs>
          <w:tab w:val="left" w:pos="993"/>
        </w:tabs>
        <w:rPr>
          <w:sz w:val="28"/>
          <w:szCs w:val="28"/>
        </w:rPr>
      </w:pPr>
    </w:p>
    <w:p w:rsidR="00C235DB" w:rsidRPr="000B4D97" w:rsidRDefault="00C235DB" w:rsidP="00C235DB">
      <w:pPr>
        <w:rPr>
          <w:sz w:val="28"/>
          <w:szCs w:val="28"/>
        </w:rPr>
      </w:pPr>
      <w:proofErr w:type="spellStart"/>
      <w:r w:rsidRPr="000B4D97">
        <w:rPr>
          <w:sz w:val="28"/>
          <w:szCs w:val="28"/>
        </w:rPr>
        <w:t>Сформированность</w:t>
      </w:r>
      <w:proofErr w:type="spellEnd"/>
      <w:r w:rsidRPr="000B4D97">
        <w:rPr>
          <w:sz w:val="28"/>
          <w:szCs w:val="28"/>
        </w:rPr>
        <w:t xml:space="preserve"> уровня компетенций не ниже порогового является основанием для </w:t>
      </w:r>
      <w:proofErr w:type="gramStart"/>
      <w:r w:rsidRPr="000B4D97">
        <w:rPr>
          <w:b/>
          <w:sz w:val="28"/>
          <w:szCs w:val="28"/>
        </w:rPr>
        <w:t>допуска</w:t>
      </w:r>
      <w:proofErr w:type="gramEnd"/>
      <w:r w:rsidRPr="000B4D97">
        <w:rPr>
          <w:b/>
          <w:sz w:val="28"/>
          <w:szCs w:val="28"/>
        </w:rPr>
        <w:t xml:space="preserve"> обучающегося к промежуточной аттестации</w:t>
      </w:r>
      <w:r w:rsidRPr="000B4D97">
        <w:rPr>
          <w:sz w:val="28"/>
          <w:szCs w:val="28"/>
        </w:rPr>
        <w:t xml:space="preserve"> по данной дисциплине.</w:t>
      </w:r>
    </w:p>
    <w:p w:rsidR="00C640DB" w:rsidRPr="000B4D97" w:rsidRDefault="00C235DB" w:rsidP="00C235DB">
      <w:pPr>
        <w:rPr>
          <w:sz w:val="28"/>
          <w:szCs w:val="28"/>
        </w:rPr>
      </w:pPr>
      <w:r w:rsidRPr="000B4D97">
        <w:rPr>
          <w:b/>
          <w:sz w:val="28"/>
          <w:szCs w:val="28"/>
        </w:rPr>
        <w:t>Форм</w:t>
      </w:r>
      <w:r w:rsidR="005C663B" w:rsidRPr="000B4D97">
        <w:rPr>
          <w:b/>
          <w:sz w:val="28"/>
          <w:szCs w:val="28"/>
        </w:rPr>
        <w:t>ами</w:t>
      </w:r>
      <w:r w:rsidRPr="000B4D97">
        <w:rPr>
          <w:b/>
          <w:sz w:val="28"/>
          <w:szCs w:val="28"/>
        </w:rPr>
        <w:t xml:space="preserve"> промежуточной аттестации</w:t>
      </w:r>
      <w:r w:rsidRPr="000B4D97">
        <w:rPr>
          <w:sz w:val="28"/>
          <w:szCs w:val="28"/>
        </w:rPr>
        <w:t xml:space="preserve"> по данной дисциплине явля</w:t>
      </w:r>
      <w:r w:rsidR="005C663B" w:rsidRPr="000B4D97">
        <w:rPr>
          <w:sz w:val="28"/>
          <w:szCs w:val="28"/>
        </w:rPr>
        <w:t>ю</w:t>
      </w:r>
      <w:r w:rsidRPr="000B4D97">
        <w:rPr>
          <w:sz w:val="28"/>
          <w:szCs w:val="28"/>
        </w:rPr>
        <w:t>тся экзамен</w:t>
      </w:r>
      <w:r w:rsidR="000B4D97">
        <w:rPr>
          <w:sz w:val="28"/>
          <w:szCs w:val="28"/>
        </w:rPr>
        <w:t xml:space="preserve"> и</w:t>
      </w:r>
      <w:r w:rsidRPr="000B4D97">
        <w:rPr>
          <w:sz w:val="28"/>
          <w:szCs w:val="28"/>
        </w:rPr>
        <w:t xml:space="preserve"> </w:t>
      </w:r>
      <w:r w:rsidR="00C640DB" w:rsidRPr="000B4D97">
        <w:rPr>
          <w:sz w:val="28"/>
          <w:szCs w:val="28"/>
        </w:rPr>
        <w:t xml:space="preserve">зачет. </w:t>
      </w:r>
    </w:p>
    <w:p w:rsidR="005311A7" w:rsidRPr="000B4D97" w:rsidRDefault="005311A7" w:rsidP="005311A7">
      <w:pPr>
        <w:rPr>
          <w:sz w:val="28"/>
          <w:szCs w:val="28"/>
        </w:rPr>
      </w:pPr>
      <w:r w:rsidRPr="000B4D97">
        <w:rPr>
          <w:sz w:val="28"/>
          <w:szCs w:val="28"/>
        </w:rPr>
        <w:t xml:space="preserve">При оценивании уровня </w:t>
      </w:r>
      <w:proofErr w:type="spellStart"/>
      <w:r w:rsidRPr="000B4D97">
        <w:rPr>
          <w:sz w:val="28"/>
          <w:szCs w:val="28"/>
        </w:rPr>
        <w:t>сформированности</w:t>
      </w:r>
      <w:proofErr w:type="spellEnd"/>
      <w:r w:rsidRPr="000B4D97">
        <w:rPr>
          <w:sz w:val="28"/>
          <w:szCs w:val="28"/>
        </w:rPr>
        <w:t xml:space="preserve"> компетенции при проведении экзамена и зачета учитываются следующее:</w:t>
      </w:r>
    </w:p>
    <w:p w:rsidR="005311A7" w:rsidRPr="000B4D97" w:rsidRDefault="005311A7" w:rsidP="005311A7">
      <w:pPr>
        <w:spacing w:line="240" w:lineRule="auto"/>
        <w:rPr>
          <w:rStyle w:val="22"/>
          <w:rFonts w:eastAsiaTheme="minorHAnsi"/>
          <w:color w:val="000000"/>
          <w:sz w:val="28"/>
          <w:szCs w:val="28"/>
        </w:rPr>
      </w:pPr>
      <w:r w:rsidRPr="000B4D97">
        <w:rPr>
          <w:rStyle w:val="22"/>
          <w:rFonts w:eastAsiaTheme="minorHAnsi"/>
          <w:color w:val="000000"/>
          <w:sz w:val="28"/>
          <w:szCs w:val="28"/>
        </w:rPr>
        <w:lastRenderedPageBreak/>
        <w:t>1. Уровень усвоения материала, предусмотренного программой.</w:t>
      </w:r>
    </w:p>
    <w:p w:rsidR="005311A7" w:rsidRPr="000B4D97" w:rsidRDefault="005311A7" w:rsidP="005311A7">
      <w:pPr>
        <w:spacing w:line="240" w:lineRule="auto"/>
        <w:rPr>
          <w:rStyle w:val="22"/>
          <w:rFonts w:eastAsiaTheme="minorHAnsi"/>
          <w:color w:val="000000"/>
          <w:sz w:val="28"/>
          <w:szCs w:val="28"/>
        </w:rPr>
      </w:pPr>
      <w:r w:rsidRPr="000B4D97">
        <w:rPr>
          <w:rStyle w:val="22"/>
          <w:rFonts w:eastAsiaTheme="minorHAnsi"/>
          <w:color w:val="000000"/>
          <w:sz w:val="28"/>
          <w:szCs w:val="28"/>
        </w:rPr>
        <w:t>2. Умение анализировать материал, устанавливать причинно-следственные связи.</w:t>
      </w:r>
    </w:p>
    <w:p w:rsidR="005311A7" w:rsidRPr="000B4D97" w:rsidRDefault="005311A7" w:rsidP="005311A7">
      <w:pPr>
        <w:spacing w:line="240" w:lineRule="auto"/>
        <w:rPr>
          <w:rStyle w:val="22"/>
          <w:rFonts w:eastAsiaTheme="minorHAnsi"/>
          <w:color w:val="000000"/>
          <w:sz w:val="28"/>
          <w:szCs w:val="28"/>
        </w:rPr>
      </w:pPr>
      <w:r w:rsidRPr="000B4D97">
        <w:rPr>
          <w:rStyle w:val="22"/>
          <w:rFonts w:eastAsiaTheme="minorHAnsi"/>
          <w:color w:val="000000"/>
          <w:sz w:val="28"/>
          <w:szCs w:val="28"/>
        </w:rPr>
        <w:t>3. Ответы на вопросы: полнота, аргументированность, убеждение, умение.</w:t>
      </w:r>
    </w:p>
    <w:p w:rsidR="005311A7" w:rsidRPr="000B4D97" w:rsidRDefault="005311A7" w:rsidP="005311A7">
      <w:pPr>
        <w:spacing w:line="240" w:lineRule="auto"/>
        <w:rPr>
          <w:rStyle w:val="22"/>
          <w:rFonts w:eastAsiaTheme="minorHAnsi"/>
          <w:color w:val="000000"/>
          <w:sz w:val="28"/>
          <w:szCs w:val="28"/>
        </w:rPr>
      </w:pPr>
      <w:r w:rsidRPr="000B4D97">
        <w:rPr>
          <w:rStyle w:val="22"/>
          <w:rFonts w:eastAsiaTheme="minorHAnsi"/>
          <w:color w:val="000000"/>
          <w:sz w:val="28"/>
          <w:szCs w:val="28"/>
        </w:rPr>
        <w:t>4. Качество ответа, его логичность, общая эрудиция.</w:t>
      </w:r>
    </w:p>
    <w:p w:rsidR="005311A7" w:rsidRPr="000B4D97" w:rsidRDefault="005311A7" w:rsidP="005311A7">
      <w:pPr>
        <w:spacing w:line="240" w:lineRule="auto"/>
        <w:rPr>
          <w:rStyle w:val="22"/>
          <w:rFonts w:eastAsiaTheme="minorHAnsi"/>
          <w:color w:val="000000"/>
          <w:sz w:val="28"/>
          <w:szCs w:val="28"/>
        </w:rPr>
      </w:pPr>
      <w:r w:rsidRPr="000B4D97">
        <w:rPr>
          <w:rStyle w:val="22"/>
          <w:rFonts w:eastAsiaTheme="minorHAnsi"/>
          <w:color w:val="000000"/>
          <w:sz w:val="28"/>
          <w:szCs w:val="28"/>
        </w:rPr>
        <w:t>5. Умение решать задачи.</w:t>
      </w:r>
    </w:p>
    <w:p w:rsidR="00357BA3" w:rsidRPr="000B4D97" w:rsidRDefault="00C640DB" w:rsidP="00357BA3">
      <w:pPr>
        <w:rPr>
          <w:sz w:val="28"/>
          <w:szCs w:val="28"/>
        </w:rPr>
      </w:pPr>
      <w:r w:rsidRPr="000B4D97">
        <w:rPr>
          <w:b/>
          <w:sz w:val="28"/>
          <w:szCs w:val="28"/>
        </w:rPr>
        <w:t>Экзамен</w:t>
      </w:r>
      <w:r w:rsidR="000B4D97">
        <w:rPr>
          <w:b/>
          <w:sz w:val="28"/>
          <w:szCs w:val="28"/>
        </w:rPr>
        <w:t xml:space="preserve"> </w:t>
      </w:r>
      <w:r w:rsidR="00C235DB" w:rsidRPr="000B4D97">
        <w:rPr>
          <w:sz w:val="28"/>
          <w:szCs w:val="28"/>
        </w:rPr>
        <w:t>оценивае</w:t>
      </w:r>
      <w:r w:rsidRPr="000B4D97">
        <w:rPr>
          <w:sz w:val="28"/>
          <w:szCs w:val="28"/>
        </w:rPr>
        <w:t>тся</w:t>
      </w:r>
      <w:r w:rsidR="00C235DB" w:rsidRPr="000B4D97">
        <w:rPr>
          <w:sz w:val="28"/>
          <w:szCs w:val="28"/>
        </w:rPr>
        <w:t xml:space="preserve"> по принятой в ФГБОУ ВО «РГРТУ» </w:t>
      </w:r>
      <w:proofErr w:type="spellStart"/>
      <w:r w:rsidR="00C235DB" w:rsidRPr="000B4D97">
        <w:rPr>
          <w:sz w:val="28"/>
          <w:szCs w:val="28"/>
        </w:rPr>
        <w:t>четырехбалльной</w:t>
      </w:r>
      <w:proofErr w:type="spellEnd"/>
      <w:r w:rsidR="00C235DB" w:rsidRPr="000B4D97">
        <w:rPr>
          <w:sz w:val="28"/>
          <w:szCs w:val="28"/>
        </w:rPr>
        <w:t xml:space="preserve"> системе: «неудовлетворительно», «удовлетворительно», «хорошо» и «отлично».</w:t>
      </w:r>
      <w:r w:rsidR="000B4D97">
        <w:rPr>
          <w:sz w:val="28"/>
          <w:szCs w:val="28"/>
        </w:rPr>
        <w:t xml:space="preserve"> </w:t>
      </w:r>
      <w:r w:rsidR="00357BA3" w:rsidRPr="000B4D97">
        <w:rPr>
          <w:sz w:val="28"/>
          <w:szCs w:val="28"/>
        </w:rPr>
        <w:t>Критерии оценивания промежуточной аттестации</w:t>
      </w:r>
      <w:r w:rsidRPr="000B4D97">
        <w:rPr>
          <w:sz w:val="28"/>
          <w:szCs w:val="28"/>
        </w:rPr>
        <w:t xml:space="preserve"> в форме экзамена </w:t>
      </w:r>
      <w:r w:rsidR="00357BA3" w:rsidRPr="000B4D97">
        <w:rPr>
          <w:sz w:val="28"/>
          <w:szCs w:val="28"/>
        </w:rPr>
        <w:t xml:space="preserve"> представлены в таблице 1.</w:t>
      </w:r>
    </w:p>
    <w:p w:rsidR="00357BA3" w:rsidRPr="000B4D97" w:rsidRDefault="00357BA3" w:rsidP="00357BA3">
      <w:pPr>
        <w:ind w:firstLine="0"/>
        <w:jc w:val="center"/>
        <w:rPr>
          <w:sz w:val="28"/>
          <w:szCs w:val="28"/>
        </w:rPr>
      </w:pPr>
      <w:r w:rsidRPr="000B4D97">
        <w:rPr>
          <w:sz w:val="28"/>
          <w:szCs w:val="28"/>
        </w:rPr>
        <w:t>Таблица 1 - Критерии оценивания промежуточной аттестации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08"/>
        <w:gridCol w:w="7000"/>
      </w:tblGrid>
      <w:tr w:rsidR="00357BA3" w:rsidTr="00357BA3">
        <w:tc>
          <w:tcPr>
            <w:tcW w:w="2908" w:type="dxa"/>
            <w:tcBorders>
              <w:top w:val="single" w:sz="4" w:space="0" w:color="auto"/>
              <w:left w:val="single" w:sz="4" w:space="0" w:color="auto"/>
              <w:bottom w:val="single" w:sz="4" w:space="0" w:color="auto"/>
              <w:right w:val="single" w:sz="4" w:space="0" w:color="auto"/>
            </w:tcBorders>
            <w:hideMark/>
          </w:tcPr>
          <w:p w:rsidR="00357BA3" w:rsidRDefault="00357BA3">
            <w:pPr>
              <w:suppressAutoHyphens/>
              <w:ind w:firstLine="0"/>
              <w:jc w:val="center"/>
              <w:rPr>
                <w:b/>
                <w:szCs w:val="24"/>
                <w:lang w:eastAsia="ar-SA"/>
              </w:rPr>
            </w:pPr>
            <w:r>
              <w:rPr>
                <w:b/>
              </w:rPr>
              <w:t>Шкала оценивания</w:t>
            </w:r>
          </w:p>
        </w:tc>
        <w:tc>
          <w:tcPr>
            <w:tcW w:w="7000" w:type="dxa"/>
            <w:tcBorders>
              <w:top w:val="single" w:sz="4" w:space="0" w:color="auto"/>
              <w:left w:val="single" w:sz="4" w:space="0" w:color="auto"/>
              <w:bottom w:val="single" w:sz="4" w:space="0" w:color="auto"/>
              <w:right w:val="single" w:sz="4" w:space="0" w:color="auto"/>
            </w:tcBorders>
            <w:hideMark/>
          </w:tcPr>
          <w:p w:rsidR="00357BA3" w:rsidRDefault="00357BA3">
            <w:pPr>
              <w:suppressAutoHyphens/>
              <w:ind w:firstLine="0"/>
              <w:jc w:val="center"/>
              <w:rPr>
                <w:b/>
                <w:szCs w:val="24"/>
                <w:lang w:eastAsia="ar-SA"/>
              </w:rPr>
            </w:pPr>
            <w:r>
              <w:rPr>
                <w:b/>
              </w:rPr>
              <w:t>Критерии оценивания</w:t>
            </w:r>
          </w:p>
        </w:tc>
      </w:tr>
      <w:tr w:rsidR="00357BA3" w:rsidTr="00357BA3">
        <w:tc>
          <w:tcPr>
            <w:tcW w:w="2908" w:type="dxa"/>
            <w:tcBorders>
              <w:top w:val="single" w:sz="4" w:space="0" w:color="auto"/>
              <w:left w:val="single" w:sz="4" w:space="0" w:color="auto"/>
              <w:bottom w:val="single" w:sz="4" w:space="0" w:color="auto"/>
              <w:right w:val="single" w:sz="4" w:space="0" w:color="auto"/>
            </w:tcBorders>
            <w:hideMark/>
          </w:tcPr>
          <w:p w:rsidR="00357BA3" w:rsidRDefault="00357BA3">
            <w:pPr>
              <w:suppressAutoHyphens/>
              <w:ind w:firstLine="0"/>
              <w:jc w:val="center"/>
              <w:rPr>
                <w:szCs w:val="24"/>
                <w:lang w:eastAsia="ar-SA"/>
              </w:rPr>
            </w:pPr>
            <w:r>
              <w:rPr>
                <w:b/>
              </w:rPr>
              <w:t>«отлично»</w:t>
            </w:r>
          </w:p>
        </w:tc>
        <w:tc>
          <w:tcPr>
            <w:tcW w:w="7000" w:type="dxa"/>
            <w:tcBorders>
              <w:top w:val="single" w:sz="4" w:space="0" w:color="auto"/>
              <w:left w:val="single" w:sz="4" w:space="0" w:color="auto"/>
              <w:bottom w:val="single" w:sz="4" w:space="0" w:color="auto"/>
              <w:right w:val="single" w:sz="4" w:space="0" w:color="auto"/>
            </w:tcBorders>
            <w:hideMark/>
          </w:tcPr>
          <w:p w:rsidR="00357BA3" w:rsidRDefault="00357BA3">
            <w:pPr>
              <w:suppressAutoHyphens/>
              <w:ind w:firstLine="0"/>
              <w:rPr>
                <w:szCs w:val="24"/>
                <w:lang w:eastAsia="ar-SA"/>
              </w:rPr>
            </w:pPr>
            <w:proofErr w:type="gramStart"/>
            <w:r>
              <w:rPr>
                <w:b/>
              </w:rPr>
              <w:t>студент должен</w:t>
            </w:r>
            <w:r>
              <w:t xml:space="preserve">: продемонстрировать глубокое и прочное усвоение знаний материала; исчерпывающе, последовательно, грамотно и логически стройно изложить теоретический  материал; правильно формулировать определения; уметь сделать выводы по излагаемому материалу; безупречно ответить не только на вопросы билета, но и на дополнительные вопросы в рамках рабочей программы дисциплины; продемонстрировать умение правильно выполнять практические задания, предусмотренные программой; </w:t>
            </w:r>
            <w:proofErr w:type="gramEnd"/>
          </w:p>
        </w:tc>
      </w:tr>
      <w:tr w:rsidR="00357BA3" w:rsidTr="00357BA3">
        <w:trPr>
          <w:trHeight w:val="2567"/>
        </w:trPr>
        <w:tc>
          <w:tcPr>
            <w:tcW w:w="2908" w:type="dxa"/>
            <w:tcBorders>
              <w:top w:val="single" w:sz="4" w:space="0" w:color="auto"/>
              <w:left w:val="single" w:sz="4" w:space="0" w:color="auto"/>
              <w:bottom w:val="single" w:sz="4" w:space="0" w:color="auto"/>
              <w:right w:val="single" w:sz="4" w:space="0" w:color="auto"/>
            </w:tcBorders>
            <w:hideMark/>
          </w:tcPr>
          <w:p w:rsidR="00357BA3" w:rsidRDefault="00357BA3">
            <w:pPr>
              <w:suppressAutoHyphens/>
              <w:ind w:firstLine="0"/>
              <w:jc w:val="center"/>
              <w:rPr>
                <w:szCs w:val="24"/>
                <w:lang w:eastAsia="ar-SA"/>
              </w:rPr>
            </w:pPr>
            <w:r>
              <w:rPr>
                <w:b/>
              </w:rPr>
              <w:t>«хорошо»</w:t>
            </w:r>
          </w:p>
        </w:tc>
        <w:tc>
          <w:tcPr>
            <w:tcW w:w="7000" w:type="dxa"/>
            <w:tcBorders>
              <w:top w:val="single" w:sz="4" w:space="0" w:color="auto"/>
              <w:left w:val="single" w:sz="4" w:space="0" w:color="auto"/>
              <w:bottom w:val="single" w:sz="4" w:space="0" w:color="auto"/>
              <w:right w:val="single" w:sz="4" w:space="0" w:color="auto"/>
            </w:tcBorders>
            <w:hideMark/>
          </w:tcPr>
          <w:p w:rsidR="00357BA3" w:rsidRDefault="00357BA3">
            <w:pPr>
              <w:suppressAutoHyphens/>
              <w:ind w:firstLine="0"/>
              <w:rPr>
                <w:szCs w:val="24"/>
                <w:lang w:eastAsia="ar-SA"/>
              </w:rPr>
            </w:pPr>
            <w:r>
              <w:rPr>
                <w:b/>
              </w:rPr>
              <w:t>студент должен:</w:t>
            </w:r>
            <w:r>
              <w:t xml:space="preserve"> продемонстрировать достаточно полное знание материала; продемонстрировать знание основных теоретических  понятий; достаточно последовательно, грамотно и логически стройно излагать материал; уметь сделать достаточно обоснованные выводы по излагаемому материалу; ответить на все вопросы билета; продемонстрировать умение правильно выполнять практические задания, предусмотренные программой, при этом возможно допустить непринципиальные ошибки.</w:t>
            </w:r>
          </w:p>
        </w:tc>
      </w:tr>
      <w:tr w:rsidR="00357BA3" w:rsidTr="00357BA3">
        <w:tc>
          <w:tcPr>
            <w:tcW w:w="2908" w:type="dxa"/>
            <w:tcBorders>
              <w:top w:val="single" w:sz="4" w:space="0" w:color="auto"/>
              <w:left w:val="single" w:sz="4" w:space="0" w:color="auto"/>
              <w:bottom w:val="single" w:sz="4" w:space="0" w:color="auto"/>
              <w:right w:val="single" w:sz="4" w:space="0" w:color="auto"/>
            </w:tcBorders>
            <w:hideMark/>
          </w:tcPr>
          <w:p w:rsidR="00357BA3" w:rsidRDefault="00357BA3">
            <w:pPr>
              <w:suppressAutoHyphens/>
              <w:ind w:firstLine="0"/>
              <w:jc w:val="center"/>
              <w:rPr>
                <w:szCs w:val="24"/>
                <w:lang w:eastAsia="ar-SA"/>
              </w:rPr>
            </w:pPr>
            <w:r>
              <w:rPr>
                <w:b/>
              </w:rPr>
              <w:t>«удовлетворительно»</w:t>
            </w:r>
          </w:p>
        </w:tc>
        <w:tc>
          <w:tcPr>
            <w:tcW w:w="7000" w:type="dxa"/>
            <w:tcBorders>
              <w:top w:val="single" w:sz="4" w:space="0" w:color="auto"/>
              <w:left w:val="single" w:sz="4" w:space="0" w:color="auto"/>
              <w:bottom w:val="single" w:sz="4" w:space="0" w:color="auto"/>
              <w:right w:val="single" w:sz="4" w:space="0" w:color="auto"/>
            </w:tcBorders>
            <w:hideMark/>
          </w:tcPr>
          <w:p w:rsidR="00357BA3" w:rsidRDefault="00357BA3">
            <w:pPr>
              <w:suppressAutoHyphens/>
              <w:ind w:firstLine="0"/>
              <w:rPr>
                <w:szCs w:val="24"/>
                <w:lang w:eastAsia="ar-SA"/>
              </w:rPr>
            </w:pPr>
            <w:r>
              <w:rPr>
                <w:b/>
              </w:rPr>
              <w:t>студент должен:</w:t>
            </w:r>
            <w:r>
              <w:t xml:space="preserve"> продемонстрировать общее знание изучаемого материала; знать основную рекомендуемую программой  дисциплины учебную литературу; уметь строить ответ в соответствии со структурой излагаемого вопроса; показать общее владение понятийным аппаратом дисциплины; уметь устранить допущенные погрешности в ответе на теоретические вопросы и/или при выполнении практических заданий под руководством преподавателя, либо (при неправильном выполнении практического задания) по указанию преподавателя выполнить другие практические задания того же раздела дисциплины.</w:t>
            </w:r>
          </w:p>
        </w:tc>
      </w:tr>
      <w:tr w:rsidR="00357BA3" w:rsidTr="00357BA3">
        <w:tc>
          <w:tcPr>
            <w:tcW w:w="2908" w:type="dxa"/>
            <w:tcBorders>
              <w:top w:val="single" w:sz="4" w:space="0" w:color="auto"/>
              <w:left w:val="single" w:sz="4" w:space="0" w:color="auto"/>
              <w:bottom w:val="single" w:sz="4" w:space="0" w:color="auto"/>
              <w:right w:val="single" w:sz="4" w:space="0" w:color="auto"/>
            </w:tcBorders>
            <w:hideMark/>
          </w:tcPr>
          <w:p w:rsidR="00357BA3" w:rsidRDefault="00357BA3">
            <w:pPr>
              <w:suppressAutoHyphens/>
              <w:ind w:firstLine="0"/>
              <w:jc w:val="center"/>
              <w:rPr>
                <w:szCs w:val="24"/>
                <w:lang w:eastAsia="ar-SA"/>
              </w:rPr>
            </w:pPr>
            <w:r>
              <w:rPr>
                <w:b/>
              </w:rPr>
              <w:t>«неудовлетворительно»</w:t>
            </w:r>
          </w:p>
        </w:tc>
        <w:tc>
          <w:tcPr>
            <w:tcW w:w="7000" w:type="dxa"/>
            <w:tcBorders>
              <w:top w:val="single" w:sz="4" w:space="0" w:color="auto"/>
              <w:left w:val="single" w:sz="4" w:space="0" w:color="auto"/>
              <w:bottom w:val="single" w:sz="4" w:space="0" w:color="auto"/>
              <w:right w:val="single" w:sz="4" w:space="0" w:color="auto"/>
            </w:tcBorders>
            <w:hideMark/>
          </w:tcPr>
          <w:p w:rsidR="00357BA3" w:rsidRDefault="00357BA3">
            <w:pPr>
              <w:suppressAutoHyphens/>
              <w:ind w:firstLine="0"/>
              <w:rPr>
                <w:szCs w:val="24"/>
                <w:lang w:eastAsia="ar-SA"/>
              </w:rPr>
            </w:pPr>
            <w:r>
              <w:rPr>
                <w:b/>
              </w:rPr>
              <w:t>ставится в случае:</w:t>
            </w:r>
            <w:r>
              <w:t xml:space="preserve"> незнания значительной части программного материала; не владения понятийным аппаратом дисциплины; существенных ошибок при изложении учебного материала; </w:t>
            </w:r>
            <w:r>
              <w:lastRenderedPageBreak/>
              <w:t xml:space="preserve">неумения строить ответ в  соответствии со структурой излагаемого вопроса; неумения делать выводы по излагаемому материалу. Как правило, оценка «неудовлетворительно» ставится студентам, которые не могут продолжить </w:t>
            </w:r>
            <w:proofErr w:type="gramStart"/>
            <w:r>
              <w:t>обучение по</w:t>
            </w:r>
            <w:proofErr w:type="gramEnd"/>
            <w:r>
              <w:t xml:space="preserve"> образовательной программе без дополнительных занятий по соответствующей дисциплине (формирования и развития компетенций, закрепленных за данной дисциплиной). Оценка «неудовлетворительно» выставляется также, если студент после начала экзамена отказался его сдавать или нарушил правила сдачи экзамена (списывал, подсказывал, обманом пытался получить более высокую оценку и т.д.). </w:t>
            </w:r>
          </w:p>
        </w:tc>
      </w:tr>
    </w:tbl>
    <w:p w:rsidR="00357BA3" w:rsidRDefault="00357BA3" w:rsidP="00357BA3">
      <w:pPr>
        <w:rPr>
          <w:b/>
          <w:lang w:eastAsia="ar-SA"/>
        </w:rPr>
      </w:pPr>
    </w:p>
    <w:p w:rsidR="00D80F89" w:rsidRPr="000B4D97" w:rsidRDefault="00D80F89" w:rsidP="00D80F89">
      <w:pPr>
        <w:spacing w:line="276" w:lineRule="auto"/>
        <w:rPr>
          <w:sz w:val="28"/>
          <w:szCs w:val="28"/>
        </w:rPr>
      </w:pPr>
      <w:r w:rsidRPr="000B4D97">
        <w:rPr>
          <w:b/>
          <w:sz w:val="28"/>
          <w:szCs w:val="28"/>
        </w:rPr>
        <w:t>Зачет</w:t>
      </w:r>
      <w:r w:rsidRPr="000B4D97">
        <w:rPr>
          <w:sz w:val="28"/>
          <w:szCs w:val="28"/>
        </w:rPr>
        <w:t xml:space="preserve"> оценивается по </w:t>
      </w:r>
      <w:proofErr w:type="spellStart"/>
      <w:r w:rsidRPr="000B4D97">
        <w:rPr>
          <w:sz w:val="28"/>
          <w:szCs w:val="28"/>
        </w:rPr>
        <w:t>двухбальной</w:t>
      </w:r>
      <w:proofErr w:type="spellEnd"/>
      <w:r w:rsidRPr="000B4D97">
        <w:rPr>
          <w:sz w:val="28"/>
          <w:szCs w:val="28"/>
        </w:rPr>
        <w:t xml:space="preserve"> системе - «зачтено» или «незачтено». Зачет (оценку «зачтено») получают студенты, которые выполнили все предусмотренные учебным графиком лабораторные работы, положительно </w:t>
      </w:r>
      <w:proofErr w:type="gramStart"/>
      <w:r w:rsidRPr="000B4D97">
        <w:rPr>
          <w:sz w:val="28"/>
          <w:szCs w:val="28"/>
        </w:rPr>
        <w:t>отчитались</w:t>
      </w:r>
      <w:proofErr w:type="gramEnd"/>
      <w:r w:rsidRPr="000B4D97">
        <w:rPr>
          <w:sz w:val="28"/>
          <w:szCs w:val="28"/>
        </w:rPr>
        <w:t xml:space="preserve"> о выполненной самостоятельной работе и в ходе зачета при ответе на вопросы продемонстрировали уровень знаний, соответствующий оценке  не ниже «удовлетворительно» (см. шкалу выше).</w:t>
      </w:r>
    </w:p>
    <w:p w:rsidR="00BA5562" w:rsidRPr="000B4D97" w:rsidRDefault="00BA5562" w:rsidP="00BA5562">
      <w:pPr>
        <w:rPr>
          <w:b/>
          <w:bCs/>
          <w:sz w:val="28"/>
          <w:szCs w:val="28"/>
        </w:rPr>
      </w:pPr>
      <w:r w:rsidRPr="000B4D97">
        <w:rPr>
          <w:b/>
          <w:bCs/>
          <w:sz w:val="28"/>
          <w:szCs w:val="28"/>
        </w:rPr>
        <w:t xml:space="preserve">Критерии оценивания </w:t>
      </w:r>
      <w:proofErr w:type="spellStart"/>
      <w:r w:rsidRPr="000B4D97">
        <w:rPr>
          <w:b/>
          <w:bCs/>
          <w:sz w:val="28"/>
          <w:szCs w:val="28"/>
        </w:rPr>
        <w:t>сформированности</w:t>
      </w:r>
      <w:proofErr w:type="spellEnd"/>
      <w:r w:rsidRPr="000B4D97">
        <w:rPr>
          <w:b/>
          <w:bCs/>
          <w:sz w:val="28"/>
          <w:szCs w:val="28"/>
        </w:rPr>
        <w:t xml:space="preserve"> компетенций по результатам решения задач </w:t>
      </w:r>
      <w:r w:rsidR="00BB10CA" w:rsidRPr="000B4D97">
        <w:rPr>
          <w:b/>
          <w:bCs/>
          <w:sz w:val="28"/>
          <w:szCs w:val="28"/>
        </w:rPr>
        <w:t xml:space="preserve">(лабораторных работ и </w:t>
      </w:r>
      <w:r w:rsidR="000B4D97" w:rsidRPr="000B4D97">
        <w:rPr>
          <w:b/>
          <w:bCs/>
          <w:sz w:val="28"/>
          <w:szCs w:val="28"/>
        </w:rPr>
        <w:t>практических заданий)</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0"/>
        <w:gridCol w:w="7371"/>
      </w:tblGrid>
      <w:tr w:rsidR="00BA5562" w:rsidRPr="004001D3" w:rsidTr="004001D3">
        <w:tc>
          <w:tcPr>
            <w:tcW w:w="2660" w:type="dxa"/>
            <w:tcBorders>
              <w:top w:val="single" w:sz="4" w:space="0" w:color="auto"/>
              <w:left w:val="single" w:sz="4" w:space="0" w:color="auto"/>
              <w:bottom w:val="single" w:sz="4" w:space="0" w:color="auto"/>
              <w:right w:val="single" w:sz="4" w:space="0" w:color="auto"/>
            </w:tcBorders>
            <w:hideMark/>
          </w:tcPr>
          <w:p w:rsidR="00BA5562" w:rsidRPr="004001D3" w:rsidRDefault="00BA5562" w:rsidP="004001D3">
            <w:pPr>
              <w:suppressAutoHyphens/>
              <w:spacing w:line="240" w:lineRule="auto"/>
              <w:ind w:firstLine="0"/>
              <w:jc w:val="center"/>
              <w:rPr>
                <w:b/>
                <w:bCs/>
                <w:szCs w:val="24"/>
                <w:lang w:eastAsia="ar-SA"/>
              </w:rPr>
            </w:pPr>
            <w:r w:rsidRPr="004001D3">
              <w:rPr>
                <w:b/>
                <w:bCs/>
                <w:szCs w:val="24"/>
              </w:rPr>
              <w:t>Компетенция</w:t>
            </w:r>
          </w:p>
        </w:tc>
        <w:tc>
          <w:tcPr>
            <w:tcW w:w="7371" w:type="dxa"/>
            <w:tcBorders>
              <w:top w:val="single" w:sz="4" w:space="0" w:color="auto"/>
              <w:left w:val="single" w:sz="4" w:space="0" w:color="auto"/>
              <w:bottom w:val="single" w:sz="4" w:space="0" w:color="auto"/>
              <w:right w:val="single" w:sz="4" w:space="0" w:color="auto"/>
            </w:tcBorders>
            <w:hideMark/>
          </w:tcPr>
          <w:p w:rsidR="00BA5562" w:rsidRPr="004001D3" w:rsidRDefault="00BA5562" w:rsidP="004001D3">
            <w:pPr>
              <w:suppressAutoHyphens/>
              <w:spacing w:line="240" w:lineRule="auto"/>
              <w:ind w:firstLine="0"/>
              <w:jc w:val="center"/>
              <w:rPr>
                <w:b/>
                <w:bCs/>
                <w:szCs w:val="24"/>
                <w:lang w:eastAsia="ar-SA"/>
              </w:rPr>
            </w:pPr>
            <w:r w:rsidRPr="004001D3">
              <w:rPr>
                <w:b/>
                <w:bCs/>
                <w:szCs w:val="24"/>
              </w:rPr>
              <w:t>Критерий (студент должен)</w:t>
            </w:r>
          </w:p>
        </w:tc>
      </w:tr>
      <w:tr w:rsidR="00BA5562" w:rsidRPr="004001D3" w:rsidTr="004001D3">
        <w:tc>
          <w:tcPr>
            <w:tcW w:w="2660" w:type="dxa"/>
            <w:vMerge w:val="restart"/>
            <w:tcBorders>
              <w:top w:val="single" w:sz="4" w:space="0" w:color="auto"/>
              <w:left w:val="single" w:sz="4" w:space="0" w:color="auto"/>
              <w:bottom w:val="single" w:sz="4" w:space="0" w:color="auto"/>
              <w:right w:val="single" w:sz="4" w:space="0" w:color="auto"/>
            </w:tcBorders>
          </w:tcPr>
          <w:p w:rsidR="00BA5562" w:rsidRPr="004001D3" w:rsidRDefault="004001D3" w:rsidP="004001D3">
            <w:pPr>
              <w:suppressAutoHyphens/>
              <w:spacing w:line="240" w:lineRule="auto"/>
              <w:ind w:firstLine="0"/>
              <w:rPr>
                <w:b/>
                <w:bCs/>
                <w:szCs w:val="24"/>
                <w:lang w:eastAsia="ar-SA"/>
              </w:rPr>
            </w:pPr>
            <w:r w:rsidRPr="004001D3">
              <w:rPr>
                <w:bCs/>
                <w:szCs w:val="24"/>
                <w:lang w:eastAsia="ar-SA"/>
              </w:rPr>
              <w:t>О</w:t>
            </w:r>
            <w:r w:rsidR="000B4D97" w:rsidRPr="004001D3">
              <w:rPr>
                <w:bCs/>
                <w:szCs w:val="24"/>
                <w:lang w:eastAsia="ar-SA"/>
              </w:rPr>
              <w:t>ПК-</w:t>
            </w:r>
            <w:r w:rsidRPr="004001D3">
              <w:rPr>
                <w:bCs/>
                <w:szCs w:val="24"/>
                <w:lang w:eastAsia="ar-SA"/>
              </w:rPr>
              <w:t xml:space="preserve">4 </w:t>
            </w:r>
            <w:r w:rsidR="00BA5562" w:rsidRPr="004001D3">
              <w:rPr>
                <w:bCs/>
                <w:szCs w:val="24"/>
                <w:lang w:eastAsia="ar-SA"/>
              </w:rPr>
              <w:t xml:space="preserve">- </w:t>
            </w:r>
            <w:r w:rsidRPr="004001D3">
              <w:rPr>
                <w:bCs/>
                <w:szCs w:val="24"/>
                <w:lang w:eastAsia="ar-SA"/>
              </w:rPr>
              <w:t>способность применять методы научных исследований в профессиональной деятельности, в том числе в работе над междисциплинарными и инновационными проектами</w:t>
            </w:r>
          </w:p>
        </w:tc>
        <w:tc>
          <w:tcPr>
            <w:tcW w:w="7371" w:type="dxa"/>
            <w:tcBorders>
              <w:top w:val="single" w:sz="4" w:space="0" w:color="auto"/>
              <w:left w:val="single" w:sz="4" w:space="0" w:color="auto"/>
              <w:bottom w:val="single" w:sz="4" w:space="0" w:color="auto"/>
              <w:right w:val="single" w:sz="4" w:space="0" w:color="auto"/>
            </w:tcBorders>
            <w:hideMark/>
          </w:tcPr>
          <w:p w:rsidR="00BA5562" w:rsidRPr="004001D3" w:rsidRDefault="00BA5562" w:rsidP="004001D3">
            <w:pPr>
              <w:spacing w:line="240" w:lineRule="auto"/>
              <w:ind w:firstLine="0"/>
              <w:rPr>
                <w:b/>
                <w:bCs/>
                <w:szCs w:val="24"/>
                <w:lang w:eastAsia="ar-SA"/>
              </w:rPr>
            </w:pPr>
            <w:r w:rsidRPr="004001D3">
              <w:rPr>
                <w:b/>
                <w:bCs/>
                <w:szCs w:val="24"/>
              </w:rPr>
              <w:t>Пороговый уровень:</w:t>
            </w:r>
          </w:p>
          <w:p w:rsidR="00BA5562" w:rsidRPr="004001D3" w:rsidRDefault="00613390" w:rsidP="004001D3">
            <w:pPr>
              <w:suppressAutoHyphens/>
              <w:spacing w:line="240" w:lineRule="auto"/>
              <w:ind w:firstLine="0"/>
              <w:rPr>
                <w:bCs/>
                <w:szCs w:val="24"/>
                <w:lang w:eastAsia="ar-SA"/>
              </w:rPr>
            </w:pPr>
            <w:r w:rsidRPr="004001D3">
              <w:rPr>
                <w:bCs/>
                <w:szCs w:val="24"/>
                <w:lang w:eastAsia="ar-SA"/>
              </w:rPr>
              <w:t xml:space="preserve">знать </w:t>
            </w:r>
            <w:r w:rsidR="004001D3">
              <w:rPr>
                <w:bCs/>
                <w:szCs w:val="24"/>
                <w:lang w:eastAsia="ar-SA"/>
              </w:rPr>
              <w:t>методы анализа защищенности компьютерных систем и их элементов, методы анализа рисков</w:t>
            </w:r>
            <w:r w:rsidR="00BA5562" w:rsidRPr="004001D3">
              <w:rPr>
                <w:bCs/>
                <w:szCs w:val="24"/>
                <w:lang w:eastAsia="ar-SA"/>
              </w:rPr>
              <w:t xml:space="preserve">; </w:t>
            </w:r>
          </w:p>
        </w:tc>
      </w:tr>
      <w:tr w:rsidR="00BA5562" w:rsidRPr="004001D3" w:rsidTr="004001D3">
        <w:tc>
          <w:tcPr>
            <w:tcW w:w="2660" w:type="dxa"/>
            <w:vMerge/>
            <w:tcBorders>
              <w:top w:val="single" w:sz="4" w:space="0" w:color="auto"/>
              <w:left w:val="single" w:sz="4" w:space="0" w:color="auto"/>
              <w:bottom w:val="single" w:sz="4" w:space="0" w:color="auto"/>
              <w:right w:val="single" w:sz="4" w:space="0" w:color="auto"/>
            </w:tcBorders>
            <w:vAlign w:val="center"/>
            <w:hideMark/>
          </w:tcPr>
          <w:p w:rsidR="00BA5562" w:rsidRPr="004001D3" w:rsidRDefault="00BA5562" w:rsidP="004001D3">
            <w:pPr>
              <w:spacing w:line="240" w:lineRule="auto"/>
              <w:ind w:firstLine="0"/>
              <w:jc w:val="left"/>
              <w:rPr>
                <w:b/>
                <w:bCs/>
                <w:szCs w:val="24"/>
                <w:lang w:eastAsia="ar-SA"/>
              </w:rPr>
            </w:pPr>
          </w:p>
        </w:tc>
        <w:tc>
          <w:tcPr>
            <w:tcW w:w="7371" w:type="dxa"/>
            <w:tcBorders>
              <w:top w:val="single" w:sz="4" w:space="0" w:color="auto"/>
              <w:left w:val="single" w:sz="4" w:space="0" w:color="auto"/>
              <w:bottom w:val="single" w:sz="4" w:space="0" w:color="auto"/>
              <w:right w:val="single" w:sz="4" w:space="0" w:color="auto"/>
            </w:tcBorders>
            <w:hideMark/>
          </w:tcPr>
          <w:p w:rsidR="00BA5562" w:rsidRPr="004001D3" w:rsidRDefault="00BA5562" w:rsidP="004001D3">
            <w:pPr>
              <w:spacing w:line="240" w:lineRule="auto"/>
              <w:ind w:firstLine="0"/>
              <w:rPr>
                <w:b/>
                <w:bCs/>
                <w:szCs w:val="24"/>
                <w:lang w:eastAsia="ar-SA"/>
              </w:rPr>
            </w:pPr>
            <w:r w:rsidRPr="004001D3">
              <w:rPr>
                <w:b/>
                <w:bCs/>
                <w:szCs w:val="24"/>
              </w:rPr>
              <w:t>Продвинутый уровень:</w:t>
            </w:r>
          </w:p>
          <w:p w:rsidR="00BA5562" w:rsidRPr="004001D3" w:rsidRDefault="0053771A" w:rsidP="004001D3">
            <w:pPr>
              <w:suppressAutoHyphens/>
              <w:spacing w:line="240" w:lineRule="auto"/>
              <w:ind w:firstLine="0"/>
              <w:rPr>
                <w:b/>
                <w:bCs/>
                <w:szCs w:val="24"/>
                <w:lang w:eastAsia="ar-SA"/>
              </w:rPr>
            </w:pPr>
            <w:r w:rsidRPr="004001D3">
              <w:rPr>
                <w:bCs/>
                <w:szCs w:val="24"/>
                <w:lang w:eastAsia="ar-SA"/>
              </w:rPr>
              <w:t>знать</w:t>
            </w:r>
            <w:r w:rsidR="00613390" w:rsidRPr="004001D3">
              <w:rPr>
                <w:bCs/>
                <w:szCs w:val="24"/>
                <w:lang w:eastAsia="ar-SA"/>
              </w:rPr>
              <w:t xml:space="preserve"> </w:t>
            </w:r>
            <w:r w:rsidR="004001D3" w:rsidRPr="00F17A7C">
              <w:rPr>
                <w:szCs w:val="28"/>
              </w:rPr>
              <w:t>инструментальные средства анализа рисков</w:t>
            </w:r>
            <w:r w:rsidR="00BA5562" w:rsidRPr="004001D3">
              <w:rPr>
                <w:bCs/>
                <w:szCs w:val="24"/>
                <w:lang w:eastAsia="ar-SA"/>
              </w:rPr>
              <w:t xml:space="preserve">; </w:t>
            </w:r>
          </w:p>
        </w:tc>
      </w:tr>
      <w:tr w:rsidR="00BA5562" w:rsidRPr="004001D3" w:rsidTr="004001D3">
        <w:tc>
          <w:tcPr>
            <w:tcW w:w="2660" w:type="dxa"/>
            <w:vMerge/>
            <w:tcBorders>
              <w:top w:val="single" w:sz="4" w:space="0" w:color="auto"/>
              <w:left w:val="single" w:sz="4" w:space="0" w:color="auto"/>
              <w:bottom w:val="single" w:sz="4" w:space="0" w:color="auto"/>
              <w:right w:val="single" w:sz="4" w:space="0" w:color="auto"/>
            </w:tcBorders>
            <w:vAlign w:val="center"/>
            <w:hideMark/>
          </w:tcPr>
          <w:p w:rsidR="00BA5562" w:rsidRPr="004001D3" w:rsidRDefault="00BA5562" w:rsidP="004001D3">
            <w:pPr>
              <w:spacing w:line="240" w:lineRule="auto"/>
              <w:ind w:firstLine="0"/>
              <w:jc w:val="left"/>
              <w:rPr>
                <w:b/>
                <w:bCs/>
                <w:szCs w:val="24"/>
                <w:lang w:eastAsia="ar-SA"/>
              </w:rPr>
            </w:pPr>
          </w:p>
        </w:tc>
        <w:tc>
          <w:tcPr>
            <w:tcW w:w="7371" w:type="dxa"/>
            <w:tcBorders>
              <w:top w:val="single" w:sz="4" w:space="0" w:color="auto"/>
              <w:left w:val="single" w:sz="4" w:space="0" w:color="auto"/>
              <w:bottom w:val="single" w:sz="4" w:space="0" w:color="auto"/>
              <w:right w:val="single" w:sz="4" w:space="0" w:color="auto"/>
            </w:tcBorders>
            <w:hideMark/>
          </w:tcPr>
          <w:p w:rsidR="00BA5562" w:rsidRPr="004001D3" w:rsidRDefault="00BA5562" w:rsidP="004001D3">
            <w:pPr>
              <w:spacing w:line="240" w:lineRule="auto"/>
              <w:ind w:firstLine="0"/>
              <w:rPr>
                <w:b/>
                <w:bCs/>
                <w:szCs w:val="24"/>
                <w:lang w:eastAsia="ar-SA"/>
              </w:rPr>
            </w:pPr>
            <w:r w:rsidRPr="004001D3">
              <w:rPr>
                <w:b/>
                <w:bCs/>
                <w:szCs w:val="24"/>
              </w:rPr>
              <w:t>Эталонный уровень:</w:t>
            </w:r>
          </w:p>
          <w:p w:rsidR="00BA5562" w:rsidRPr="004001D3" w:rsidRDefault="0053771A" w:rsidP="004001D3">
            <w:pPr>
              <w:suppressAutoHyphens/>
              <w:spacing w:line="240" w:lineRule="auto"/>
              <w:ind w:firstLine="0"/>
              <w:rPr>
                <w:b/>
                <w:bCs/>
                <w:szCs w:val="24"/>
                <w:lang w:eastAsia="ar-SA"/>
              </w:rPr>
            </w:pPr>
            <w:r w:rsidRPr="004001D3">
              <w:rPr>
                <w:bCs/>
                <w:szCs w:val="24"/>
                <w:lang w:eastAsia="ar-SA"/>
              </w:rPr>
              <w:t xml:space="preserve">знать </w:t>
            </w:r>
            <w:r w:rsidR="004001D3" w:rsidRPr="00F17A7C">
              <w:rPr>
                <w:szCs w:val="28"/>
              </w:rPr>
              <w:t>методы проведения аудита безопасности и анализа рисков информационной безопасности</w:t>
            </w:r>
            <w:r w:rsidR="00BA5562" w:rsidRPr="004001D3">
              <w:rPr>
                <w:bCs/>
                <w:szCs w:val="24"/>
                <w:lang w:eastAsia="ar-SA"/>
              </w:rPr>
              <w:t xml:space="preserve">; </w:t>
            </w:r>
          </w:p>
        </w:tc>
      </w:tr>
      <w:tr w:rsidR="00B35100" w:rsidRPr="004001D3" w:rsidTr="004001D3">
        <w:trPr>
          <w:trHeight w:val="80"/>
        </w:trPr>
        <w:tc>
          <w:tcPr>
            <w:tcW w:w="2660" w:type="dxa"/>
            <w:vMerge w:val="restart"/>
            <w:tcBorders>
              <w:top w:val="single" w:sz="4" w:space="0" w:color="auto"/>
              <w:left w:val="single" w:sz="4" w:space="0" w:color="auto"/>
              <w:right w:val="single" w:sz="4" w:space="0" w:color="auto"/>
            </w:tcBorders>
          </w:tcPr>
          <w:p w:rsidR="00B35100" w:rsidRPr="004001D3" w:rsidRDefault="00B35100" w:rsidP="004001D3">
            <w:pPr>
              <w:suppressAutoHyphens/>
              <w:spacing w:line="240" w:lineRule="auto"/>
              <w:ind w:firstLine="0"/>
              <w:jc w:val="left"/>
              <w:rPr>
                <w:bCs/>
                <w:szCs w:val="24"/>
                <w:lang w:eastAsia="ar-SA"/>
              </w:rPr>
            </w:pPr>
            <w:r w:rsidRPr="004001D3">
              <w:rPr>
                <w:bCs/>
                <w:szCs w:val="24"/>
                <w:lang w:eastAsia="ar-SA"/>
              </w:rPr>
              <w:t>ПК-</w:t>
            </w:r>
            <w:r w:rsidR="004001D3" w:rsidRPr="004001D3">
              <w:rPr>
                <w:bCs/>
                <w:szCs w:val="24"/>
                <w:lang w:eastAsia="ar-SA"/>
              </w:rPr>
              <w:t>5</w:t>
            </w:r>
            <w:r w:rsidRPr="004001D3">
              <w:rPr>
                <w:bCs/>
                <w:szCs w:val="24"/>
                <w:lang w:eastAsia="ar-SA"/>
              </w:rPr>
              <w:t xml:space="preserve"> - </w:t>
            </w:r>
            <w:r w:rsidR="00A61DFF" w:rsidRPr="004001D3">
              <w:rPr>
                <w:bCs/>
                <w:szCs w:val="24"/>
                <w:lang w:eastAsia="ar-SA"/>
              </w:rPr>
              <w:t xml:space="preserve">способность </w:t>
            </w:r>
            <w:r w:rsidR="004001D3" w:rsidRPr="004001D3">
              <w:rPr>
                <w:bCs/>
                <w:szCs w:val="24"/>
                <w:lang w:eastAsia="ar-SA"/>
              </w:rPr>
              <w:t>участвовать в разработке и конфигурировании программно-аппаратных средств защиты информации, включая защищенные операционные системы, системы управления базами данных, компьютерные сети, системы антивирусной защиты, средства криптографической защиты информации</w:t>
            </w:r>
          </w:p>
        </w:tc>
        <w:tc>
          <w:tcPr>
            <w:tcW w:w="7371" w:type="dxa"/>
            <w:tcBorders>
              <w:top w:val="single" w:sz="4" w:space="0" w:color="auto"/>
              <w:left w:val="single" w:sz="4" w:space="0" w:color="auto"/>
              <w:bottom w:val="single" w:sz="4" w:space="0" w:color="auto"/>
              <w:right w:val="single" w:sz="4" w:space="0" w:color="auto"/>
            </w:tcBorders>
          </w:tcPr>
          <w:p w:rsidR="00B35100" w:rsidRPr="004001D3" w:rsidRDefault="00B35100" w:rsidP="004001D3">
            <w:pPr>
              <w:spacing w:line="240" w:lineRule="auto"/>
              <w:ind w:firstLine="0"/>
              <w:rPr>
                <w:b/>
                <w:bCs/>
                <w:szCs w:val="24"/>
                <w:lang w:eastAsia="ar-SA"/>
              </w:rPr>
            </w:pPr>
            <w:r w:rsidRPr="004001D3">
              <w:rPr>
                <w:b/>
                <w:bCs/>
                <w:szCs w:val="24"/>
              </w:rPr>
              <w:t>Пороговый уровень:</w:t>
            </w:r>
          </w:p>
          <w:p w:rsidR="00B35100" w:rsidRPr="004001D3" w:rsidRDefault="004001D3" w:rsidP="004001D3">
            <w:pPr>
              <w:spacing w:line="240" w:lineRule="auto"/>
              <w:ind w:firstLine="0"/>
              <w:rPr>
                <w:bCs/>
                <w:szCs w:val="24"/>
              </w:rPr>
            </w:pPr>
            <w:r w:rsidRPr="004001D3">
              <w:rPr>
                <w:bCs/>
                <w:szCs w:val="24"/>
                <w:lang w:eastAsia="ar-SA"/>
              </w:rPr>
              <w:t xml:space="preserve">знать </w:t>
            </w:r>
            <w:r>
              <w:rPr>
                <w:bCs/>
                <w:szCs w:val="24"/>
                <w:lang w:eastAsia="ar-SA"/>
              </w:rPr>
              <w:t>методы анализа защищенности компьютерных систем и их элементов, методы анализа рисков</w:t>
            </w:r>
            <w:r w:rsidR="001B4882" w:rsidRPr="004001D3">
              <w:rPr>
                <w:bCs/>
                <w:szCs w:val="24"/>
              </w:rPr>
              <w:t>.</w:t>
            </w:r>
          </w:p>
          <w:p w:rsidR="001B4882" w:rsidRPr="004001D3" w:rsidRDefault="001B4882" w:rsidP="004001D3">
            <w:pPr>
              <w:spacing w:line="240" w:lineRule="auto"/>
              <w:ind w:firstLine="0"/>
              <w:rPr>
                <w:bCs/>
                <w:szCs w:val="24"/>
              </w:rPr>
            </w:pPr>
          </w:p>
        </w:tc>
      </w:tr>
      <w:tr w:rsidR="00B35100" w:rsidRPr="004001D3" w:rsidTr="004001D3">
        <w:trPr>
          <w:trHeight w:val="79"/>
        </w:trPr>
        <w:tc>
          <w:tcPr>
            <w:tcW w:w="2660" w:type="dxa"/>
            <w:vMerge/>
            <w:tcBorders>
              <w:left w:val="single" w:sz="4" w:space="0" w:color="auto"/>
              <w:right w:val="single" w:sz="4" w:space="0" w:color="auto"/>
            </w:tcBorders>
            <w:vAlign w:val="center"/>
          </w:tcPr>
          <w:p w:rsidR="00B35100" w:rsidRPr="004001D3" w:rsidRDefault="00B35100" w:rsidP="004001D3">
            <w:pPr>
              <w:spacing w:line="240" w:lineRule="auto"/>
              <w:ind w:firstLine="0"/>
              <w:jc w:val="left"/>
              <w:rPr>
                <w:b/>
                <w:bCs/>
                <w:szCs w:val="24"/>
                <w:lang w:eastAsia="ar-SA"/>
              </w:rPr>
            </w:pPr>
          </w:p>
        </w:tc>
        <w:tc>
          <w:tcPr>
            <w:tcW w:w="7371" w:type="dxa"/>
            <w:tcBorders>
              <w:top w:val="single" w:sz="4" w:space="0" w:color="auto"/>
              <w:left w:val="single" w:sz="4" w:space="0" w:color="auto"/>
              <w:bottom w:val="single" w:sz="4" w:space="0" w:color="auto"/>
              <w:right w:val="single" w:sz="4" w:space="0" w:color="auto"/>
            </w:tcBorders>
          </w:tcPr>
          <w:p w:rsidR="00B35100" w:rsidRPr="004001D3" w:rsidRDefault="00B35100" w:rsidP="004001D3">
            <w:pPr>
              <w:spacing w:line="240" w:lineRule="auto"/>
              <w:ind w:firstLine="0"/>
              <w:rPr>
                <w:b/>
                <w:bCs/>
                <w:szCs w:val="24"/>
                <w:lang w:eastAsia="ar-SA"/>
              </w:rPr>
            </w:pPr>
            <w:r w:rsidRPr="004001D3">
              <w:rPr>
                <w:b/>
                <w:bCs/>
                <w:szCs w:val="24"/>
              </w:rPr>
              <w:t>Продвинутый уровень:</w:t>
            </w:r>
          </w:p>
          <w:p w:rsidR="00B35100" w:rsidRPr="004001D3" w:rsidRDefault="004001D3" w:rsidP="004001D3">
            <w:pPr>
              <w:spacing w:line="240" w:lineRule="auto"/>
              <w:ind w:firstLine="0"/>
              <w:rPr>
                <w:bCs/>
                <w:szCs w:val="24"/>
              </w:rPr>
            </w:pPr>
            <w:r w:rsidRPr="004001D3">
              <w:rPr>
                <w:bCs/>
                <w:szCs w:val="24"/>
                <w:lang w:eastAsia="ar-SA"/>
              </w:rPr>
              <w:t xml:space="preserve">знать </w:t>
            </w:r>
            <w:r w:rsidRPr="00F17A7C">
              <w:rPr>
                <w:szCs w:val="28"/>
              </w:rPr>
              <w:t>инструментальные средства анализа рисков</w:t>
            </w:r>
            <w:r>
              <w:rPr>
                <w:bCs/>
                <w:szCs w:val="24"/>
                <w:lang w:eastAsia="ar-SA"/>
              </w:rPr>
              <w:t>,</w:t>
            </w:r>
            <w:r w:rsidRPr="00F17A7C">
              <w:rPr>
                <w:szCs w:val="28"/>
              </w:rPr>
              <w:t xml:space="preserve"> методы проведения аудита безопасности и анализа рисков информационной безопасности</w:t>
            </w:r>
          </w:p>
        </w:tc>
      </w:tr>
      <w:tr w:rsidR="00E25DC7" w:rsidRPr="004001D3" w:rsidTr="004001D3">
        <w:trPr>
          <w:trHeight w:val="1717"/>
        </w:trPr>
        <w:tc>
          <w:tcPr>
            <w:tcW w:w="2660" w:type="dxa"/>
            <w:vMerge/>
            <w:tcBorders>
              <w:left w:val="single" w:sz="4" w:space="0" w:color="auto"/>
              <w:right w:val="single" w:sz="4" w:space="0" w:color="auto"/>
            </w:tcBorders>
            <w:vAlign w:val="center"/>
          </w:tcPr>
          <w:p w:rsidR="00E25DC7" w:rsidRPr="004001D3" w:rsidRDefault="00E25DC7" w:rsidP="004001D3">
            <w:pPr>
              <w:spacing w:line="240" w:lineRule="auto"/>
              <w:ind w:firstLine="0"/>
              <w:jc w:val="left"/>
              <w:rPr>
                <w:b/>
                <w:bCs/>
                <w:szCs w:val="24"/>
                <w:lang w:eastAsia="ar-SA"/>
              </w:rPr>
            </w:pPr>
          </w:p>
        </w:tc>
        <w:tc>
          <w:tcPr>
            <w:tcW w:w="7371" w:type="dxa"/>
            <w:tcBorders>
              <w:top w:val="single" w:sz="4" w:space="0" w:color="auto"/>
              <w:left w:val="single" w:sz="4" w:space="0" w:color="auto"/>
              <w:bottom w:val="single" w:sz="4" w:space="0" w:color="auto"/>
              <w:right w:val="single" w:sz="4" w:space="0" w:color="auto"/>
            </w:tcBorders>
          </w:tcPr>
          <w:p w:rsidR="00E25DC7" w:rsidRPr="004001D3" w:rsidRDefault="00E25DC7" w:rsidP="004001D3">
            <w:pPr>
              <w:spacing w:line="240" w:lineRule="auto"/>
              <w:ind w:firstLine="0"/>
              <w:rPr>
                <w:b/>
                <w:bCs/>
                <w:szCs w:val="24"/>
                <w:lang w:eastAsia="ar-SA"/>
              </w:rPr>
            </w:pPr>
            <w:r w:rsidRPr="004001D3">
              <w:rPr>
                <w:b/>
                <w:bCs/>
                <w:szCs w:val="24"/>
              </w:rPr>
              <w:t>Эталонный уровень:</w:t>
            </w:r>
          </w:p>
          <w:p w:rsidR="00E25DC7" w:rsidRPr="004001D3" w:rsidRDefault="000D3B3D" w:rsidP="004001D3">
            <w:pPr>
              <w:spacing w:line="240" w:lineRule="auto"/>
              <w:ind w:firstLine="0"/>
              <w:rPr>
                <w:bCs/>
                <w:szCs w:val="24"/>
              </w:rPr>
            </w:pPr>
            <w:r w:rsidRPr="004001D3">
              <w:rPr>
                <w:szCs w:val="24"/>
              </w:rPr>
              <w:t xml:space="preserve">Уметь </w:t>
            </w:r>
            <w:r w:rsidR="004001D3" w:rsidRPr="00415B6E">
              <w:rPr>
                <w:szCs w:val="28"/>
              </w:rPr>
              <w:t>применять</w:t>
            </w:r>
            <w:r w:rsidR="004001D3" w:rsidRPr="002D2E65">
              <w:t xml:space="preserve"> </w:t>
            </w:r>
            <w:r w:rsidR="004001D3" w:rsidRPr="00415B6E">
              <w:rPr>
                <w:szCs w:val="28"/>
              </w:rPr>
              <w:t>методы анализа рисков информационной безопасности компьютерных систем и их элементов</w:t>
            </w:r>
            <w:r w:rsidR="004001D3">
              <w:rPr>
                <w:szCs w:val="28"/>
              </w:rPr>
              <w:t xml:space="preserve">, </w:t>
            </w:r>
            <w:r w:rsidR="004001D3" w:rsidRPr="00415B6E">
              <w:rPr>
                <w:szCs w:val="28"/>
              </w:rPr>
              <w:t>применять методы анализа защищенности компьютерных систем</w:t>
            </w:r>
            <w:r w:rsidR="004001D3">
              <w:rPr>
                <w:szCs w:val="28"/>
              </w:rPr>
              <w:t xml:space="preserve">. Владеть </w:t>
            </w:r>
            <w:r w:rsidR="004001D3" w:rsidRPr="007E3B7A">
              <w:rPr>
                <w:szCs w:val="28"/>
              </w:rPr>
              <w:t>методами проведения аудита безопасности и анализа рисков информационной безопасности</w:t>
            </w:r>
          </w:p>
        </w:tc>
      </w:tr>
      <w:tr w:rsidR="00A61DFF" w:rsidRPr="004001D3" w:rsidTr="004001D3">
        <w:trPr>
          <w:trHeight w:val="403"/>
        </w:trPr>
        <w:tc>
          <w:tcPr>
            <w:tcW w:w="2660" w:type="dxa"/>
            <w:vMerge w:val="restart"/>
            <w:tcBorders>
              <w:left w:val="single" w:sz="4" w:space="0" w:color="auto"/>
              <w:right w:val="single" w:sz="4" w:space="0" w:color="auto"/>
            </w:tcBorders>
            <w:vAlign w:val="center"/>
          </w:tcPr>
          <w:p w:rsidR="00A61DFF" w:rsidRPr="004001D3" w:rsidRDefault="00A61DFF" w:rsidP="004001D3">
            <w:pPr>
              <w:spacing w:line="240" w:lineRule="auto"/>
              <w:ind w:firstLine="0"/>
              <w:jc w:val="left"/>
              <w:rPr>
                <w:bCs/>
                <w:szCs w:val="24"/>
                <w:lang w:eastAsia="ar-SA"/>
              </w:rPr>
            </w:pPr>
            <w:r w:rsidRPr="004001D3">
              <w:rPr>
                <w:bCs/>
                <w:szCs w:val="24"/>
                <w:lang w:eastAsia="ar-SA"/>
              </w:rPr>
              <w:lastRenderedPageBreak/>
              <w:t>ПК-</w:t>
            </w:r>
            <w:r w:rsidR="004001D3" w:rsidRPr="004001D3">
              <w:rPr>
                <w:bCs/>
                <w:szCs w:val="24"/>
                <w:lang w:eastAsia="ar-SA"/>
              </w:rPr>
              <w:t>7</w:t>
            </w:r>
            <w:r w:rsidRPr="004001D3">
              <w:rPr>
                <w:bCs/>
                <w:szCs w:val="24"/>
                <w:lang w:eastAsia="ar-SA"/>
              </w:rPr>
              <w:t xml:space="preserve"> -</w:t>
            </w:r>
            <w:r w:rsidRPr="004001D3">
              <w:rPr>
                <w:szCs w:val="24"/>
              </w:rPr>
              <w:t xml:space="preserve"> </w:t>
            </w:r>
            <w:r w:rsidR="004001D3" w:rsidRPr="004001D3">
              <w:rPr>
                <w:bCs/>
                <w:szCs w:val="24"/>
                <w:lang w:eastAsia="ar-SA"/>
              </w:rPr>
              <w:t>способность проводить анализ проектных решений по обеспечению защищенности компьютерных систем</w:t>
            </w:r>
          </w:p>
        </w:tc>
        <w:tc>
          <w:tcPr>
            <w:tcW w:w="7371" w:type="dxa"/>
            <w:tcBorders>
              <w:top w:val="single" w:sz="4" w:space="0" w:color="auto"/>
              <w:left w:val="single" w:sz="4" w:space="0" w:color="auto"/>
              <w:bottom w:val="single" w:sz="4" w:space="0" w:color="auto"/>
              <w:right w:val="single" w:sz="4" w:space="0" w:color="auto"/>
            </w:tcBorders>
          </w:tcPr>
          <w:p w:rsidR="00A61DFF" w:rsidRPr="004001D3" w:rsidRDefault="00A61DFF" w:rsidP="004001D3">
            <w:pPr>
              <w:spacing w:line="240" w:lineRule="auto"/>
              <w:ind w:firstLine="0"/>
              <w:rPr>
                <w:b/>
                <w:bCs/>
                <w:szCs w:val="24"/>
                <w:lang w:eastAsia="ar-SA"/>
              </w:rPr>
            </w:pPr>
            <w:r w:rsidRPr="004001D3">
              <w:rPr>
                <w:b/>
                <w:bCs/>
                <w:szCs w:val="24"/>
              </w:rPr>
              <w:t>Пороговый уровень:</w:t>
            </w:r>
          </w:p>
          <w:p w:rsidR="00A61DFF" w:rsidRPr="004001D3" w:rsidRDefault="004001D3" w:rsidP="004001D3">
            <w:pPr>
              <w:spacing w:line="240" w:lineRule="auto"/>
              <w:ind w:firstLine="0"/>
              <w:rPr>
                <w:bCs/>
                <w:szCs w:val="24"/>
              </w:rPr>
            </w:pPr>
            <w:r w:rsidRPr="004001D3">
              <w:rPr>
                <w:bCs/>
                <w:szCs w:val="24"/>
                <w:lang w:eastAsia="ar-SA"/>
              </w:rPr>
              <w:t xml:space="preserve">знать </w:t>
            </w:r>
            <w:r>
              <w:rPr>
                <w:bCs/>
                <w:szCs w:val="24"/>
                <w:lang w:eastAsia="ar-SA"/>
              </w:rPr>
              <w:t>методы анализа защищенности компьютерных систем и их элементов, методы анализа рисков</w:t>
            </w:r>
            <w:r w:rsidR="00A61DFF" w:rsidRPr="004001D3">
              <w:rPr>
                <w:bCs/>
                <w:szCs w:val="24"/>
              </w:rPr>
              <w:t>.</w:t>
            </w:r>
          </w:p>
          <w:p w:rsidR="00A61DFF" w:rsidRPr="004001D3" w:rsidRDefault="00A61DFF" w:rsidP="004001D3">
            <w:pPr>
              <w:spacing w:line="240" w:lineRule="auto"/>
              <w:ind w:firstLine="0"/>
              <w:rPr>
                <w:bCs/>
                <w:szCs w:val="24"/>
              </w:rPr>
            </w:pPr>
          </w:p>
        </w:tc>
      </w:tr>
      <w:tr w:rsidR="00A61DFF" w:rsidRPr="004001D3" w:rsidTr="004001D3">
        <w:trPr>
          <w:trHeight w:val="701"/>
        </w:trPr>
        <w:tc>
          <w:tcPr>
            <w:tcW w:w="2660" w:type="dxa"/>
            <w:vMerge/>
            <w:tcBorders>
              <w:left w:val="single" w:sz="4" w:space="0" w:color="auto"/>
              <w:right w:val="single" w:sz="4" w:space="0" w:color="auto"/>
            </w:tcBorders>
            <w:vAlign w:val="center"/>
          </w:tcPr>
          <w:p w:rsidR="00A61DFF" w:rsidRPr="004001D3" w:rsidRDefault="00A61DFF" w:rsidP="004001D3">
            <w:pPr>
              <w:spacing w:line="240" w:lineRule="auto"/>
              <w:ind w:firstLine="0"/>
              <w:jc w:val="left"/>
              <w:rPr>
                <w:b/>
                <w:bCs/>
                <w:szCs w:val="24"/>
                <w:lang w:eastAsia="ar-SA"/>
              </w:rPr>
            </w:pPr>
          </w:p>
        </w:tc>
        <w:tc>
          <w:tcPr>
            <w:tcW w:w="7371" w:type="dxa"/>
            <w:tcBorders>
              <w:top w:val="single" w:sz="4" w:space="0" w:color="auto"/>
              <w:left w:val="single" w:sz="4" w:space="0" w:color="auto"/>
              <w:bottom w:val="single" w:sz="4" w:space="0" w:color="auto"/>
              <w:right w:val="single" w:sz="4" w:space="0" w:color="auto"/>
            </w:tcBorders>
          </w:tcPr>
          <w:p w:rsidR="00A61DFF" w:rsidRPr="004001D3" w:rsidRDefault="00A61DFF" w:rsidP="004001D3">
            <w:pPr>
              <w:spacing w:line="240" w:lineRule="auto"/>
              <w:ind w:firstLine="0"/>
              <w:rPr>
                <w:b/>
                <w:bCs/>
                <w:szCs w:val="24"/>
                <w:lang w:eastAsia="ar-SA"/>
              </w:rPr>
            </w:pPr>
            <w:r w:rsidRPr="004001D3">
              <w:rPr>
                <w:b/>
                <w:bCs/>
                <w:szCs w:val="24"/>
              </w:rPr>
              <w:t>Продвинутый уровень:</w:t>
            </w:r>
          </w:p>
          <w:p w:rsidR="00A61DFF" w:rsidRPr="004001D3" w:rsidRDefault="004001D3" w:rsidP="00B94CA7">
            <w:pPr>
              <w:spacing w:line="240" w:lineRule="auto"/>
              <w:ind w:firstLine="0"/>
              <w:rPr>
                <w:bCs/>
                <w:szCs w:val="24"/>
              </w:rPr>
            </w:pPr>
            <w:r>
              <w:rPr>
                <w:szCs w:val="28"/>
              </w:rPr>
              <w:t xml:space="preserve">уметь </w:t>
            </w:r>
            <w:r w:rsidRPr="00415B6E">
              <w:rPr>
                <w:szCs w:val="28"/>
              </w:rPr>
              <w:t>применять</w:t>
            </w:r>
            <w:r w:rsidRPr="002D2E65">
              <w:t xml:space="preserve"> </w:t>
            </w:r>
            <w:r w:rsidRPr="00415B6E">
              <w:rPr>
                <w:szCs w:val="28"/>
              </w:rPr>
              <w:t>методы анализа рисков информационной безопасности компьютерных систем и их элементов</w:t>
            </w:r>
            <w:r>
              <w:rPr>
                <w:szCs w:val="28"/>
              </w:rPr>
              <w:t xml:space="preserve">, </w:t>
            </w:r>
          </w:p>
        </w:tc>
      </w:tr>
      <w:tr w:rsidR="00A61DFF" w:rsidRPr="004001D3" w:rsidTr="004001D3">
        <w:trPr>
          <w:trHeight w:val="701"/>
        </w:trPr>
        <w:tc>
          <w:tcPr>
            <w:tcW w:w="2660" w:type="dxa"/>
            <w:vMerge/>
            <w:tcBorders>
              <w:left w:val="single" w:sz="4" w:space="0" w:color="auto"/>
              <w:right w:val="single" w:sz="4" w:space="0" w:color="auto"/>
            </w:tcBorders>
            <w:vAlign w:val="center"/>
          </w:tcPr>
          <w:p w:rsidR="00A61DFF" w:rsidRPr="004001D3" w:rsidRDefault="00A61DFF" w:rsidP="004001D3">
            <w:pPr>
              <w:spacing w:line="240" w:lineRule="auto"/>
              <w:ind w:firstLine="0"/>
              <w:jc w:val="left"/>
              <w:rPr>
                <w:b/>
                <w:bCs/>
                <w:szCs w:val="24"/>
                <w:lang w:eastAsia="ar-SA"/>
              </w:rPr>
            </w:pPr>
          </w:p>
        </w:tc>
        <w:tc>
          <w:tcPr>
            <w:tcW w:w="7371" w:type="dxa"/>
            <w:tcBorders>
              <w:top w:val="single" w:sz="4" w:space="0" w:color="auto"/>
              <w:left w:val="single" w:sz="4" w:space="0" w:color="auto"/>
              <w:bottom w:val="single" w:sz="4" w:space="0" w:color="auto"/>
              <w:right w:val="single" w:sz="4" w:space="0" w:color="auto"/>
            </w:tcBorders>
          </w:tcPr>
          <w:p w:rsidR="00B94CA7" w:rsidRDefault="00A61DFF" w:rsidP="004001D3">
            <w:pPr>
              <w:spacing w:line="240" w:lineRule="auto"/>
              <w:ind w:firstLine="0"/>
              <w:rPr>
                <w:szCs w:val="28"/>
              </w:rPr>
            </w:pPr>
            <w:r w:rsidRPr="004001D3">
              <w:rPr>
                <w:b/>
                <w:bCs/>
                <w:szCs w:val="24"/>
              </w:rPr>
              <w:t>Эталонный уровень:</w:t>
            </w:r>
            <w:r w:rsidR="00B94CA7" w:rsidRPr="00415B6E">
              <w:rPr>
                <w:szCs w:val="28"/>
              </w:rPr>
              <w:t xml:space="preserve"> </w:t>
            </w:r>
          </w:p>
          <w:p w:rsidR="00A61DFF" w:rsidRPr="004001D3" w:rsidRDefault="00B94CA7" w:rsidP="00B94CA7">
            <w:pPr>
              <w:spacing w:line="240" w:lineRule="auto"/>
              <w:ind w:firstLine="0"/>
              <w:rPr>
                <w:bCs/>
                <w:szCs w:val="24"/>
              </w:rPr>
            </w:pPr>
            <w:r>
              <w:rPr>
                <w:szCs w:val="28"/>
              </w:rPr>
              <w:t xml:space="preserve">Уметь </w:t>
            </w:r>
            <w:r w:rsidRPr="00415B6E">
              <w:rPr>
                <w:szCs w:val="28"/>
              </w:rPr>
              <w:t>применять методы анализа защищенности компьютерных систем</w:t>
            </w:r>
            <w:r>
              <w:rPr>
                <w:szCs w:val="28"/>
              </w:rPr>
              <w:t xml:space="preserve">, </w:t>
            </w:r>
            <w:r w:rsidRPr="00F17A7C">
              <w:rPr>
                <w:szCs w:val="28"/>
              </w:rPr>
              <w:t>технологии анализа рисков</w:t>
            </w:r>
            <w:r>
              <w:rPr>
                <w:szCs w:val="28"/>
              </w:rPr>
              <w:t xml:space="preserve">, </w:t>
            </w:r>
            <w:r w:rsidRPr="00F17A7C">
              <w:rPr>
                <w:szCs w:val="28"/>
              </w:rPr>
              <w:t>инструментальные средства анализа рисков</w:t>
            </w:r>
          </w:p>
        </w:tc>
      </w:tr>
      <w:tr w:rsidR="004001D3" w:rsidRPr="004001D3" w:rsidTr="004001D3">
        <w:trPr>
          <w:trHeight w:val="667"/>
        </w:trPr>
        <w:tc>
          <w:tcPr>
            <w:tcW w:w="2660" w:type="dxa"/>
            <w:vMerge w:val="restart"/>
            <w:tcBorders>
              <w:left w:val="single" w:sz="4" w:space="0" w:color="auto"/>
              <w:right w:val="single" w:sz="4" w:space="0" w:color="auto"/>
            </w:tcBorders>
            <w:vAlign w:val="center"/>
          </w:tcPr>
          <w:p w:rsidR="004001D3" w:rsidRPr="004001D3" w:rsidRDefault="004001D3" w:rsidP="004001D3">
            <w:pPr>
              <w:spacing w:line="240" w:lineRule="auto"/>
              <w:ind w:firstLine="0"/>
              <w:jc w:val="left"/>
              <w:rPr>
                <w:bCs/>
                <w:szCs w:val="24"/>
                <w:lang w:eastAsia="ar-SA"/>
              </w:rPr>
            </w:pPr>
            <w:r w:rsidRPr="004001D3">
              <w:rPr>
                <w:bCs/>
                <w:szCs w:val="24"/>
                <w:lang w:eastAsia="ar-SA"/>
              </w:rPr>
              <w:t>ПК-10-</w:t>
            </w:r>
            <w:r w:rsidRPr="004001D3">
              <w:rPr>
                <w:szCs w:val="24"/>
              </w:rPr>
              <w:t xml:space="preserve"> </w:t>
            </w:r>
            <w:r w:rsidRPr="004001D3">
              <w:rPr>
                <w:bCs/>
                <w:szCs w:val="24"/>
                <w:lang w:eastAsia="ar-SA"/>
              </w:rPr>
              <w:t xml:space="preserve">Способность оценивать </w:t>
            </w:r>
            <w:proofErr w:type="spellStart"/>
            <w:proofErr w:type="gramStart"/>
            <w:r w:rsidRPr="004001D3">
              <w:rPr>
                <w:bCs/>
                <w:szCs w:val="24"/>
                <w:lang w:eastAsia="ar-SA"/>
              </w:rPr>
              <w:t>эффектив-ность</w:t>
            </w:r>
            <w:proofErr w:type="spellEnd"/>
            <w:proofErr w:type="gramEnd"/>
            <w:r w:rsidRPr="004001D3">
              <w:rPr>
                <w:bCs/>
                <w:szCs w:val="24"/>
                <w:lang w:eastAsia="ar-SA"/>
              </w:rPr>
              <w:t xml:space="preserve"> реализации </w:t>
            </w:r>
            <w:proofErr w:type="spellStart"/>
            <w:r w:rsidRPr="004001D3">
              <w:rPr>
                <w:bCs/>
                <w:szCs w:val="24"/>
                <w:lang w:eastAsia="ar-SA"/>
              </w:rPr>
              <w:t>сис</w:t>
            </w:r>
            <w:proofErr w:type="spellEnd"/>
            <w:r w:rsidRPr="004001D3">
              <w:rPr>
                <w:bCs/>
                <w:szCs w:val="24"/>
                <w:lang w:eastAsia="ar-SA"/>
              </w:rPr>
              <w:t xml:space="preserve">-тем защиты </w:t>
            </w:r>
            <w:proofErr w:type="spellStart"/>
            <w:r w:rsidRPr="004001D3">
              <w:rPr>
                <w:bCs/>
                <w:szCs w:val="24"/>
                <w:lang w:eastAsia="ar-SA"/>
              </w:rPr>
              <w:t>инфор-мации</w:t>
            </w:r>
            <w:proofErr w:type="spellEnd"/>
            <w:r w:rsidRPr="004001D3">
              <w:rPr>
                <w:bCs/>
                <w:szCs w:val="24"/>
                <w:lang w:eastAsia="ar-SA"/>
              </w:rPr>
              <w:t xml:space="preserve"> и действующих политик безопасности в компьютерных </w:t>
            </w:r>
            <w:proofErr w:type="spellStart"/>
            <w:r w:rsidRPr="004001D3">
              <w:rPr>
                <w:bCs/>
                <w:szCs w:val="24"/>
                <w:lang w:eastAsia="ar-SA"/>
              </w:rPr>
              <w:t>сис-емах</w:t>
            </w:r>
            <w:proofErr w:type="spellEnd"/>
            <w:r w:rsidRPr="004001D3">
              <w:rPr>
                <w:bCs/>
                <w:szCs w:val="24"/>
                <w:lang w:eastAsia="ar-SA"/>
              </w:rPr>
              <w:t xml:space="preserve">, включая </w:t>
            </w:r>
            <w:proofErr w:type="spellStart"/>
            <w:r w:rsidRPr="004001D3">
              <w:rPr>
                <w:bCs/>
                <w:szCs w:val="24"/>
                <w:lang w:eastAsia="ar-SA"/>
              </w:rPr>
              <w:t>защи</w:t>
            </w:r>
            <w:proofErr w:type="spellEnd"/>
            <w:r w:rsidRPr="004001D3">
              <w:rPr>
                <w:bCs/>
                <w:szCs w:val="24"/>
                <w:lang w:eastAsia="ar-SA"/>
              </w:rPr>
              <w:t xml:space="preserve">-щенные операционные системы, системы управления базами данных, компьютерные сети, системы антивирусной защиты, средства </w:t>
            </w:r>
            <w:proofErr w:type="spellStart"/>
            <w:r w:rsidRPr="004001D3">
              <w:rPr>
                <w:bCs/>
                <w:szCs w:val="24"/>
                <w:lang w:eastAsia="ar-SA"/>
              </w:rPr>
              <w:t>криптогра-фической</w:t>
            </w:r>
            <w:proofErr w:type="spellEnd"/>
            <w:r w:rsidRPr="004001D3">
              <w:rPr>
                <w:bCs/>
                <w:szCs w:val="24"/>
                <w:lang w:eastAsia="ar-SA"/>
              </w:rPr>
              <w:t xml:space="preserve"> защиты информации.</w:t>
            </w:r>
          </w:p>
        </w:tc>
        <w:tc>
          <w:tcPr>
            <w:tcW w:w="7371" w:type="dxa"/>
            <w:tcBorders>
              <w:top w:val="single" w:sz="4" w:space="0" w:color="auto"/>
              <w:left w:val="single" w:sz="4" w:space="0" w:color="auto"/>
              <w:bottom w:val="single" w:sz="4" w:space="0" w:color="auto"/>
              <w:right w:val="single" w:sz="4" w:space="0" w:color="auto"/>
            </w:tcBorders>
          </w:tcPr>
          <w:p w:rsidR="004001D3" w:rsidRPr="004001D3" w:rsidRDefault="004001D3" w:rsidP="004001D3">
            <w:pPr>
              <w:spacing w:line="240" w:lineRule="auto"/>
              <w:ind w:firstLine="0"/>
              <w:rPr>
                <w:b/>
                <w:bCs/>
                <w:szCs w:val="24"/>
                <w:lang w:eastAsia="ar-SA"/>
              </w:rPr>
            </w:pPr>
            <w:r w:rsidRPr="004001D3">
              <w:rPr>
                <w:b/>
                <w:bCs/>
                <w:szCs w:val="24"/>
              </w:rPr>
              <w:t>Пороговый уровень:</w:t>
            </w:r>
          </w:p>
          <w:p w:rsidR="004001D3" w:rsidRPr="004001D3" w:rsidRDefault="004001D3" w:rsidP="004001D3">
            <w:pPr>
              <w:spacing w:line="240" w:lineRule="auto"/>
              <w:ind w:firstLine="0"/>
              <w:rPr>
                <w:bCs/>
                <w:szCs w:val="24"/>
              </w:rPr>
            </w:pPr>
            <w:r w:rsidRPr="004001D3">
              <w:rPr>
                <w:szCs w:val="24"/>
              </w:rPr>
              <w:t xml:space="preserve">Знать </w:t>
            </w:r>
            <w:r w:rsidR="00B94CA7" w:rsidRPr="00F17A7C">
              <w:rPr>
                <w:szCs w:val="28"/>
              </w:rPr>
              <w:t>технологии анализа рисков</w:t>
            </w:r>
            <w:r w:rsidR="00B94CA7">
              <w:rPr>
                <w:szCs w:val="28"/>
              </w:rPr>
              <w:t xml:space="preserve">, </w:t>
            </w:r>
            <w:r w:rsidR="00B94CA7" w:rsidRPr="00F17A7C">
              <w:rPr>
                <w:szCs w:val="28"/>
              </w:rPr>
              <w:t>инструментальные средства анализа рисков</w:t>
            </w:r>
            <w:r w:rsidR="00B94CA7">
              <w:rPr>
                <w:szCs w:val="28"/>
              </w:rPr>
              <w:t xml:space="preserve">, </w:t>
            </w:r>
            <w:r w:rsidR="00B94CA7" w:rsidRPr="00F17A7C">
              <w:rPr>
                <w:szCs w:val="28"/>
              </w:rPr>
              <w:t>методы проведения аудита безопасности и анализа рисков информационной безопасности</w:t>
            </w:r>
          </w:p>
          <w:p w:rsidR="004001D3" w:rsidRPr="004001D3" w:rsidRDefault="004001D3" w:rsidP="004001D3">
            <w:pPr>
              <w:spacing w:line="240" w:lineRule="auto"/>
              <w:ind w:firstLine="0"/>
              <w:rPr>
                <w:bCs/>
                <w:szCs w:val="24"/>
              </w:rPr>
            </w:pPr>
          </w:p>
        </w:tc>
      </w:tr>
      <w:tr w:rsidR="004001D3" w:rsidRPr="004001D3" w:rsidTr="004001D3">
        <w:trPr>
          <w:trHeight w:val="770"/>
        </w:trPr>
        <w:tc>
          <w:tcPr>
            <w:tcW w:w="2660" w:type="dxa"/>
            <w:vMerge/>
            <w:tcBorders>
              <w:left w:val="single" w:sz="4" w:space="0" w:color="auto"/>
              <w:right w:val="single" w:sz="4" w:space="0" w:color="auto"/>
            </w:tcBorders>
            <w:vAlign w:val="center"/>
          </w:tcPr>
          <w:p w:rsidR="004001D3" w:rsidRPr="004001D3" w:rsidRDefault="004001D3" w:rsidP="004001D3">
            <w:pPr>
              <w:spacing w:line="240" w:lineRule="auto"/>
              <w:ind w:firstLine="0"/>
              <w:jc w:val="left"/>
              <w:rPr>
                <w:b/>
                <w:bCs/>
                <w:szCs w:val="24"/>
                <w:lang w:eastAsia="ar-SA"/>
              </w:rPr>
            </w:pPr>
          </w:p>
        </w:tc>
        <w:tc>
          <w:tcPr>
            <w:tcW w:w="7371" w:type="dxa"/>
            <w:tcBorders>
              <w:top w:val="single" w:sz="4" w:space="0" w:color="auto"/>
              <w:left w:val="single" w:sz="4" w:space="0" w:color="auto"/>
              <w:bottom w:val="single" w:sz="4" w:space="0" w:color="auto"/>
              <w:right w:val="single" w:sz="4" w:space="0" w:color="auto"/>
            </w:tcBorders>
          </w:tcPr>
          <w:p w:rsidR="004001D3" w:rsidRPr="004001D3" w:rsidRDefault="004001D3" w:rsidP="004001D3">
            <w:pPr>
              <w:spacing w:line="240" w:lineRule="auto"/>
              <w:ind w:firstLine="0"/>
              <w:rPr>
                <w:b/>
                <w:bCs/>
                <w:szCs w:val="24"/>
                <w:lang w:eastAsia="ar-SA"/>
              </w:rPr>
            </w:pPr>
            <w:r w:rsidRPr="004001D3">
              <w:rPr>
                <w:b/>
                <w:bCs/>
                <w:szCs w:val="24"/>
              </w:rPr>
              <w:t>Продвинутый уровень:</w:t>
            </w:r>
          </w:p>
          <w:p w:rsidR="004001D3" w:rsidRPr="004001D3" w:rsidRDefault="00B94CA7" w:rsidP="00B94CA7">
            <w:pPr>
              <w:spacing w:line="240" w:lineRule="auto"/>
              <w:ind w:firstLine="0"/>
              <w:rPr>
                <w:bCs/>
                <w:szCs w:val="24"/>
              </w:rPr>
            </w:pPr>
            <w:r>
              <w:rPr>
                <w:szCs w:val="24"/>
              </w:rPr>
              <w:t>Уметь применять</w:t>
            </w:r>
            <w:r w:rsidRPr="00F17A7C">
              <w:rPr>
                <w:szCs w:val="28"/>
              </w:rPr>
              <w:t xml:space="preserve"> технологии анализа рисков</w:t>
            </w:r>
            <w:r>
              <w:rPr>
                <w:szCs w:val="28"/>
              </w:rPr>
              <w:t xml:space="preserve">, </w:t>
            </w:r>
            <w:r w:rsidRPr="00F17A7C">
              <w:rPr>
                <w:szCs w:val="28"/>
              </w:rPr>
              <w:t>инструментальные средства анализа рисков</w:t>
            </w:r>
            <w:r>
              <w:rPr>
                <w:szCs w:val="24"/>
              </w:rPr>
              <w:t xml:space="preserve"> </w:t>
            </w:r>
          </w:p>
        </w:tc>
      </w:tr>
      <w:tr w:rsidR="004001D3" w:rsidRPr="004001D3" w:rsidTr="004001D3">
        <w:trPr>
          <w:trHeight w:val="591"/>
        </w:trPr>
        <w:tc>
          <w:tcPr>
            <w:tcW w:w="2660" w:type="dxa"/>
            <w:vMerge/>
            <w:tcBorders>
              <w:left w:val="single" w:sz="4" w:space="0" w:color="auto"/>
              <w:right w:val="single" w:sz="4" w:space="0" w:color="auto"/>
            </w:tcBorders>
            <w:vAlign w:val="center"/>
          </w:tcPr>
          <w:p w:rsidR="004001D3" w:rsidRPr="004001D3" w:rsidRDefault="004001D3" w:rsidP="004001D3">
            <w:pPr>
              <w:spacing w:line="240" w:lineRule="auto"/>
              <w:ind w:firstLine="0"/>
              <w:jc w:val="left"/>
              <w:rPr>
                <w:b/>
                <w:bCs/>
                <w:szCs w:val="24"/>
                <w:lang w:eastAsia="ar-SA"/>
              </w:rPr>
            </w:pPr>
          </w:p>
        </w:tc>
        <w:tc>
          <w:tcPr>
            <w:tcW w:w="7371" w:type="dxa"/>
            <w:tcBorders>
              <w:top w:val="single" w:sz="4" w:space="0" w:color="auto"/>
              <w:left w:val="single" w:sz="4" w:space="0" w:color="auto"/>
              <w:bottom w:val="single" w:sz="4" w:space="0" w:color="auto"/>
              <w:right w:val="single" w:sz="4" w:space="0" w:color="auto"/>
            </w:tcBorders>
          </w:tcPr>
          <w:p w:rsidR="004001D3" w:rsidRPr="004001D3" w:rsidRDefault="004001D3" w:rsidP="004001D3">
            <w:pPr>
              <w:spacing w:line="240" w:lineRule="auto"/>
              <w:ind w:firstLine="0"/>
              <w:rPr>
                <w:b/>
                <w:bCs/>
                <w:szCs w:val="24"/>
                <w:lang w:eastAsia="ar-SA"/>
              </w:rPr>
            </w:pPr>
            <w:r w:rsidRPr="004001D3">
              <w:rPr>
                <w:b/>
                <w:bCs/>
                <w:szCs w:val="24"/>
              </w:rPr>
              <w:t>Эталонный уровень:</w:t>
            </w:r>
          </w:p>
          <w:p w:rsidR="004001D3" w:rsidRPr="004001D3" w:rsidRDefault="00B94CA7" w:rsidP="004001D3">
            <w:pPr>
              <w:spacing w:line="240" w:lineRule="auto"/>
              <w:ind w:firstLine="0"/>
              <w:rPr>
                <w:bCs/>
                <w:szCs w:val="24"/>
              </w:rPr>
            </w:pPr>
            <w:r>
              <w:rPr>
                <w:szCs w:val="28"/>
              </w:rPr>
              <w:t xml:space="preserve">Уметь применять </w:t>
            </w:r>
            <w:r w:rsidRPr="00F17A7C">
              <w:rPr>
                <w:szCs w:val="28"/>
              </w:rPr>
              <w:t>технологии анализа рисков</w:t>
            </w:r>
            <w:r>
              <w:rPr>
                <w:szCs w:val="28"/>
              </w:rPr>
              <w:t xml:space="preserve">, </w:t>
            </w:r>
            <w:r w:rsidRPr="00F17A7C">
              <w:rPr>
                <w:szCs w:val="28"/>
              </w:rPr>
              <w:t>инструментальные средства анализа рисков</w:t>
            </w:r>
            <w:r>
              <w:rPr>
                <w:szCs w:val="28"/>
              </w:rPr>
              <w:t xml:space="preserve">, </w:t>
            </w:r>
            <w:r w:rsidRPr="00F17A7C">
              <w:rPr>
                <w:szCs w:val="28"/>
              </w:rPr>
              <w:t>методы проведения аудита безопасности и анализа рисков информационной безопасности</w:t>
            </w:r>
            <w:r w:rsidR="004001D3" w:rsidRPr="004001D3">
              <w:rPr>
                <w:bCs/>
                <w:szCs w:val="24"/>
                <w:lang w:eastAsia="ar-SA"/>
              </w:rPr>
              <w:t>.</w:t>
            </w:r>
          </w:p>
        </w:tc>
      </w:tr>
      <w:tr w:rsidR="004001D3" w:rsidRPr="004001D3" w:rsidTr="004001D3">
        <w:trPr>
          <w:trHeight w:val="591"/>
        </w:trPr>
        <w:tc>
          <w:tcPr>
            <w:tcW w:w="2660" w:type="dxa"/>
            <w:vMerge w:val="restart"/>
            <w:tcBorders>
              <w:left w:val="single" w:sz="4" w:space="0" w:color="auto"/>
              <w:right w:val="single" w:sz="4" w:space="0" w:color="auto"/>
            </w:tcBorders>
            <w:vAlign w:val="center"/>
          </w:tcPr>
          <w:p w:rsidR="004001D3" w:rsidRPr="004001D3" w:rsidRDefault="004001D3" w:rsidP="004001D3">
            <w:pPr>
              <w:spacing w:line="240" w:lineRule="auto"/>
              <w:ind w:firstLine="0"/>
              <w:jc w:val="left"/>
              <w:rPr>
                <w:bCs/>
                <w:szCs w:val="24"/>
                <w:lang w:eastAsia="ar-SA"/>
              </w:rPr>
            </w:pPr>
            <w:r w:rsidRPr="004001D3">
              <w:rPr>
                <w:bCs/>
                <w:szCs w:val="24"/>
                <w:lang w:eastAsia="ar-SA"/>
              </w:rPr>
              <w:t xml:space="preserve">ПСК-8.4- способность участвовать в создании системы обеспечения информационной </w:t>
            </w:r>
            <w:proofErr w:type="gramStart"/>
            <w:r w:rsidRPr="004001D3">
              <w:rPr>
                <w:bCs/>
                <w:szCs w:val="24"/>
                <w:lang w:eastAsia="ar-SA"/>
              </w:rPr>
              <w:t>безо-</w:t>
            </w:r>
            <w:proofErr w:type="spellStart"/>
            <w:r w:rsidRPr="004001D3">
              <w:rPr>
                <w:bCs/>
                <w:szCs w:val="24"/>
                <w:lang w:eastAsia="ar-SA"/>
              </w:rPr>
              <w:t>пасности</w:t>
            </w:r>
            <w:proofErr w:type="spellEnd"/>
            <w:proofErr w:type="gramEnd"/>
            <w:r w:rsidRPr="004001D3">
              <w:rPr>
                <w:bCs/>
                <w:szCs w:val="24"/>
                <w:lang w:eastAsia="ar-SA"/>
              </w:rPr>
              <w:t xml:space="preserve"> процессов проектирования, </w:t>
            </w:r>
            <w:proofErr w:type="spellStart"/>
            <w:r w:rsidRPr="004001D3">
              <w:rPr>
                <w:bCs/>
                <w:szCs w:val="24"/>
                <w:lang w:eastAsia="ar-SA"/>
              </w:rPr>
              <w:t>созда-ния</w:t>
            </w:r>
            <w:proofErr w:type="spellEnd"/>
            <w:r w:rsidRPr="004001D3">
              <w:rPr>
                <w:bCs/>
                <w:szCs w:val="24"/>
                <w:lang w:eastAsia="ar-SA"/>
              </w:rPr>
              <w:t xml:space="preserve"> и модернизации объектов </w:t>
            </w:r>
            <w:proofErr w:type="spellStart"/>
            <w:r w:rsidRPr="004001D3">
              <w:rPr>
                <w:bCs/>
                <w:szCs w:val="24"/>
                <w:lang w:eastAsia="ar-SA"/>
              </w:rPr>
              <w:t>информа-тизации</w:t>
            </w:r>
            <w:proofErr w:type="spellEnd"/>
            <w:r w:rsidRPr="004001D3">
              <w:rPr>
                <w:bCs/>
                <w:szCs w:val="24"/>
                <w:lang w:eastAsia="ar-SA"/>
              </w:rPr>
              <w:t xml:space="preserve"> на базе компьютерных систем в защищенном исполнении</w:t>
            </w:r>
          </w:p>
        </w:tc>
        <w:tc>
          <w:tcPr>
            <w:tcW w:w="7371" w:type="dxa"/>
            <w:tcBorders>
              <w:top w:val="single" w:sz="4" w:space="0" w:color="auto"/>
              <w:left w:val="single" w:sz="4" w:space="0" w:color="auto"/>
              <w:bottom w:val="single" w:sz="4" w:space="0" w:color="auto"/>
              <w:right w:val="single" w:sz="4" w:space="0" w:color="auto"/>
            </w:tcBorders>
          </w:tcPr>
          <w:p w:rsidR="004001D3" w:rsidRPr="004001D3" w:rsidRDefault="004001D3" w:rsidP="004001D3">
            <w:pPr>
              <w:spacing w:line="240" w:lineRule="auto"/>
              <w:ind w:firstLine="0"/>
              <w:rPr>
                <w:b/>
                <w:bCs/>
                <w:szCs w:val="24"/>
                <w:lang w:eastAsia="ar-SA"/>
              </w:rPr>
            </w:pPr>
            <w:r w:rsidRPr="004001D3">
              <w:rPr>
                <w:b/>
                <w:bCs/>
                <w:szCs w:val="24"/>
              </w:rPr>
              <w:t>Пороговый уровень:</w:t>
            </w:r>
          </w:p>
          <w:p w:rsidR="004001D3" w:rsidRPr="004001D3" w:rsidRDefault="00B94CA7" w:rsidP="004001D3">
            <w:pPr>
              <w:spacing w:line="240" w:lineRule="auto"/>
              <w:ind w:firstLine="0"/>
              <w:rPr>
                <w:bCs/>
                <w:szCs w:val="24"/>
              </w:rPr>
            </w:pPr>
            <w:r w:rsidRPr="004001D3">
              <w:rPr>
                <w:szCs w:val="24"/>
              </w:rPr>
              <w:t xml:space="preserve">Знать </w:t>
            </w:r>
            <w:r w:rsidRPr="00F17A7C">
              <w:rPr>
                <w:szCs w:val="28"/>
              </w:rPr>
              <w:t>технологии анализа рисков</w:t>
            </w:r>
            <w:r>
              <w:rPr>
                <w:szCs w:val="28"/>
              </w:rPr>
              <w:t xml:space="preserve">, </w:t>
            </w:r>
            <w:r w:rsidRPr="00F17A7C">
              <w:rPr>
                <w:szCs w:val="28"/>
              </w:rPr>
              <w:t>инструментальные средства анализа рисков</w:t>
            </w:r>
            <w:r>
              <w:rPr>
                <w:szCs w:val="28"/>
              </w:rPr>
              <w:t xml:space="preserve">, </w:t>
            </w:r>
            <w:r w:rsidRPr="00F17A7C">
              <w:rPr>
                <w:szCs w:val="28"/>
              </w:rPr>
              <w:t>методы проведения аудита безопасности и анализа рисков информационной безопасности</w:t>
            </w:r>
          </w:p>
        </w:tc>
      </w:tr>
      <w:tr w:rsidR="004001D3" w:rsidRPr="004001D3" w:rsidTr="004001D3">
        <w:trPr>
          <w:trHeight w:val="591"/>
        </w:trPr>
        <w:tc>
          <w:tcPr>
            <w:tcW w:w="2660" w:type="dxa"/>
            <w:vMerge/>
            <w:tcBorders>
              <w:left w:val="single" w:sz="4" w:space="0" w:color="auto"/>
              <w:right w:val="single" w:sz="4" w:space="0" w:color="auto"/>
            </w:tcBorders>
            <w:vAlign w:val="center"/>
          </w:tcPr>
          <w:p w:rsidR="004001D3" w:rsidRPr="004001D3" w:rsidRDefault="004001D3" w:rsidP="004001D3">
            <w:pPr>
              <w:spacing w:line="240" w:lineRule="auto"/>
              <w:ind w:firstLine="0"/>
              <w:jc w:val="left"/>
              <w:rPr>
                <w:b/>
                <w:bCs/>
                <w:szCs w:val="24"/>
                <w:lang w:eastAsia="ar-SA"/>
              </w:rPr>
            </w:pPr>
          </w:p>
        </w:tc>
        <w:tc>
          <w:tcPr>
            <w:tcW w:w="7371" w:type="dxa"/>
            <w:tcBorders>
              <w:top w:val="single" w:sz="4" w:space="0" w:color="auto"/>
              <w:left w:val="single" w:sz="4" w:space="0" w:color="auto"/>
              <w:bottom w:val="single" w:sz="4" w:space="0" w:color="auto"/>
              <w:right w:val="single" w:sz="4" w:space="0" w:color="auto"/>
            </w:tcBorders>
          </w:tcPr>
          <w:p w:rsidR="004001D3" w:rsidRPr="004001D3" w:rsidRDefault="004001D3" w:rsidP="004001D3">
            <w:pPr>
              <w:spacing w:line="240" w:lineRule="auto"/>
              <w:ind w:firstLine="0"/>
              <w:rPr>
                <w:b/>
                <w:bCs/>
                <w:szCs w:val="24"/>
                <w:lang w:eastAsia="ar-SA"/>
              </w:rPr>
            </w:pPr>
            <w:r w:rsidRPr="004001D3">
              <w:rPr>
                <w:b/>
                <w:bCs/>
                <w:szCs w:val="24"/>
              </w:rPr>
              <w:t>Продвинутый уровень:</w:t>
            </w:r>
          </w:p>
          <w:p w:rsidR="004001D3" w:rsidRPr="004001D3" w:rsidRDefault="00B94CA7" w:rsidP="004001D3">
            <w:pPr>
              <w:spacing w:line="240" w:lineRule="auto"/>
              <w:ind w:firstLine="0"/>
              <w:rPr>
                <w:bCs/>
                <w:szCs w:val="24"/>
              </w:rPr>
            </w:pPr>
            <w:r>
              <w:rPr>
                <w:szCs w:val="24"/>
              </w:rPr>
              <w:t>Уметь применять</w:t>
            </w:r>
            <w:r w:rsidRPr="00F17A7C">
              <w:rPr>
                <w:szCs w:val="28"/>
              </w:rPr>
              <w:t xml:space="preserve"> технологии анализа рисков</w:t>
            </w:r>
            <w:r>
              <w:rPr>
                <w:szCs w:val="28"/>
              </w:rPr>
              <w:t xml:space="preserve">, </w:t>
            </w:r>
            <w:r w:rsidRPr="00F17A7C">
              <w:rPr>
                <w:szCs w:val="28"/>
              </w:rPr>
              <w:t>инструментальные средства анализа рисков</w:t>
            </w:r>
          </w:p>
        </w:tc>
      </w:tr>
      <w:tr w:rsidR="004001D3" w:rsidRPr="004001D3" w:rsidTr="004001D3">
        <w:trPr>
          <w:trHeight w:val="591"/>
        </w:trPr>
        <w:tc>
          <w:tcPr>
            <w:tcW w:w="2660" w:type="dxa"/>
            <w:vMerge/>
            <w:tcBorders>
              <w:left w:val="single" w:sz="4" w:space="0" w:color="auto"/>
              <w:right w:val="single" w:sz="4" w:space="0" w:color="auto"/>
            </w:tcBorders>
            <w:vAlign w:val="center"/>
          </w:tcPr>
          <w:p w:rsidR="004001D3" w:rsidRPr="004001D3" w:rsidRDefault="004001D3" w:rsidP="004001D3">
            <w:pPr>
              <w:spacing w:line="240" w:lineRule="auto"/>
              <w:ind w:firstLine="0"/>
              <w:jc w:val="left"/>
              <w:rPr>
                <w:b/>
                <w:bCs/>
                <w:szCs w:val="24"/>
                <w:lang w:eastAsia="ar-SA"/>
              </w:rPr>
            </w:pPr>
          </w:p>
        </w:tc>
        <w:tc>
          <w:tcPr>
            <w:tcW w:w="7371" w:type="dxa"/>
            <w:tcBorders>
              <w:top w:val="single" w:sz="4" w:space="0" w:color="auto"/>
              <w:left w:val="single" w:sz="4" w:space="0" w:color="auto"/>
              <w:right w:val="single" w:sz="4" w:space="0" w:color="auto"/>
            </w:tcBorders>
          </w:tcPr>
          <w:p w:rsidR="004001D3" w:rsidRPr="004001D3" w:rsidRDefault="004001D3" w:rsidP="004001D3">
            <w:pPr>
              <w:spacing w:line="240" w:lineRule="auto"/>
              <w:ind w:firstLine="0"/>
              <w:rPr>
                <w:b/>
                <w:bCs/>
                <w:szCs w:val="24"/>
                <w:lang w:eastAsia="ar-SA"/>
              </w:rPr>
            </w:pPr>
            <w:r w:rsidRPr="004001D3">
              <w:rPr>
                <w:b/>
                <w:bCs/>
                <w:szCs w:val="24"/>
              </w:rPr>
              <w:t>Эталонный уровень:</w:t>
            </w:r>
          </w:p>
          <w:p w:rsidR="004001D3" w:rsidRPr="004001D3" w:rsidRDefault="00B94CA7" w:rsidP="00B94CA7">
            <w:pPr>
              <w:spacing w:line="240" w:lineRule="auto"/>
              <w:ind w:firstLine="0"/>
              <w:rPr>
                <w:bCs/>
                <w:szCs w:val="24"/>
              </w:rPr>
            </w:pPr>
            <w:r>
              <w:rPr>
                <w:szCs w:val="28"/>
              </w:rPr>
              <w:t xml:space="preserve">Уметь применять </w:t>
            </w:r>
            <w:r w:rsidRPr="00F17A7C">
              <w:rPr>
                <w:szCs w:val="28"/>
              </w:rPr>
              <w:t>технологии анализа рисков</w:t>
            </w:r>
            <w:r>
              <w:rPr>
                <w:szCs w:val="28"/>
              </w:rPr>
              <w:t xml:space="preserve">, </w:t>
            </w:r>
            <w:r w:rsidRPr="00F17A7C">
              <w:rPr>
                <w:szCs w:val="28"/>
              </w:rPr>
              <w:t>инструментальные средства анализа рисков</w:t>
            </w:r>
            <w:r>
              <w:rPr>
                <w:szCs w:val="28"/>
              </w:rPr>
              <w:t xml:space="preserve">, </w:t>
            </w:r>
            <w:r w:rsidRPr="00F17A7C">
              <w:rPr>
                <w:szCs w:val="28"/>
              </w:rPr>
              <w:t>методы проведения аудита безопасности и анализа рисков информационной безопасности</w:t>
            </w:r>
            <w:r>
              <w:rPr>
                <w:szCs w:val="28"/>
              </w:rPr>
              <w:t xml:space="preserve">, </w:t>
            </w:r>
            <w:r w:rsidRPr="007E3B7A">
              <w:rPr>
                <w:szCs w:val="28"/>
              </w:rPr>
              <w:t>метод</w:t>
            </w:r>
            <w:r>
              <w:rPr>
                <w:szCs w:val="28"/>
              </w:rPr>
              <w:t>ы</w:t>
            </w:r>
            <w:r w:rsidRPr="007E3B7A">
              <w:rPr>
                <w:szCs w:val="28"/>
              </w:rPr>
              <w:t xml:space="preserve"> обнаружения атак и управления рисками в компьютерных системах для оценки безопасности компьютерных систем</w:t>
            </w:r>
          </w:p>
        </w:tc>
      </w:tr>
    </w:tbl>
    <w:p w:rsidR="00BA5562" w:rsidRDefault="00BA5562" w:rsidP="00BA5562">
      <w:pPr>
        <w:ind w:firstLine="0"/>
        <w:rPr>
          <w:lang w:eastAsia="ar-SA"/>
        </w:rPr>
      </w:pPr>
    </w:p>
    <w:p w:rsidR="00BA5562" w:rsidRPr="00AE78C3" w:rsidRDefault="00BA5562" w:rsidP="00AE78C3">
      <w:pPr>
        <w:suppressAutoHyphens/>
        <w:spacing w:line="240" w:lineRule="auto"/>
        <w:rPr>
          <w:rFonts w:eastAsia="Times New Roman" w:cs="Times New Roman"/>
          <w:color w:val="auto"/>
          <w:szCs w:val="24"/>
          <w:lang w:eastAsia="ar-SA"/>
        </w:rPr>
      </w:pPr>
    </w:p>
    <w:p w:rsidR="005311A7" w:rsidRDefault="005311A7">
      <w:pPr>
        <w:rPr>
          <w:lang w:eastAsia="ar-SA"/>
        </w:rPr>
      </w:pPr>
      <w:r>
        <w:rPr>
          <w:lang w:eastAsia="ar-SA"/>
        </w:rPr>
        <w:br w:type="page"/>
      </w:r>
    </w:p>
    <w:p w:rsidR="00357BA3" w:rsidRPr="00AF6B95" w:rsidRDefault="00357BA3" w:rsidP="00357BA3">
      <w:pPr>
        <w:rPr>
          <w:b/>
          <w:sz w:val="28"/>
          <w:szCs w:val="28"/>
        </w:rPr>
      </w:pPr>
      <w:r w:rsidRPr="00AF6B95">
        <w:rPr>
          <w:b/>
          <w:sz w:val="28"/>
          <w:szCs w:val="28"/>
        </w:rPr>
        <w:lastRenderedPageBreak/>
        <w:t>3. Типовые контрольные задания или иные материалы,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5311A7" w:rsidRPr="00AF6B95" w:rsidRDefault="005311A7" w:rsidP="005311A7">
      <w:pPr>
        <w:widowControl w:val="0"/>
        <w:suppressAutoHyphens/>
        <w:spacing w:line="240" w:lineRule="auto"/>
        <w:ind w:firstLine="0"/>
        <w:jc w:val="center"/>
        <w:rPr>
          <w:rFonts w:eastAsia="Calibri" w:cs="Times New Roman"/>
          <w:b/>
          <w:bCs/>
          <w:iCs/>
          <w:color w:val="000000"/>
          <w:sz w:val="28"/>
          <w:szCs w:val="28"/>
          <w:shd w:val="clear" w:color="auto" w:fill="FFFFFF"/>
        </w:rPr>
      </w:pPr>
      <w:r w:rsidRPr="00AF6B95">
        <w:rPr>
          <w:rFonts w:eastAsia="Calibri" w:cs="Times New Roman"/>
          <w:b/>
          <w:bCs/>
          <w:iCs/>
          <w:color w:val="000000"/>
          <w:sz w:val="28"/>
          <w:szCs w:val="28"/>
          <w:shd w:val="clear" w:color="auto" w:fill="FFFFFF"/>
        </w:rPr>
        <w:t>3.1. Паспорт фонда оценочных средств по дисциплине</w:t>
      </w:r>
    </w:p>
    <w:p w:rsidR="005311A7" w:rsidRPr="00AF6B95" w:rsidRDefault="005311A7" w:rsidP="005311A7">
      <w:pPr>
        <w:widowControl w:val="0"/>
        <w:spacing w:line="240" w:lineRule="auto"/>
        <w:ind w:firstLine="0"/>
        <w:jc w:val="left"/>
        <w:rPr>
          <w:rFonts w:eastAsia="Calibri" w:cs="Times New Roman"/>
          <w:bCs/>
          <w:iCs/>
          <w:color w:val="auto"/>
          <w:sz w:val="28"/>
          <w:szCs w:val="28"/>
        </w:rPr>
      </w:pPr>
    </w:p>
    <w:tbl>
      <w:tblPr>
        <w:tblW w:w="9327" w:type="dxa"/>
        <w:tblInd w:w="-5" w:type="dxa"/>
        <w:tblLayout w:type="fixed"/>
        <w:tblLook w:val="0000" w:firstRow="0" w:lastRow="0" w:firstColumn="0" w:lastColumn="0" w:noHBand="0" w:noVBand="0"/>
      </w:tblPr>
      <w:tblGrid>
        <w:gridCol w:w="680"/>
        <w:gridCol w:w="5013"/>
        <w:gridCol w:w="2160"/>
        <w:gridCol w:w="1474"/>
      </w:tblGrid>
      <w:tr w:rsidR="005311A7" w:rsidRPr="005311A7" w:rsidTr="00006024">
        <w:trPr>
          <w:cantSplit/>
          <w:trHeight w:val="322"/>
        </w:trPr>
        <w:tc>
          <w:tcPr>
            <w:tcW w:w="680" w:type="dxa"/>
            <w:vMerge w:val="restart"/>
            <w:tcBorders>
              <w:top w:val="single" w:sz="4" w:space="0" w:color="000000"/>
              <w:left w:val="single" w:sz="4" w:space="0" w:color="000000"/>
              <w:bottom w:val="single" w:sz="4" w:space="0" w:color="000000"/>
              <w:right w:val="nil"/>
            </w:tcBorders>
            <w:vAlign w:val="center"/>
          </w:tcPr>
          <w:p w:rsidR="005311A7" w:rsidRPr="005311A7" w:rsidRDefault="005311A7" w:rsidP="005311A7">
            <w:pPr>
              <w:widowControl w:val="0"/>
              <w:suppressAutoHyphens/>
              <w:snapToGrid w:val="0"/>
              <w:spacing w:line="240" w:lineRule="auto"/>
              <w:ind w:firstLine="0"/>
              <w:rPr>
                <w:rFonts w:eastAsia="Times New Roman" w:cs="Times New Roman"/>
                <w:b/>
                <w:color w:val="auto"/>
                <w:kern w:val="1"/>
                <w:szCs w:val="24"/>
                <w:lang w:eastAsia="ar-SA"/>
              </w:rPr>
            </w:pPr>
            <w:r w:rsidRPr="005311A7">
              <w:rPr>
                <w:rFonts w:eastAsia="Times New Roman" w:cs="Times New Roman"/>
                <w:b/>
                <w:color w:val="auto"/>
                <w:kern w:val="1"/>
                <w:szCs w:val="24"/>
                <w:lang w:eastAsia="ar-SA"/>
              </w:rPr>
              <w:t xml:space="preserve">№ </w:t>
            </w:r>
            <w:proofErr w:type="gramStart"/>
            <w:r w:rsidRPr="005311A7">
              <w:rPr>
                <w:rFonts w:eastAsia="Times New Roman" w:cs="Times New Roman"/>
                <w:b/>
                <w:color w:val="auto"/>
                <w:kern w:val="1"/>
                <w:szCs w:val="24"/>
                <w:lang w:eastAsia="ar-SA"/>
              </w:rPr>
              <w:t>п</w:t>
            </w:r>
            <w:proofErr w:type="gramEnd"/>
            <w:r w:rsidRPr="005311A7">
              <w:rPr>
                <w:rFonts w:eastAsia="Times New Roman" w:cs="Times New Roman"/>
                <w:b/>
                <w:color w:val="auto"/>
                <w:kern w:val="1"/>
                <w:szCs w:val="24"/>
                <w:lang w:eastAsia="ar-SA"/>
              </w:rPr>
              <w:t>/п</w:t>
            </w:r>
          </w:p>
        </w:tc>
        <w:tc>
          <w:tcPr>
            <w:tcW w:w="5013" w:type="dxa"/>
            <w:vMerge w:val="restart"/>
            <w:tcBorders>
              <w:top w:val="single" w:sz="4" w:space="0" w:color="000000"/>
              <w:left w:val="single" w:sz="4" w:space="0" w:color="000000"/>
              <w:bottom w:val="single" w:sz="4" w:space="0" w:color="000000"/>
              <w:right w:val="nil"/>
            </w:tcBorders>
            <w:vAlign w:val="center"/>
          </w:tcPr>
          <w:p w:rsidR="005311A7" w:rsidRPr="005311A7" w:rsidRDefault="005311A7" w:rsidP="005311A7">
            <w:pPr>
              <w:widowControl w:val="0"/>
              <w:suppressAutoHyphens/>
              <w:spacing w:line="240" w:lineRule="auto"/>
              <w:ind w:firstLine="0"/>
              <w:jc w:val="center"/>
              <w:rPr>
                <w:rFonts w:eastAsia="Times New Roman" w:cs="Times New Roman"/>
                <w:color w:val="auto"/>
                <w:szCs w:val="24"/>
                <w:lang w:eastAsia="ru-RU"/>
              </w:rPr>
            </w:pPr>
            <w:r w:rsidRPr="005311A7">
              <w:rPr>
                <w:rFonts w:eastAsia="Times New Roman" w:cs="Times New Roman"/>
                <w:b/>
                <w:bCs/>
                <w:color w:val="000000"/>
                <w:szCs w:val="24"/>
                <w:lang w:eastAsia="ru-RU"/>
              </w:rPr>
              <w:t>Контролируемые разделы дисциплины</w:t>
            </w:r>
          </w:p>
          <w:p w:rsidR="005311A7" w:rsidRPr="005311A7" w:rsidRDefault="005311A7" w:rsidP="005311A7">
            <w:pPr>
              <w:keepNext/>
              <w:numPr>
                <w:ilvl w:val="1"/>
                <w:numId w:val="0"/>
              </w:numPr>
              <w:tabs>
                <w:tab w:val="num" w:pos="576"/>
                <w:tab w:val="center" w:pos="1805"/>
                <w:tab w:val="left" w:pos="2655"/>
              </w:tabs>
              <w:suppressAutoHyphens/>
              <w:snapToGrid w:val="0"/>
              <w:spacing w:line="240" w:lineRule="auto"/>
              <w:jc w:val="center"/>
              <w:outlineLvl w:val="1"/>
              <w:rPr>
                <w:rFonts w:eastAsia="Times New Roman" w:cs="Times New Roman"/>
                <w:b/>
                <w:bCs/>
                <w:color w:val="auto"/>
                <w:kern w:val="1"/>
                <w:szCs w:val="24"/>
                <w:lang w:eastAsia="ar-SA"/>
              </w:rPr>
            </w:pPr>
            <w:r w:rsidRPr="005311A7">
              <w:rPr>
                <w:rFonts w:eastAsia="Times New Roman" w:cs="Times New Roman"/>
                <w:b/>
                <w:bCs/>
                <w:color w:val="000000"/>
                <w:kern w:val="1"/>
                <w:szCs w:val="24"/>
                <w:lang w:eastAsia="ar-SA"/>
              </w:rPr>
              <w:t>(результаты по разделам)</w:t>
            </w:r>
          </w:p>
        </w:tc>
        <w:tc>
          <w:tcPr>
            <w:tcW w:w="2160" w:type="dxa"/>
            <w:vMerge w:val="restart"/>
            <w:tcBorders>
              <w:top w:val="single" w:sz="4" w:space="0" w:color="000000"/>
              <w:left w:val="single" w:sz="4" w:space="0" w:color="000000"/>
              <w:bottom w:val="single" w:sz="4" w:space="0" w:color="000000"/>
              <w:right w:val="nil"/>
            </w:tcBorders>
            <w:vAlign w:val="center"/>
          </w:tcPr>
          <w:p w:rsidR="005311A7" w:rsidRPr="005311A7" w:rsidRDefault="005311A7" w:rsidP="005311A7">
            <w:pPr>
              <w:widowControl w:val="0"/>
              <w:suppressAutoHyphens/>
              <w:spacing w:line="240" w:lineRule="auto"/>
              <w:ind w:firstLine="0"/>
              <w:jc w:val="center"/>
              <w:rPr>
                <w:rFonts w:eastAsia="Times New Roman" w:cs="Times New Roman"/>
                <w:b/>
                <w:bCs/>
                <w:color w:val="000000"/>
                <w:szCs w:val="24"/>
                <w:lang w:eastAsia="ru-RU"/>
              </w:rPr>
            </w:pPr>
            <w:r w:rsidRPr="005311A7">
              <w:rPr>
                <w:rFonts w:eastAsia="Times New Roman" w:cs="Times New Roman"/>
                <w:b/>
                <w:bCs/>
                <w:color w:val="000000"/>
                <w:szCs w:val="24"/>
                <w:lang w:eastAsia="ru-RU"/>
              </w:rPr>
              <w:t>Код контролируемой компетенции (или её части)</w:t>
            </w:r>
          </w:p>
        </w:tc>
        <w:tc>
          <w:tcPr>
            <w:tcW w:w="1474" w:type="dxa"/>
            <w:vMerge w:val="restart"/>
            <w:tcBorders>
              <w:top w:val="single" w:sz="4" w:space="0" w:color="000000"/>
              <w:left w:val="single" w:sz="4" w:space="0" w:color="000000"/>
              <w:bottom w:val="single" w:sz="4" w:space="0" w:color="000000"/>
              <w:right w:val="single" w:sz="4" w:space="0" w:color="000000"/>
            </w:tcBorders>
            <w:vAlign w:val="center"/>
          </w:tcPr>
          <w:p w:rsidR="005311A7" w:rsidRPr="005311A7" w:rsidRDefault="005311A7" w:rsidP="005311A7">
            <w:pPr>
              <w:widowControl w:val="0"/>
              <w:suppressAutoHyphens/>
              <w:spacing w:line="240" w:lineRule="auto"/>
              <w:ind w:firstLine="0"/>
              <w:jc w:val="center"/>
              <w:rPr>
                <w:rFonts w:eastAsia="Times New Roman" w:cs="Times New Roman"/>
                <w:color w:val="auto"/>
                <w:szCs w:val="24"/>
                <w:lang w:eastAsia="ru-RU"/>
              </w:rPr>
            </w:pPr>
            <w:r w:rsidRPr="005311A7">
              <w:rPr>
                <w:rFonts w:eastAsia="Times New Roman" w:cs="Times New Roman"/>
                <w:b/>
                <w:bCs/>
                <w:color w:val="000000"/>
                <w:szCs w:val="24"/>
                <w:lang w:eastAsia="ru-RU"/>
              </w:rPr>
              <w:t>Наимено</w:t>
            </w:r>
            <w:r w:rsidRPr="005311A7">
              <w:rPr>
                <w:rFonts w:eastAsia="Times New Roman" w:cs="Times New Roman"/>
                <w:b/>
                <w:bCs/>
                <w:color w:val="000000"/>
                <w:szCs w:val="24"/>
                <w:lang w:eastAsia="ru-RU"/>
              </w:rPr>
              <w:softHyphen/>
              <w:t>вание</w:t>
            </w:r>
          </w:p>
          <w:p w:rsidR="005311A7" w:rsidRPr="005311A7" w:rsidRDefault="005311A7" w:rsidP="005311A7">
            <w:pPr>
              <w:widowControl w:val="0"/>
              <w:suppressAutoHyphens/>
              <w:spacing w:line="240" w:lineRule="auto"/>
              <w:ind w:firstLine="0"/>
              <w:jc w:val="center"/>
              <w:rPr>
                <w:rFonts w:eastAsia="Times New Roman" w:cs="Times New Roman"/>
                <w:color w:val="auto"/>
                <w:szCs w:val="24"/>
                <w:lang w:eastAsia="ru-RU"/>
              </w:rPr>
            </w:pPr>
            <w:r w:rsidRPr="005311A7">
              <w:rPr>
                <w:rFonts w:eastAsia="Times New Roman" w:cs="Times New Roman"/>
                <w:b/>
                <w:bCs/>
                <w:color w:val="000000"/>
                <w:szCs w:val="24"/>
                <w:lang w:eastAsia="ru-RU"/>
              </w:rPr>
              <w:t>оценочного</w:t>
            </w:r>
          </w:p>
          <w:p w:rsidR="005311A7" w:rsidRPr="005311A7" w:rsidRDefault="005311A7" w:rsidP="005311A7">
            <w:pPr>
              <w:widowControl w:val="0"/>
              <w:suppressAutoHyphens/>
              <w:snapToGrid w:val="0"/>
              <w:spacing w:line="240" w:lineRule="auto"/>
              <w:ind w:firstLine="0"/>
              <w:jc w:val="center"/>
              <w:rPr>
                <w:rFonts w:eastAsia="Times New Roman" w:cs="Times New Roman"/>
                <w:b/>
                <w:color w:val="auto"/>
                <w:kern w:val="1"/>
                <w:szCs w:val="24"/>
                <w:lang w:eastAsia="ar-SA"/>
              </w:rPr>
            </w:pPr>
            <w:r w:rsidRPr="005311A7">
              <w:rPr>
                <w:rFonts w:eastAsia="Times New Roman" w:cs="Times New Roman"/>
                <w:b/>
                <w:bCs/>
                <w:color w:val="000000"/>
                <w:kern w:val="1"/>
                <w:szCs w:val="24"/>
                <w:lang w:eastAsia="ar-SA"/>
              </w:rPr>
              <w:t>средства</w:t>
            </w:r>
          </w:p>
        </w:tc>
      </w:tr>
      <w:tr w:rsidR="005311A7" w:rsidRPr="005311A7" w:rsidTr="00006024">
        <w:trPr>
          <w:cantSplit/>
          <w:trHeight w:val="322"/>
        </w:trPr>
        <w:tc>
          <w:tcPr>
            <w:tcW w:w="680" w:type="dxa"/>
            <w:vMerge/>
            <w:tcBorders>
              <w:top w:val="single" w:sz="4" w:space="0" w:color="000000"/>
              <w:left w:val="single" w:sz="4" w:space="0" w:color="000000"/>
              <w:bottom w:val="single" w:sz="4" w:space="0" w:color="000000"/>
              <w:right w:val="nil"/>
            </w:tcBorders>
            <w:vAlign w:val="center"/>
          </w:tcPr>
          <w:p w:rsidR="005311A7" w:rsidRPr="005311A7" w:rsidRDefault="005311A7" w:rsidP="005311A7">
            <w:pPr>
              <w:widowControl w:val="0"/>
              <w:spacing w:line="240" w:lineRule="auto"/>
              <w:ind w:firstLine="0"/>
              <w:jc w:val="left"/>
              <w:rPr>
                <w:rFonts w:eastAsia="Times New Roman" w:cs="Times New Roman"/>
                <w:b/>
                <w:color w:val="auto"/>
                <w:kern w:val="1"/>
                <w:szCs w:val="24"/>
                <w:lang w:eastAsia="ar-SA"/>
              </w:rPr>
            </w:pPr>
          </w:p>
        </w:tc>
        <w:tc>
          <w:tcPr>
            <w:tcW w:w="5013" w:type="dxa"/>
            <w:vMerge/>
            <w:tcBorders>
              <w:top w:val="single" w:sz="4" w:space="0" w:color="000000"/>
              <w:left w:val="single" w:sz="4" w:space="0" w:color="000000"/>
              <w:bottom w:val="single" w:sz="4" w:space="0" w:color="000000"/>
              <w:right w:val="nil"/>
            </w:tcBorders>
            <w:vAlign w:val="center"/>
          </w:tcPr>
          <w:p w:rsidR="005311A7" w:rsidRPr="005311A7" w:rsidRDefault="005311A7" w:rsidP="005311A7">
            <w:pPr>
              <w:widowControl w:val="0"/>
              <w:spacing w:line="240" w:lineRule="auto"/>
              <w:ind w:firstLine="0"/>
              <w:jc w:val="left"/>
              <w:rPr>
                <w:rFonts w:eastAsia="Times New Roman" w:cs="Times New Roman"/>
                <w:b/>
                <w:bCs/>
                <w:color w:val="auto"/>
                <w:kern w:val="1"/>
                <w:szCs w:val="24"/>
                <w:lang w:eastAsia="ar-SA"/>
              </w:rPr>
            </w:pPr>
          </w:p>
        </w:tc>
        <w:tc>
          <w:tcPr>
            <w:tcW w:w="2160" w:type="dxa"/>
            <w:vMerge/>
            <w:tcBorders>
              <w:top w:val="single" w:sz="4" w:space="0" w:color="000000"/>
              <w:left w:val="single" w:sz="4" w:space="0" w:color="000000"/>
              <w:bottom w:val="single" w:sz="4" w:space="0" w:color="000000"/>
              <w:right w:val="nil"/>
            </w:tcBorders>
            <w:vAlign w:val="center"/>
          </w:tcPr>
          <w:p w:rsidR="005311A7" w:rsidRPr="005311A7" w:rsidRDefault="005311A7" w:rsidP="005311A7">
            <w:pPr>
              <w:widowControl w:val="0"/>
              <w:spacing w:line="240" w:lineRule="auto"/>
              <w:ind w:firstLine="0"/>
              <w:jc w:val="left"/>
              <w:rPr>
                <w:rFonts w:eastAsia="Times New Roman" w:cs="Times New Roman"/>
                <w:b/>
                <w:color w:val="auto"/>
                <w:kern w:val="1"/>
                <w:szCs w:val="24"/>
                <w:lang w:eastAsia="ar-SA"/>
              </w:rPr>
            </w:pPr>
          </w:p>
        </w:tc>
        <w:tc>
          <w:tcPr>
            <w:tcW w:w="1474" w:type="dxa"/>
            <w:vMerge/>
            <w:tcBorders>
              <w:top w:val="single" w:sz="4" w:space="0" w:color="000000"/>
              <w:left w:val="single" w:sz="4" w:space="0" w:color="000000"/>
              <w:bottom w:val="single" w:sz="4" w:space="0" w:color="000000"/>
              <w:right w:val="single" w:sz="4" w:space="0" w:color="000000"/>
            </w:tcBorders>
            <w:vAlign w:val="center"/>
          </w:tcPr>
          <w:p w:rsidR="005311A7" w:rsidRPr="005311A7" w:rsidRDefault="005311A7" w:rsidP="005311A7">
            <w:pPr>
              <w:widowControl w:val="0"/>
              <w:spacing w:line="240" w:lineRule="auto"/>
              <w:ind w:firstLine="0"/>
              <w:jc w:val="left"/>
              <w:rPr>
                <w:rFonts w:eastAsia="Times New Roman" w:cs="Times New Roman"/>
                <w:b/>
                <w:color w:val="auto"/>
                <w:kern w:val="1"/>
                <w:szCs w:val="24"/>
                <w:lang w:eastAsia="ar-SA"/>
              </w:rPr>
            </w:pPr>
          </w:p>
        </w:tc>
      </w:tr>
      <w:tr w:rsidR="005311A7" w:rsidRPr="005311A7" w:rsidTr="00006024">
        <w:tc>
          <w:tcPr>
            <w:tcW w:w="680" w:type="dxa"/>
            <w:tcBorders>
              <w:top w:val="single" w:sz="4" w:space="0" w:color="000000"/>
              <w:left w:val="single" w:sz="4" w:space="0" w:color="000000"/>
              <w:bottom w:val="single" w:sz="4" w:space="0" w:color="000000"/>
              <w:right w:val="nil"/>
            </w:tcBorders>
            <w:vAlign w:val="center"/>
          </w:tcPr>
          <w:p w:rsidR="005311A7" w:rsidRPr="005311A7" w:rsidRDefault="005311A7" w:rsidP="005311A7">
            <w:pPr>
              <w:widowControl w:val="0"/>
              <w:suppressAutoHyphens/>
              <w:snapToGrid w:val="0"/>
              <w:spacing w:line="240" w:lineRule="auto"/>
              <w:ind w:firstLine="0"/>
              <w:jc w:val="center"/>
              <w:rPr>
                <w:rFonts w:eastAsia="Times New Roman" w:cs="Times New Roman"/>
                <w:color w:val="auto"/>
                <w:kern w:val="1"/>
                <w:szCs w:val="24"/>
                <w:lang w:eastAsia="ar-SA"/>
              </w:rPr>
            </w:pPr>
            <w:r w:rsidRPr="005311A7">
              <w:rPr>
                <w:rFonts w:eastAsia="Times New Roman" w:cs="Times New Roman"/>
                <w:color w:val="auto"/>
                <w:kern w:val="1"/>
                <w:szCs w:val="24"/>
                <w:lang w:eastAsia="ar-SA"/>
              </w:rPr>
              <w:t>1</w:t>
            </w:r>
          </w:p>
        </w:tc>
        <w:tc>
          <w:tcPr>
            <w:tcW w:w="5013" w:type="dxa"/>
            <w:tcBorders>
              <w:top w:val="single" w:sz="4" w:space="0" w:color="000000"/>
              <w:left w:val="single" w:sz="4" w:space="0" w:color="000000"/>
              <w:bottom w:val="single" w:sz="4" w:space="0" w:color="000000"/>
              <w:right w:val="nil"/>
            </w:tcBorders>
            <w:vAlign w:val="center"/>
          </w:tcPr>
          <w:p w:rsidR="005311A7" w:rsidRPr="005311A7" w:rsidRDefault="005311A7" w:rsidP="005311A7">
            <w:pPr>
              <w:widowControl w:val="0"/>
              <w:suppressAutoHyphens/>
              <w:snapToGrid w:val="0"/>
              <w:spacing w:line="240" w:lineRule="auto"/>
              <w:ind w:firstLine="0"/>
              <w:jc w:val="center"/>
              <w:rPr>
                <w:rFonts w:eastAsia="Times New Roman" w:cs="Times New Roman"/>
                <w:color w:val="auto"/>
                <w:kern w:val="1"/>
                <w:szCs w:val="24"/>
                <w:lang w:eastAsia="ar-SA"/>
              </w:rPr>
            </w:pPr>
            <w:r w:rsidRPr="005311A7">
              <w:rPr>
                <w:rFonts w:eastAsia="Times New Roman" w:cs="Times New Roman"/>
                <w:color w:val="auto"/>
                <w:kern w:val="1"/>
                <w:szCs w:val="24"/>
                <w:lang w:eastAsia="ar-SA"/>
              </w:rPr>
              <w:t>2</w:t>
            </w:r>
          </w:p>
        </w:tc>
        <w:tc>
          <w:tcPr>
            <w:tcW w:w="2160" w:type="dxa"/>
            <w:tcBorders>
              <w:top w:val="single" w:sz="4" w:space="0" w:color="000000"/>
              <w:left w:val="single" w:sz="4" w:space="0" w:color="000000"/>
              <w:bottom w:val="single" w:sz="4" w:space="0" w:color="000000"/>
              <w:right w:val="nil"/>
            </w:tcBorders>
            <w:vAlign w:val="center"/>
          </w:tcPr>
          <w:p w:rsidR="005311A7" w:rsidRPr="005311A7" w:rsidRDefault="005311A7" w:rsidP="005311A7">
            <w:pPr>
              <w:widowControl w:val="0"/>
              <w:suppressAutoHyphens/>
              <w:snapToGrid w:val="0"/>
              <w:spacing w:line="240" w:lineRule="auto"/>
              <w:ind w:firstLine="0"/>
              <w:jc w:val="center"/>
              <w:rPr>
                <w:rFonts w:eastAsia="Times New Roman" w:cs="Times New Roman"/>
                <w:color w:val="auto"/>
                <w:kern w:val="1"/>
                <w:szCs w:val="24"/>
                <w:lang w:eastAsia="ar-SA"/>
              </w:rPr>
            </w:pPr>
            <w:r w:rsidRPr="005311A7">
              <w:rPr>
                <w:rFonts w:eastAsia="Times New Roman" w:cs="Times New Roman"/>
                <w:color w:val="auto"/>
                <w:kern w:val="1"/>
                <w:szCs w:val="24"/>
                <w:lang w:eastAsia="ar-SA"/>
              </w:rPr>
              <w:t>3</w:t>
            </w:r>
          </w:p>
        </w:tc>
        <w:tc>
          <w:tcPr>
            <w:tcW w:w="1474" w:type="dxa"/>
            <w:tcBorders>
              <w:top w:val="single" w:sz="4" w:space="0" w:color="000000"/>
              <w:left w:val="single" w:sz="4" w:space="0" w:color="000000"/>
              <w:bottom w:val="single" w:sz="4" w:space="0" w:color="000000"/>
              <w:right w:val="single" w:sz="4" w:space="0" w:color="000000"/>
            </w:tcBorders>
            <w:vAlign w:val="center"/>
          </w:tcPr>
          <w:p w:rsidR="005311A7" w:rsidRPr="005311A7" w:rsidRDefault="005311A7" w:rsidP="005311A7">
            <w:pPr>
              <w:widowControl w:val="0"/>
              <w:suppressAutoHyphens/>
              <w:snapToGrid w:val="0"/>
              <w:spacing w:line="240" w:lineRule="auto"/>
              <w:ind w:firstLine="0"/>
              <w:jc w:val="center"/>
              <w:rPr>
                <w:rFonts w:eastAsia="Times New Roman" w:cs="Times New Roman"/>
                <w:color w:val="auto"/>
                <w:kern w:val="1"/>
                <w:szCs w:val="24"/>
                <w:lang w:eastAsia="ar-SA"/>
              </w:rPr>
            </w:pPr>
            <w:r w:rsidRPr="005311A7">
              <w:rPr>
                <w:rFonts w:eastAsia="Times New Roman" w:cs="Times New Roman"/>
                <w:color w:val="auto"/>
                <w:kern w:val="1"/>
                <w:szCs w:val="24"/>
                <w:lang w:eastAsia="ar-SA"/>
              </w:rPr>
              <w:t>4</w:t>
            </w:r>
          </w:p>
        </w:tc>
      </w:tr>
      <w:tr w:rsidR="005311A7" w:rsidRPr="005311A7" w:rsidTr="00006024">
        <w:tc>
          <w:tcPr>
            <w:tcW w:w="680" w:type="dxa"/>
            <w:tcBorders>
              <w:top w:val="single" w:sz="4" w:space="0" w:color="000000"/>
              <w:left w:val="single" w:sz="4" w:space="0" w:color="000000"/>
              <w:bottom w:val="single" w:sz="4" w:space="0" w:color="000000"/>
              <w:right w:val="nil"/>
            </w:tcBorders>
            <w:vAlign w:val="center"/>
          </w:tcPr>
          <w:p w:rsidR="005311A7" w:rsidRPr="005311A7" w:rsidRDefault="005311A7" w:rsidP="005311A7">
            <w:pPr>
              <w:widowControl w:val="0"/>
              <w:snapToGrid w:val="0"/>
              <w:spacing w:line="240" w:lineRule="auto"/>
              <w:ind w:firstLine="0"/>
              <w:jc w:val="center"/>
              <w:rPr>
                <w:rFonts w:eastAsia="Times New Roman" w:cs="Times New Roman"/>
                <w:color w:val="auto"/>
                <w:kern w:val="1"/>
                <w:szCs w:val="24"/>
                <w:lang w:eastAsia="ar-SA"/>
              </w:rPr>
            </w:pPr>
            <w:r w:rsidRPr="005311A7">
              <w:rPr>
                <w:rFonts w:eastAsia="Times New Roman" w:cs="Times New Roman"/>
                <w:color w:val="auto"/>
                <w:kern w:val="1"/>
                <w:szCs w:val="24"/>
                <w:lang w:eastAsia="ar-SA"/>
              </w:rPr>
              <w:t>1.</w:t>
            </w:r>
          </w:p>
        </w:tc>
        <w:tc>
          <w:tcPr>
            <w:tcW w:w="5013" w:type="dxa"/>
            <w:tcBorders>
              <w:top w:val="single" w:sz="4" w:space="0" w:color="000000"/>
              <w:left w:val="single" w:sz="4" w:space="0" w:color="000000"/>
              <w:bottom w:val="single" w:sz="4" w:space="0" w:color="000000"/>
              <w:right w:val="nil"/>
            </w:tcBorders>
          </w:tcPr>
          <w:p w:rsidR="005311A7" w:rsidRPr="005311A7" w:rsidRDefault="00006024" w:rsidP="00DC4B17">
            <w:pPr>
              <w:widowControl w:val="0"/>
              <w:spacing w:line="274" w:lineRule="exact"/>
              <w:ind w:firstLine="0"/>
              <w:jc w:val="left"/>
              <w:rPr>
                <w:rFonts w:eastAsia="Times New Roman" w:cs="Times New Roman"/>
                <w:color w:val="auto"/>
                <w:kern w:val="1"/>
                <w:szCs w:val="24"/>
                <w:lang w:eastAsia="ar-SA"/>
              </w:rPr>
            </w:pPr>
            <w:r w:rsidRPr="00006024">
              <w:t>Нормативное обеспечение управления рисками информационной безопасности</w:t>
            </w:r>
          </w:p>
        </w:tc>
        <w:tc>
          <w:tcPr>
            <w:tcW w:w="2160" w:type="dxa"/>
            <w:tcBorders>
              <w:top w:val="single" w:sz="4" w:space="0" w:color="000000"/>
              <w:left w:val="single" w:sz="4" w:space="0" w:color="000000"/>
              <w:bottom w:val="single" w:sz="4" w:space="0" w:color="000000"/>
              <w:right w:val="nil"/>
            </w:tcBorders>
          </w:tcPr>
          <w:p w:rsidR="005311A7" w:rsidRPr="005311A7" w:rsidRDefault="00006024" w:rsidP="00006024">
            <w:pPr>
              <w:widowControl w:val="0"/>
              <w:suppressAutoHyphens/>
              <w:snapToGrid w:val="0"/>
              <w:spacing w:line="240" w:lineRule="auto"/>
              <w:ind w:firstLine="0"/>
              <w:jc w:val="left"/>
              <w:rPr>
                <w:rFonts w:eastAsia="Times New Roman" w:cs="Times New Roman"/>
                <w:color w:val="auto"/>
                <w:kern w:val="1"/>
                <w:szCs w:val="24"/>
                <w:lang w:eastAsia="ar-SA"/>
              </w:rPr>
            </w:pPr>
            <w:r>
              <w:rPr>
                <w:rFonts w:eastAsia="Times New Roman" w:cs="Times New Roman"/>
                <w:color w:val="auto"/>
                <w:kern w:val="1"/>
                <w:szCs w:val="24"/>
                <w:lang w:eastAsia="ar-SA"/>
              </w:rPr>
              <w:t xml:space="preserve">ОПК-4, ПК-5, </w:t>
            </w:r>
            <w:r w:rsidR="005311A7" w:rsidRPr="005311A7">
              <w:rPr>
                <w:rFonts w:eastAsia="Times New Roman" w:cs="Times New Roman"/>
                <w:color w:val="auto"/>
                <w:kern w:val="1"/>
                <w:szCs w:val="24"/>
                <w:lang w:eastAsia="ar-SA"/>
              </w:rPr>
              <w:t>ПК-</w:t>
            </w:r>
            <w:r w:rsidR="00CC326F">
              <w:rPr>
                <w:rFonts w:eastAsia="Times New Roman" w:cs="Times New Roman"/>
                <w:color w:val="auto"/>
                <w:kern w:val="1"/>
                <w:szCs w:val="24"/>
                <w:lang w:eastAsia="ar-SA"/>
              </w:rPr>
              <w:t>7, ПК-1</w:t>
            </w:r>
            <w:r>
              <w:rPr>
                <w:rFonts w:eastAsia="Times New Roman" w:cs="Times New Roman"/>
                <w:color w:val="auto"/>
                <w:kern w:val="1"/>
                <w:szCs w:val="24"/>
                <w:lang w:eastAsia="ar-SA"/>
              </w:rPr>
              <w:t>0</w:t>
            </w:r>
          </w:p>
        </w:tc>
        <w:tc>
          <w:tcPr>
            <w:tcW w:w="1474" w:type="dxa"/>
            <w:tcBorders>
              <w:top w:val="single" w:sz="4" w:space="0" w:color="000000"/>
              <w:left w:val="single" w:sz="4" w:space="0" w:color="000000"/>
              <w:bottom w:val="single" w:sz="4" w:space="0" w:color="000000"/>
              <w:right w:val="single" w:sz="4" w:space="0" w:color="000000"/>
            </w:tcBorders>
          </w:tcPr>
          <w:p w:rsidR="005311A7" w:rsidRPr="005311A7" w:rsidRDefault="00E60563" w:rsidP="00876A5E">
            <w:pPr>
              <w:widowControl w:val="0"/>
              <w:suppressAutoHyphens/>
              <w:snapToGrid w:val="0"/>
              <w:spacing w:line="240" w:lineRule="auto"/>
              <w:ind w:firstLine="0"/>
              <w:jc w:val="left"/>
              <w:rPr>
                <w:rFonts w:eastAsia="Times New Roman" w:cs="Times New Roman"/>
                <w:color w:val="auto"/>
                <w:kern w:val="1"/>
                <w:szCs w:val="24"/>
                <w:lang w:eastAsia="ar-SA"/>
              </w:rPr>
            </w:pPr>
            <w:r>
              <w:rPr>
                <w:rFonts w:eastAsia="Times New Roman" w:cs="Times New Roman"/>
                <w:color w:val="auto"/>
                <w:kern w:val="1"/>
                <w:szCs w:val="24"/>
                <w:lang w:eastAsia="ar-SA"/>
              </w:rPr>
              <w:t>зачет</w:t>
            </w:r>
          </w:p>
        </w:tc>
      </w:tr>
      <w:tr w:rsidR="00006024" w:rsidRPr="005311A7" w:rsidTr="00006024">
        <w:tc>
          <w:tcPr>
            <w:tcW w:w="680" w:type="dxa"/>
            <w:tcBorders>
              <w:top w:val="single" w:sz="4" w:space="0" w:color="000000"/>
              <w:left w:val="single" w:sz="4" w:space="0" w:color="000000"/>
              <w:bottom w:val="single" w:sz="4" w:space="0" w:color="000000"/>
              <w:right w:val="nil"/>
            </w:tcBorders>
            <w:vAlign w:val="center"/>
          </w:tcPr>
          <w:p w:rsidR="00006024" w:rsidRPr="005311A7" w:rsidRDefault="00006024" w:rsidP="005311A7">
            <w:pPr>
              <w:widowControl w:val="0"/>
              <w:suppressAutoHyphens/>
              <w:snapToGrid w:val="0"/>
              <w:spacing w:line="240" w:lineRule="auto"/>
              <w:ind w:firstLine="0"/>
              <w:jc w:val="center"/>
              <w:rPr>
                <w:rFonts w:eastAsia="Times New Roman" w:cs="Times New Roman"/>
                <w:color w:val="auto"/>
                <w:kern w:val="1"/>
                <w:szCs w:val="24"/>
                <w:lang w:eastAsia="ar-SA"/>
              </w:rPr>
            </w:pPr>
            <w:r w:rsidRPr="005311A7">
              <w:rPr>
                <w:rFonts w:eastAsia="Times New Roman" w:cs="Times New Roman"/>
                <w:color w:val="auto"/>
                <w:kern w:val="1"/>
                <w:szCs w:val="24"/>
                <w:lang w:eastAsia="ar-SA"/>
              </w:rPr>
              <w:t>2.</w:t>
            </w:r>
          </w:p>
        </w:tc>
        <w:tc>
          <w:tcPr>
            <w:tcW w:w="5013" w:type="dxa"/>
            <w:tcBorders>
              <w:top w:val="single" w:sz="4" w:space="0" w:color="000000"/>
              <w:left w:val="single" w:sz="4" w:space="0" w:color="000000"/>
              <w:bottom w:val="single" w:sz="4" w:space="0" w:color="000000"/>
              <w:right w:val="nil"/>
            </w:tcBorders>
          </w:tcPr>
          <w:p w:rsidR="00006024" w:rsidRPr="005311A7" w:rsidRDefault="00006024" w:rsidP="005311A7">
            <w:pPr>
              <w:widowControl w:val="0"/>
              <w:spacing w:line="274" w:lineRule="exact"/>
              <w:ind w:firstLine="0"/>
              <w:jc w:val="left"/>
              <w:rPr>
                <w:rFonts w:eastAsia="Times New Roman" w:cs="Times New Roman"/>
                <w:bCs/>
                <w:color w:val="auto"/>
                <w:kern w:val="1"/>
                <w:szCs w:val="24"/>
                <w:lang w:eastAsia="ar-SA"/>
              </w:rPr>
            </w:pPr>
            <w:r w:rsidRPr="00006024">
              <w:t>Основные понятия и определения</w:t>
            </w:r>
          </w:p>
        </w:tc>
        <w:tc>
          <w:tcPr>
            <w:tcW w:w="2160" w:type="dxa"/>
            <w:tcBorders>
              <w:top w:val="single" w:sz="4" w:space="0" w:color="000000"/>
              <w:left w:val="single" w:sz="4" w:space="0" w:color="000000"/>
              <w:bottom w:val="single" w:sz="4" w:space="0" w:color="000000"/>
              <w:right w:val="nil"/>
            </w:tcBorders>
          </w:tcPr>
          <w:p w:rsidR="00006024" w:rsidRDefault="00006024" w:rsidP="00006024">
            <w:pPr>
              <w:ind w:firstLine="124"/>
            </w:pPr>
            <w:r w:rsidRPr="00D8705D">
              <w:rPr>
                <w:rFonts w:eastAsia="Times New Roman" w:cs="Times New Roman"/>
                <w:color w:val="auto"/>
                <w:kern w:val="1"/>
                <w:szCs w:val="24"/>
                <w:lang w:eastAsia="ar-SA"/>
              </w:rPr>
              <w:t>ОПК-4, ПК-5, ПК-7, ПК-10</w:t>
            </w:r>
            <w:r>
              <w:rPr>
                <w:rFonts w:eastAsia="Times New Roman" w:cs="Times New Roman"/>
                <w:color w:val="auto"/>
                <w:kern w:val="1"/>
                <w:szCs w:val="24"/>
                <w:lang w:eastAsia="ar-SA"/>
              </w:rPr>
              <w:t>, ПСК-8.4</w:t>
            </w:r>
          </w:p>
        </w:tc>
        <w:tc>
          <w:tcPr>
            <w:tcW w:w="1474" w:type="dxa"/>
            <w:tcBorders>
              <w:top w:val="single" w:sz="4" w:space="0" w:color="000000"/>
              <w:left w:val="single" w:sz="4" w:space="0" w:color="000000"/>
              <w:bottom w:val="single" w:sz="4" w:space="0" w:color="000000"/>
              <w:right w:val="single" w:sz="4" w:space="0" w:color="000000"/>
            </w:tcBorders>
          </w:tcPr>
          <w:p w:rsidR="00006024" w:rsidRDefault="00006024" w:rsidP="00CC326F">
            <w:pPr>
              <w:ind w:firstLine="0"/>
            </w:pPr>
            <w:r w:rsidRPr="005751AB">
              <w:rPr>
                <w:rFonts w:eastAsia="Times New Roman" w:cs="Times New Roman"/>
                <w:color w:val="auto"/>
                <w:kern w:val="1"/>
                <w:szCs w:val="24"/>
                <w:lang w:eastAsia="ar-SA"/>
              </w:rPr>
              <w:t>зачет</w:t>
            </w:r>
          </w:p>
        </w:tc>
      </w:tr>
      <w:tr w:rsidR="00006024" w:rsidRPr="005311A7" w:rsidTr="00006024">
        <w:tc>
          <w:tcPr>
            <w:tcW w:w="680" w:type="dxa"/>
            <w:tcBorders>
              <w:top w:val="single" w:sz="4" w:space="0" w:color="000000"/>
              <w:left w:val="single" w:sz="4" w:space="0" w:color="000000"/>
              <w:bottom w:val="single" w:sz="4" w:space="0" w:color="000000"/>
              <w:right w:val="nil"/>
            </w:tcBorders>
            <w:vAlign w:val="center"/>
          </w:tcPr>
          <w:p w:rsidR="00006024" w:rsidRPr="005311A7" w:rsidRDefault="00006024" w:rsidP="005311A7">
            <w:pPr>
              <w:widowControl w:val="0"/>
              <w:suppressAutoHyphens/>
              <w:snapToGrid w:val="0"/>
              <w:spacing w:line="240" w:lineRule="auto"/>
              <w:ind w:firstLine="0"/>
              <w:jc w:val="center"/>
              <w:rPr>
                <w:rFonts w:eastAsia="Times New Roman" w:cs="Times New Roman"/>
                <w:color w:val="auto"/>
                <w:kern w:val="1"/>
                <w:szCs w:val="24"/>
                <w:lang w:eastAsia="ar-SA"/>
              </w:rPr>
            </w:pPr>
            <w:r w:rsidRPr="005311A7">
              <w:rPr>
                <w:rFonts w:eastAsia="Times New Roman" w:cs="Times New Roman"/>
                <w:color w:val="auto"/>
                <w:kern w:val="1"/>
                <w:szCs w:val="24"/>
                <w:lang w:eastAsia="ar-SA"/>
              </w:rPr>
              <w:t>3.</w:t>
            </w:r>
          </w:p>
        </w:tc>
        <w:tc>
          <w:tcPr>
            <w:tcW w:w="5013" w:type="dxa"/>
            <w:tcBorders>
              <w:top w:val="single" w:sz="4" w:space="0" w:color="000000"/>
              <w:left w:val="single" w:sz="4" w:space="0" w:color="000000"/>
              <w:bottom w:val="single" w:sz="4" w:space="0" w:color="000000"/>
              <w:right w:val="nil"/>
            </w:tcBorders>
          </w:tcPr>
          <w:p w:rsidR="00006024" w:rsidRPr="005311A7" w:rsidRDefault="00006024" w:rsidP="00DC4B17">
            <w:pPr>
              <w:suppressAutoHyphens/>
              <w:autoSpaceDE w:val="0"/>
              <w:spacing w:line="240" w:lineRule="auto"/>
              <w:ind w:firstLine="0"/>
              <w:jc w:val="left"/>
              <w:rPr>
                <w:rFonts w:eastAsia="Times New Roman" w:cs="Times New Roman"/>
                <w:color w:val="auto"/>
                <w:kern w:val="1"/>
                <w:szCs w:val="24"/>
                <w:lang w:eastAsia="ar-SA"/>
              </w:rPr>
            </w:pPr>
            <w:r w:rsidRPr="00006024">
              <w:rPr>
                <w:color w:val="000000"/>
                <w:spacing w:val="1"/>
                <w:kern w:val="1"/>
                <w:lang w:eastAsia="ar-SA"/>
              </w:rPr>
              <w:t>Оценка рисков информационной безопасности</w:t>
            </w:r>
          </w:p>
        </w:tc>
        <w:tc>
          <w:tcPr>
            <w:tcW w:w="2160" w:type="dxa"/>
            <w:tcBorders>
              <w:top w:val="single" w:sz="4" w:space="0" w:color="000000"/>
              <w:left w:val="single" w:sz="4" w:space="0" w:color="000000"/>
              <w:bottom w:val="single" w:sz="4" w:space="0" w:color="000000"/>
              <w:right w:val="nil"/>
            </w:tcBorders>
          </w:tcPr>
          <w:p w:rsidR="00006024" w:rsidRDefault="00006024" w:rsidP="00006024">
            <w:pPr>
              <w:ind w:firstLine="124"/>
            </w:pPr>
            <w:r w:rsidRPr="00D8705D">
              <w:rPr>
                <w:rFonts w:eastAsia="Times New Roman" w:cs="Times New Roman"/>
                <w:color w:val="auto"/>
                <w:kern w:val="1"/>
                <w:szCs w:val="24"/>
                <w:lang w:eastAsia="ar-SA"/>
              </w:rPr>
              <w:t>ОПК-4, ПК-5, ПК-7, ПК-10</w:t>
            </w:r>
            <w:r>
              <w:rPr>
                <w:rFonts w:eastAsia="Times New Roman" w:cs="Times New Roman"/>
                <w:color w:val="auto"/>
                <w:kern w:val="1"/>
                <w:szCs w:val="24"/>
                <w:lang w:eastAsia="ar-SA"/>
              </w:rPr>
              <w:t>, ПСК-8.4</w:t>
            </w:r>
          </w:p>
        </w:tc>
        <w:tc>
          <w:tcPr>
            <w:tcW w:w="1474" w:type="dxa"/>
            <w:tcBorders>
              <w:top w:val="single" w:sz="4" w:space="0" w:color="000000"/>
              <w:left w:val="single" w:sz="4" w:space="0" w:color="000000"/>
              <w:bottom w:val="single" w:sz="4" w:space="0" w:color="000000"/>
              <w:right w:val="single" w:sz="4" w:space="0" w:color="000000"/>
            </w:tcBorders>
          </w:tcPr>
          <w:p w:rsidR="00006024" w:rsidRDefault="00006024" w:rsidP="00CC326F">
            <w:pPr>
              <w:ind w:firstLine="0"/>
            </w:pPr>
            <w:r w:rsidRPr="005751AB">
              <w:rPr>
                <w:rFonts w:eastAsia="Times New Roman" w:cs="Times New Roman"/>
                <w:color w:val="auto"/>
                <w:kern w:val="1"/>
                <w:szCs w:val="24"/>
                <w:lang w:eastAsia="ar-SA"/>
              </w:rPr>
              <w:t>зачет</w:t>
            </w:r>
          </w:p>
        </w:tc>
      </w:tr>
      <w:tr w:rsidR="00006024" w:rsidRPr="005311A7" w:rsidTr="00006024">
        <w:tc>
          <w:tcPr>
            <w:tcW w:w="680" w:type="dxa"/>
            <w:tcBorders>
              <w:top w:val="single" w:sz="4" w:space="0" w:color="000000"/>
              <w:left w:val="single" w:sz="4" w:space="0" w:color="000000"/>
              <w:bottom w:val="single" w:sz="4" w:space="0" w:color="000000"/>
              <w:right w:val="nil"/>
            </w:tcBorders>
            <w:vAlign w:val="center"/>
          </w:tcPr>
          <w:p w:rsidR="00006024" w:rsidRPr="005311A7" w:rsidRDefault="00006024" w:rsidP="005311A7">
            <w:pPr>
              <w:widowControl w:val="0"/>
              <w:suppressAutoHyphens/>
              <w:snapToGrid w:val="0"/>
              <w:spacing w:line="240" w:lineRule="auto"/>
              <w:ind w:firstLine="0"/>
              <w:jc w:val="center"/>
              <w:rPr>
                <w:rFonts w:eastAsia="Times New Roman" w:cs="Times New Roman"/>
                <w:color w:val="auto"/>
                <w:kern w:val="1"/>
                <w:szCs w:val="24"/>
                <w:lang w:eastAsia="ar-SA"/>
              </w:rPr>
            </w:pPr>
            <w:r>
              <w:rPr>
                <w:rFonts w:eastAsia="Times New Roman" w:cs="Times New Roman"/>
                <w:color w:val="auto"/>
                <w:kern w:val="1"/>
                <w:szCs w:val="24"/>
                <w:lang w:eastAsia="ar-SA"/>
              </w:rPr>
              <w:t>4.</w:t>
            </w:r>
          </w:p>
        </w:tc>
        <w:tc>
          <w:tcPr>
            <w:tcW w:w="5013" w:type="dxa"/>
            <w:tcBorders>
              <w:top w:val="single" w:sz="4" w:space="0" w:color="000000"/>
              <w:left w:val="single" w:sz="4" w:space="0" w:color="000000"/>
              <w:bottom w:val="single" w:sz="4" w:space="0" w:color="000000"/>
              <w:right w:val="nil"/>
            </w:tcBorders>
          </w:tcPr>
          <w:p w:rsidR="00006024" w:rsidRPr="00D765E1" w:rsidRDefault="00006024" w:rsidP="00DC4B17">
            <w:pPr>
              <w:suppressAutoHyphens/>
              <w:autoSpaceDE w:val="0"/>
              <w:spacing w:line="240" w:lineRule="auto"/>
              <w:ind w:firstLine="0"/>
              <w:jc w:val="left"/>
              <w:rPr>
                <w:color w:val="000000"/>
                <w:spacing w:val="1"/>
                <w:kern w:val="1"/>
                <w:lang w:eastAsia="ar-SA"/>
              </w:rPr>
            </w:pPr>
            <w:r w:rsidRPr="00006024">
              <w:rPr>
                <w:color w:val="000000"/>
                <w:spacing w:val="1"/>
                <w:kern w:val="1"/>
                <w:lang w:eastAsia="ar-SA"/>
              </w:rPr>
              <w:t>Обработка рисков информационной безопасности</w:t>
            </w:r>
          </w:p>
        </w:tc>
        <w:tc>
          <w:tcPr>
            <w:tcW w:w="2160" w:type="dxa"/>
            <w:tcBorders>
              <w:top w:val="single" w:sz="4" w:space="0" w:color="000000"/>
              <w:left w:val="single" w:sz="4" w:space="0" w:color="000000"/>
              <w:bottom w:val="single" w:sz="4" w:space="0" w:color="000000"/>
              <w:right w:val="nil"/>
            </w:tcBorders>
          </w:tcPr>
          <w:p w:rsidR="00006024" w:rsidRDefault="00006024" w:rsidP="00006024">
            <w:pPr>
              <w:ind w:firstLine="124"/>
            </w:pPr>
            <w:r w:rsidRPr="00D8705D">
              <w:rPr>
                <w:rFonts w:eastAsia="Times New Roman" w:cs="Times New Roman"/>
                <w:color w:val="auto"/>
                <w:kern w:val="1"/>
                <w:szCs w:val="24"/>
                <w:lang w:eastAsia="ar-SA"/>
              </w:rPr>
              <w:t>ОПК-4, ПК-5, ПК-7, ПК-10</w:t>
            </w:r>
            <w:r>
              <w:rPr>
                <w:rFonts w:eastAsia="Times New Roman" w:cs="Times New Roman"/>
                <w:color w:val="auto"/>
                <w:kern w:val="1"/>
                <w:szCs w:val="24"/>
                <w:lang w:eastAsia="ar-SA"/>
              </w:rPr>
              <w:t>, ПСК-8.4</w:t>
            </w:r>
          </w:p>
        </w:tc>
        <w:tc>
          <w:tcPr>
            <w:tcW w:w="1474" w:type="dxa"/>
            <w:tcBorders>
              <w:top w:val="single" w:sz="4" w:space="0" w:color="000000"/>
              <w:left w:val="single" w:sz="4" w:space="0" w:color="000000"/>
              <w:bottom w:val="single" w:sz="4" w:space="0" w:color="000000"/>
              <w:right w:val="single" w:sz="4" w:space="0" w:color="000000"/>
            </w:tcBorders>
          </w:tcPr>
          <w:p w:rsidR="00006024" w:rsidRDefault="00006024" w:rsidP="00CC326F">
            <w:pPr>
              <w:ind w:firstLine="0"/>
            </w:pPr>
            <w:r w:rsidRPr="005751AB">
              <w:rPr>
                <w:rFonts w:eastAsia="Times New Roman" w:cs="Times New Roman"/>
                <w:color w:val="auto"/>
                <w:kern w:val="1"/>
                <w:szCs w:val="24"/>
                <w:lang w:eastAsia="ar-SA"/>
              </w:rPr>
              <w:t>зачет</w:t>
            </w:r>
          </w:p>
        </w:tc>
      </w:tr>
      <w:tr w:rsidR="00006024" w:rsidRPr="005311A7" w:rsidTr="00006024">
        <w:tc>
          <w:tcPr>
            <w:tcW w:w="680" w:type="dxa"/>
            <w:tcBorders>
              <w:top w:val="single" w:sz="4" w:space="0" w:color="000000"/>
              <w:left w:val="single" w:sz="4" w:space="0" w:color="000000"/>
              <w:bottom w:val="single" w:sz="4" w:space="0" w:color="000000"/>
              <w:right w:val="nil"/>
            </w:tcBorders>
            <w:vAlign w:val="center"/>
          </w:tcPr>
          <w:p w:rsidR="00006024" w:rsidRPr="005311A7" w:rsidRDefault="00006024" w:rsidP="005311A7">
            <w:pPr>
              <w:widowControl w:val="0"/>
              <w:suppressAutoHyphens/>
              <w:snapToGrid w:val="0"/>
              <w:spacing w:line="240" w:lineRule="auto"/>
              <w:ind w:firstLine="0"/>
              <w:jc w:val="center"/>
              <w:rPr>
                <w:rFonts w:eastAsia="Times New Roman" w:cs="Times New Roman"/>
                <w:color w:val="auto"/>
                <w:kern w:val="1"/>
                <w:szCs w:val="24"/>
                <w:lang w:eastAsia="ar-SA"/>
              </w:rPr>
            </w:pPr>
            <w:r>
              <w:rPr>
                <w:rFonts w:eastAsia="Times New Roman" w:cs="Times New Roman"/>
                <w:color w:val="auto"/>
                <w:kern w:val="1"/>
                <w:szCs w:val="24"/>
                <w:lang w:eastAsia="ar-SA"/>
              </w:rPr>
              <w:t>5.</w:t>
            </w:r>
          </w:p>
        </w:tc>
        <w:tc>
          <w:tcPr>
            <w:tcW w:w="5013" w:type="dxa"/>
            <w:tcBorders>
              <w:top w:val="single" w:sz="4" w:space="0" w:color="000000"/>
              <w:left w:val="single" w:sz="4" w:space="0" w:color="000000"/>
              <w:bottom w:val="single" w:sz="4" w:space="0" w:color="000000"/>
              <w:right w:val="nil"/>
            </w:tcBorders>
          </w:tcPr>
          <w:p w:rsidR="00006024" w:rsidRPr="00D765E1" w:rsidRDefault="00006024" w:rsidP="00DC4B17">
            <w:pPr>
              <w:suppressAutoHyphens/>
              <w:autoSpaceDE w:val="0"/>
              <w:spacing w:line="240" w:lineRule="auto"/>
              <w:ind w:firstLine="0"/>
              <w:jc w:val="left"/>
              <w:rPr>
                <w:color w:val="000000"/>
                <w:spacing w:val="1"/>
                <w:kern w:val="1"/>
                <w:lang w:eastAsia="ar-SA"/>
              </w:rPr>
            </w:pPr>
            <w:r w:rsidRPr="00006024">
              <w:rPr>
                <w:color w:val="000000"/>
                <w:spacing w:val="1"/>
                <w:kern w:val="1"/>
                <w:lang w:eastAsia="ar-SA"/>
              </w:rPr>
              <w:t>Принятие, коммуникация, мониторинг и пересмотр рисков информационной безопасности</w:t>
            </w:r>
          </w:p>
        </w:tc>
        <w:tc>
          <w:tcPr>
            <w:tcW w:w="2160" w:type="dxa"/>
            <w:tcBorders>
              <w:top w:val="single" w:sz="4" w:space="0" w:color="000000"/>
              <w:left w:val="single" w:sz="4" w:space="0" w:color="000000"/>
              <w:bottom w:val="single" w:sz="4" w:space="0" w:color="000000"/>
              <w:right w:val="nil"/>
            </w:tcBorders>
          </w:tcPr>
          <w:p w:rsidR="00006024" w:rsidRDefault="00006024" w:rsidP="00006024">
            <w:pPr>
              <w:ind w:firstLine="124"/>
            </w:pPr>
            <w:r w:rsidRPr="00D8705D">
              <w:rPr>
                <w:rFonts w:eastAsia="Times New Roman" w:cs="Times New Roman"/>
                <w:color w:val="auto"/>
                <w:kern w:val="1"/>
                <w:szCs w:val="24"/>
                <w:lang w:eastAsia="ar-SA"/>
              </w:rPr>
              <w:t>ОПК-4, ПК-5, ПК-7, ПК-10</w:t>
            </w:r>
            <w:r>
              <w:rPr>
                <w:rFonts w:eastAsia="Times New Roman" w:cs="Times New Roman"/>
                <w:color w:val="auto"/>
                <w:kern w:val="1"/>
                <w:szCs w:val="24"/>
                <w:lang w:eastAsia="ar-SA"/>
              </w:rPr>
              <w:t>, ПСК-8.4</w:t>
            </w:r>
          </w:p>
        </w:tc>
        <w:tc>
          <w:tcPr>
            <w:tcW w:w="1474" w:type="dxa"/>
            <w:tcBorders>
              <w:top w:val="single" w:sz="4" w:space="0" w:color="000000"/>
              <w:left w:val="single" w:sz="4" w:space="0" w:color="000000"/>
              <w:bottom w:val="single" w:sz="4" w:space="0" w:color="000000"/>
              <w:right w:val="single" w:sz="4" w:space="0" w:color="000000"/>
            </w:tcBorders>
          </w:tcPr>
          <w:p w:rsidR="00006024" w:rsidRDefault="00006024" w:rsidP="00CC326F">
            <w:pPr>
              <w:ind w:firstLine="0"/>
            </w:pPr>
            <w:r w:rsidRPr="005751AB">
              <w:rPr>
                <w:rFonts w:eastAsia="Times New Roman" w:cs="Times New Roman"/>
                <w:color w:val="auto"/>
                <w:kern w:val="1"/>
                <w:szCs w:val="24"/>
                <w:lang w:eastAsia="ar-SA"/>
              </w:rPr>
              <w:t>зачет</w:t>
            </w:r>
          </w:p>
        </w:tc>
      </w:tr>
      <w:tr w:rsidR="00006024" w:rsidRPr="005311A7" w:rsidTr="00006024">
        <w:tc>
          <w:tcPr>
            <w:tcW w:w="680" w:type="dxa"/>
            <w:tcBorders>
              <w:top w:val="single" w:sz="4" w:space="0" w:color="000000"/>
              <w:left w:val="single" w:sz="4" w:space="0" w:color="000000"/>
              <w:bottom w:val="single" w:sz="4" w:space="0" w:color="000000"/>
              <w:right w:val="nil"/>
            </w:tcBorders>
            <w:vAlign w:val="center"/>
          </w:tcPr>
          <w:p w:rsidR="00006024" w:rsidRPr="005311A7" w:rsidRDefault="00006024" w:rsidP="005311A7">
            <w:pPr>
              <w:widowControl w:val="0"/>
              <w:suppressAutoHyphens/>
              <w:snapToGrid w:val="0"/>
              <w:spacing w:line="240" w:lineRule="auto"/>
              <w:ind w:firstLine="0"/>
              <w:jc w:val="center"/>
              <w:rPr>
                <w:rFonts w:eastAsia="Times New Roman" w:cs="Times New Roman"/>
                <w:color w:val="auto"/>
                <w:kern w:val="1"/>
                <w:szCs w:val="24"/>
                <w:lang w:eastAsia="ar-SA"/>
              </w:rPr>
            </w:pPr>
            <w:r>
              <w:rPr>
                <w:rFonts w:eastAsia="Times New Roman" w:cs="Times New Roman"/>
                <w:color w:val="auto"/>
                <w:kern w:val="1"/>
                <w:szCs w:val="24"/>
                <w:lang w:eastAsia="ar-SA"/>
              </w:rPr>
              <w:t>6.</w:t>
            </w:r>
          </w:p>
        </w:tc>
        <w:tc>
          <w:tcPr>
            <w:tcW w:w="5013" w:type="dxa"/>
            <w:tcBorders>
              <w:top w:val="single" w:sz="4" w:space="0" w:color="000000"/>
              <w:left w:val="single" w:sz="4" w:space="0" w:color="000000"/>
              <w:bottom w:val="single" w:sz="4" w:space="0" w:color="000000"/>
              <w:right w:val="nil"/>
            </w:tcBorders>
          </w:tcPr>
          <w:p w:rsidR="00006024" w:rsidRPr="00D765E1" w:rsidRDefault="00006024" w:rsidP="00DC4B17">
            <w:pPr>
              <w:suppressAutoHyphens/>
              <w:autoSpaceDE w:val="0"/>
              <w:spacing w:line="240" w:lineRule="auto"/>
              <w:ind w:firstLine="0"/>
              <w:jc w:val="left"/>
              <w:rPr>
                <w:color w:val="000000"/>
                <w:spacing w:val="1"/>
                <w:kern w:val="1"/>
                <w:lang w:eastAsia="ar-SA"/>
              </w:rPr>
            </w:pPr>
            <w:r w:rsidRPr="00006024">
              <w:rPr>
                <w:color w:val="000000"/>
                <w:spacing w:val="1"/>
                <w:kern w:val="1"/>
                <w:lang w:eastAsia="ar-SA"/>
              </w:rPr>
              <w:t>Обеспечение управления рисками информационной безопасности</w:t>
            </w:r>
          </w:p>
        </w:tc>
        <w:tc>
          <w:tcPr>
            <w:tcW w:w="2160" w:type="dxa"/>
            <w:tcBorders>
              <w:top w:val="single" w:sz="4" w:space="0" w:color="000000"/>
              <w:left w:val="single" w:sz="4" w:space="0" w:color="000000"/>
              <w:bottom w:val="single" w:sz="4" w:space="0" w:color="000000"/>
              <w:right w:val="nil"/>
            </w:tcBorders>
          </w:tcPr>
          <w:p w:rsidR="00006024" w:rsidRDefault="00006024" w:rsidP="00006024">
            <w:pPr>
              <w:ind w:firstLine="124"/>
            </w:pPr>
            <w:r w:rsidRPr="00D8705D">
              <w:rPr>
                <w:rFonts w:eastAsia="Times New Roman" w:cs="Times New Roman"/>
                <w:color w:val="auto"/>
                <w:kern w:val="1"/>
                <w:szCs w:val="24"/>
                <w:lang w:eastAsia="ar-SA"/>
              </w:rPr>
              <w:t>ОПК-4, ПК-5, ПК-7, ПК-10</w:t>
            </w:r>
            <w:r>
              <w:rPr>
                <w:rFonts w:eastAsia="Times New Roman" w:cs="Times New Roman"/>
                <w:color w:val="auto"/>
                <w:kern w:val="1"/>
                <w:szCs w:val="24"/>
                <w:lang w:eastAsia="ar-SA"/>
              </w:rPr>
              <w:t>, ПСК-8.4</w:t>
            </w:r>
          </w:p>
        </w:tc>
        <w:tc>
          <w:tcPr>
            <w:tcW w:w="1474" w:type="dxa"/>
            <w:tcBorders>
              <w:top w:val="single" w:sz="4" w:space="0" w:color="000000"/>
              <w:left w:val="single" w:sz="4" w:space="0" w:color="000000"/>
              <w:bottom w:val="single" w:sz="4" w:space="0" w:color="000000"/>
              <w:right w:val="single" w:sz="4" w:space="0" w:color="000000"/>
            </w:tcBorders>
          </w:tcPr>
          <w:p w:rsidR="00006024" w:rsidRDefault="00006024" w:rsidP="00CC326F">
            <w:pPr>
              <w:ind w:firstLine="0"/>
            </w:pPr>
            <w:r w:rsidRPr="005751AB">
              <w:rPr>
                <w:rFonts w:eastAsia="Times New Roman" w:cs="Times New Roman"/>
                <w:color w:val="auto"/>
                <w:kern w:val="1"/>
                <w:szCs w:val="24"/>
                <w:lang w:eastAsia="ar-SA"/>
              </w:rPr>
              <w:t>зачет</w:t>
            </w:r>
          </w:p>
        </w:tc>
      </w:tr>
    </w:tbl>
    <w:p w:rsidR="005311A7" w:rsidRDefault="005311A7" w:rsidP="00357BA3"/>
    <w:p w:rsidR="00BA5562" w:rsidRPr="00AF6B95" w:rsidRDefault="00BA5562" w:rsidP="00BA5562">
      <w:pPr>
        <w:pStyle w:val="ae"/>
        <w:shd w:val="clear" w:color="auto" w:fill="auto"/>
        <w:spacing w:line="240" w:lineRule="auto"/>
        <w:ind w:firstLine="709"/>
        <w:jc w:val="both"/>
        <w:rPr>
          <w:rStyle w:val="7"/>
          <w:b/>
          <w:bCs/>
          <w:iCs/>
          <w:color w:val="000000"/>
          <w:sz w:val="28"/>
          <w:szCs w:val="28"/>
        </w:rPr>
      </w:pPr>
      <w:r w:rsidRPr="00AF6B95">
        <w:rPr>
          <w:b w:val="0"/>
          <w:i w:val="0"/>
          <w:sz w:val="28"/>
          <w:szCs w:val="28"/>
        </w:rPr>
        <w:t>3</w:t>
      </w:r>
      <w:r w:rsidRPr="00AF6B95">
        <w:rPr>
          <w:rStyle w:val="7"/>
          <w:b/>
          <w:color w:val="000000"/>
          <w:sz w:val="28"/>
          <w:szCs w:val="28"/>
        </w:rPr>
        <w:t>.2. Типовые контрольные задания или иные материалы</w:t>
      </w:r>
    </w:p>
    <w:p w:rsidR="00BA5562" w:rsidRPr="00AF6B95" w:rsidRDefault="00BA5562" w:rsidP="00357BA3">
      <w:pPr>
        <w:rPr>
          <w:b/>
          <w:sz w:val="28"/>
          <w:szCs w:val="28"/>
        </w:rPr>
      </w:pPr>
    </w:p>
    <w:p w:rsidR="00803AA5" w:rsidRPr="00AF6B95" w:rsidRDefault="00803AA5" w:rsidP="00803AA5">
      <w:pPr>
        <w:rPr>
          <w:rFonts w:cs="Times New Roman"/>
          <w:sz w:val="28"/>
          <w:szCs w:val="28"/>
        </w:rPr>
      </w:pPr>
      <w:r w:rsidRPr="00AF6B95">
        <w:rPr>
          <w:b/>
          <w:sz w:val="28"/>
          <w:szCs w:val="28"/>
        </w:rPr>
        <w:t>Задания</w:t>
      </w:r>
      <w:r w:rsidR="004B2B09">
        <w:rPr>
          <w:b/>
          <w:sz w:val="28"/>
          <w:szCs w:val="28"/>
        </w:rPr>
        <w:t xml:space="preserve"> </w:t>
      </w:r>
      <w:r w:rsidRPr="00AF6B95">
        <w:rPr>
          <w:b/>
          <w:sz w:val="28"/>
          <w:szCs w:val="28"/>
        </w:rPr>
        <w:t xml:space="preserve">в рамках практических занятий студентов </w:t>
      </w:r>
      <w:r w:rsidRPr="00AF6B95">
        <w:rPr>
          <w:sz w:val="28"/>
          <w:szCs w:val="28"/>
        </w:rPr>
        <w:t>для совершенствования полученных знаний, получения и развития умений и навыков, предусмотренных компетенциям</w:t>
      </w:r>
      <w:r w:rsidR="00E82807">
        <w:rPr>
          <w:sz w:val="28"/>
          <w:szCs w:val="28"/>
        </w:rPr>
        <w:t>и, закрепленными за дисциплиной</w:t>
      </w:r>
      <w:r w:rsidRPr="00AF6B95">
        <w:rPr>
          <w:sz w:val="28"/>
          <w:szCs w:val="28"/>
        </w:rPr>
        <w:t xml:space="preserve">. </w:t>
      </w:r>
      <w:r w:rsidR="00E82807" w:rsidRPr="00AF6B95">
        <w:rPr>
          <w:sz w:val="28"/>
          <w:szCs w:val="28"/>
        </w:rPr>
        <w:t xml:space="preserve">Перечень </w:t>
      </w:r>
      <w:r w:rsidRPr="00AF6B95">
        <w:rPr>
          <w:sz w:val="28"/>
          <w:szCs w:val="28"/>
        </w:rPr>
        <w:t xml:space="preserve">тем практических занятий </w:t>
      </w:r>
      <w:r w:rsidR="00E82807">
        <w:rPr>
          <w:sz w:val="28"/>
          <w:szCs w:val="28"/>
        </w:rPr>
        <w:t xml:space="preserve">приведен </w:t>
      </w:r>
      <w:r w:rsidRPr="00AF6B95">
        <w:rPr>
          <w:sz w:val="28"/>
          <w:szCs w:val="28"/>
        </w:rPr>
        <w:t xml:space="preserve">в Приложении </w:t>
      </w:r>
      <w:r w:rsidR="00E82807">
        <w:rPr>
          <w:sz w:val="28"/>
          <w:szCs w:val="28"/>
        </w:rPr>
        <w:t>1</w:t>
      </w:r>
      <w:r w:rsidRPr="00AF6B95">
        <w:rPr>
          <w:sz w:val="28"/>
          <w:szCs w:val="28"/>
        </w:rPr>
        <w:t xml:space="preserve">. </w:t>
      </w:r>
    </w:p>
    <w:p w:rsidR="00803AA5" w:rsidRDefault="00803AA5" w:rsidP="00357BA3">
      <w:pPr>
        <w:rPr>
          <w:b/>
        </w:rPr>
      </w:pPr>
    </w:p>
    <w:p w:rsidR="00357BA3" w:rsidRPr="00AF6B95" w:rsidRDefault="00103B0B" w:rsidP="00357BA3">
      <w:pPr>
        <w:rPr>
          <w:sz w:val="28"/>
          <w:szCs w:val="28"/>
        </w:rPr>
      </w:pPr>
      <w:r w:rsidRPr="00AF6B95">
        <w:rPr>
          <w:b/>
          <w:sz w:val="28"/>
          <w:szCs w:val="28"/>
        </w:rPr>
        <w:t>З</w:t>
      </w:r>
      <w:r w:rsidR="00357BA3" w:rsidRPr="00AF6B95">
        <w:rPr>
          <w:b/>
          <w:sz w:val="28"/>
          <w:szCs w:val="28"/>
        </w:rPr>
        <w:t>адания</w:t>
      </w:r>
      <w:r w:rsidR="00AF6B95" w:rsidRPr="00AF6B95">
        <w:rPr>
          <w:b/>
          <w:sz w:val="28"/>
          <w:szCs w:val="28"/>
        </w:rPr>
        <w:t xml:space="preserve"> </w:t>
      </w:r>
      <w:r w:rsidR="00357BA3" w:rsidRPr="00AF6B95">
        <w:rPr>
          <w:b/>
          <w:sz w:val="28"/>
          <w:szCs w:val="28"/>
        </w:rPr>
        <w:t>в рамках самостоятельной работы студентов</w:t>
      </w:r>
      <w:r w:rsidR="00E31C15" w:rsidRPr="00AF6B95">
        <w:rPr>
          <w:sz w:val="28"/>
          <w:szCs w:val="28"/>
        </w:rPr>
        <w:t xml:space="preserve"> для получения и развития знаний, умений и навыков, предусмотренных компетенциями, закрепленными за дисциплиной</w:t>
      </w:r>
      <w:r w:rsidRPr="00AF6B95">
        <w:rPr>
          <w:sz w:val="28"/>
          <w:szCs w:val="28"/>
        </w:rPr>
        <w:t>.</w:t>
      </w:r>
    </w:p>
    <w:p w:rsidR="00103B0B" w:rsidRPr="00AF6B95" w:rsidRDefault="00103B0B" w:rsidP="00357BA3">
      <w:pPr>
        <w:rPr>
          <w:sz w:val="28"/>
          <w:szCs w:val="28"/>
        </w:rPr>
      </w:pPr>
      <w:r w:rsidRPr="00AF6B95">
        <w:rPr>
          <w:sz w:val="28"/>
          <w:szCs w:val="28"/>
        </w:rPr>
        <w:t xml:space="preserve">В рамках самостоятельной работы студенты изучают материалы лекций и литературу по текущим темам, готовятся к проведению и сдаче лабораторных </w:t>
      </w:r>
      <w:r w:rsidRPr="00AF6B95">
        <w:rPr>
          <w:sz w:val="28"/>
          <w:szCs w:val="28"/>
        </w:rPr>
        <w:lastRenderedPageBreak/>
        <w:t>работ</w:t>
      </w:r>
      <w:r w:rsidR="00325E96" w:rsidRPr="00AF6B95">
        <w:rPr>
          <w:sz w:val="28"/>
          <w:szCs w:val="28"/>
        </w:rPr>
        <w:t xml:space="preserve"> и практических занятий</w:t>
      </w:r>
      <w:r w:rsidRPr="00AF6B95">
        <w:rPr>
          <w:sz w:val="28"/>
          <w:szCs w:val="28"/>
        </w:rPr>
        <w:t xml:space="preserve">. По завершению каждой самостоятельной работы проводится устный опрос </w:t>
      </w:r>
      <w:r w:rsidR="00CD4E53" w:rsidRPr="00AF6B95">
        <w:rPr>
          <w:sz w:val="28"/>
          <w:szCs w:val="28"/>
        </w:rPr>
        <w:t xml:space="preserve">и проверка </w:t>
      </w:r>
      <w:r w:rsidRPr="00AF6B95">
        <w:rPr>
          <w:sz w:val="28"/>
          <w:szCs w:val="28"/>
        </w:rPr>
        <w:t>для определения степени изученности рекомендованных материалов, готовности к выполнению и сдаче лабораторных работ, выполнения графика работ над курсовой работой.</w:t>
      </w:r>
      <w:r w:rsidR="00CD4E53" w:rsidRPr="00AF6B95">
        <w:rPr>
          <w:sz w:val="28"/>
          <w:szCs w:val="28"/>
        </w:rPr>
        <w:t xml:space="preserve"> Проверка выполняется в соответствие с вопросами рабочей программы дисциплины по текущей самостоятельной работе</w:t>
      </w:r>
      <w:r w:rsidR="005B2866" w:rsidRPr="00AF6B95">
        <w:rPr>
          <w:sz w:val="28"/>
          <w:szCs w:val="28"/>
        </w:rPr>
        <w:t xml:space="preserve">, индивидуальными заданиями </w:t>
      </w:r>
      <w:r w:rsidR="00E82807">
        <w:rPr>
          <w:sz w:val="28"/>
          <w:szCs w:val="28"/>
        </w:rPr>
        <w:t>практических работ</w:t>
      </w:r>
      <w:r w:rsidR="00CD4E53" w:rsidRPr="00AF6B95">
        <w:rPr>
          <w:sz w:val="28"/>
          <w:szCs w:val="28"/>
        </w:rPr>
        <w:t>.</w:t>
      </w:r>
      <w:r w:rsidR="00E31C15" w:rsidRPr="00AF6B95">
        <w:rPr>
          <w:sz w:val="28"/>
          <w:szCs w:val="28"/>
        </w:rPr>
        <w:t xml:space="preserve"> Для формирования компетенций </w:t>
      </w:r>
      <w:r w:rsidR="00183DFF" w:rsidRPr="00AF6B95">
        <w:rPr>
          <w:sz w:val="28"/>
          <w:szCs w:val="28"/>
        </w:rPr>
        <w:t xml:space="preserve">студенты </w:t>
      </w:r>
      <w:r w:rsidR="00E31C15" w:rsidRPr="00AF6B95">
        <w:rPr>
          <w:sz w:val="28"/>
          <w:szCs w:val="28"/>
        </w:rPr>
        <w:t xml:space="preserve">должны </w:t>
      </w:r>
      <w:r w:rsidR="00183DFF" w:rsidRPr="00AF6B95">
        <w:rPr>
          <w:sz w:val="28"/>
          <w:szCs w:val="28"/>
        </w:rPr>
        <w:t xml:space="preserve">выполнить все перечисленные в рабочей программе самостоятельные работы и </w:t>
      </w:r>
      <w:proofErr w:type="gramStart"/>
      <w:r w:rsidR="00183DFF" w:rsidRPr="00AF6B95">
        <w:rPr>
          <w:sz w:val="28"/>
          <w:szCs w:val="28"/>
        </w:rPr>
        <w:t>отчитаться об</w:t>
      </w:r>
      <w:proofErr w:type="gramEnd"/>
      <w:r w:rsidR="00183DFF" w:rsidRPr="00AF6B95">
        <w:rPr>
          <w:sz w:val="28"/>
          <w:szCs w:val="28"/>
        </w:rPr>
        <w:t xml:space="preserve"> их выполнении.</w:t>
      </w:r>
    </w:p>
    <w:p w:rsidR="005969BB" w:rsidRPr="00AF6B95" w:rsidRDefault="005969BB" w:rsidP="00357BA3">
      <w:pPr>
        <w:rPr>
          <w:sz w:val="28"/>
          <w:szCs w:val="28"/>
        </w:rPr>
      </w:pPr>
      <w:r w:rsidRPr="00AF6B95">
        <w:rPr>
          <w:sz w:val="28"/>
          <w:szCs w:val="28"/>
        </w:rPr>
        <w:t xml:space="preserve">Перечень тем (заданий)  для самостоятельной работы обучающихся приведен в Приложении </w:t>
      </w:r>
      <w:r w:rsidR="00E82807">
        <w:rPr>
          <w:sz w:val="28"/>
          <w:szCs w:val="28"/>
        </w:rPr>
        <w:t>2</w:t>
      </w:r>
      <w:r w:rsidR="00AF683E" w:rsidRPr="00AF6B95">
        <w:rPr>
          <w:sz w:val="28"/>
          <w:szCs w:val="28"/>
        </w:rPr>
        <w:t xml:space="preserve"> к данному документу (оценочным материалам)</w:t>
      </w:r>
      <w:r w:rsidRPr="00AF6B95">
        <w:rPr>
          <w:sz w:val="28"/>
          <w:szCs w:val="28"/>
        </w:rPr>
        <w:t xml:space="preserve">. </w:t>
      </w:r>
    </w:p>
    <w:p w:rsidR="00325E96" w:rsidRPr="00AF6B95" w:rsidRDefault="00325E96">
      <w:pPr>
        <w:rPr>
          <w:b/>
          <w:sz w:val="28"/>
          <w:szCs w:val="28"/>
        </w:rPr>
      </w:pPr>
    </w:p>
    <w:p w:rsidR="00357BA3" w:rsidRDefault="00357BA3" w:rsidP="000F2BDB">
      <w:pPr>
        <w:rPr>
          <w:rFonts w:cs="Times New Roman"/>
          <w:sz w:val="28"/>
          <w:szCs w:val="28"/>
        </w:rPr>
      </w:pPr>
      <w:r w:rsidRPr="00AF6B95">
        <w:rPr>
          <w:rFonts w:cs="Times New Roman"/>
          <w:sz w:val="28"/>
          <w:szCs w:val="28"/>
        </w:rPr>
        <w:t xml:space="preserve">Список </w:t>
      </w:r>
      <w:r w:rsidRPr="00AF6B95">
        <w:rPr>
          <w:rFonts w:cs="Times New Roman"/>
          <w:b/>
          <w:sz w:val="28"/>
          <w:szCs w:val="28"/>
        </w:rPr>
        <w:t>типовых контрольных вопросов</w:t>
      </w:r>
      <w:r w:rsidRPr="00AF6B95">
        <w:rPr>
          <w:rFonts w:cs="Times New Roman"/>
          <w:sz w:val="28"/>
          <w:szCs w:val="28"/>
        </w:rPr>
        <w:t xml:space="preserve"> для оценки уровня </w:t>
      </w:r>
      <w:proofErr w:type="spellStart"/>
      <w:r w:rsidRPr="00AF6B95">
        <w:rPr>
          <w:rFonts w:cs="Times New Roman"/>
          <w:sz w:val="28"/>
          <w:szCs w:val="28"/>
        </w:rPr>
        <w:t>сформированности</w:t>
      </w:r>
      <w:proofErr w:type="spellEnd"/>
      <w:r w:rsidRPr="00AF6B95">
        <w:rPr>
          <w:rFonts w:cs="Times New Roman"/>
          <w:sz w:val="28"/>
          <w:szCs w:val="28"/>
        </w:rPr>
        <w:t xml:space="preserve"> знаний, умений и навыков, предусмотренных компетенциями, закрепленными за дисциплиной</w:t>
      </w:r>
      <w:r w:rsidR="00BA5562" w:rsidRPr="00AF6B95">
        <w:rPr>
          <w:rFonts w:cs="Times New Roman"/>
          <w:sz w:val="28"/>
          <w:szCs w:val="28"/>
        </w:rPr>
        <w:t xml:space="preserve">, которые задаются </w:t>
      </w:r>
      <w:r w:rsidR="00BA5562" w:rsidRPr="00AF6B95">
        <w:rPr>
          <w:rFonts w:cs="Times New Roman"/>
          <w:b/>
          <w:sz w:val="28"/>
          <w:szCs w:val="28"/>
        </w:rPr>
        <w:t>во время защиты лабораторных работ (текущий контроль), сдачи зачета и экзамена (промежуточная аттестация)</w:t>
      </w:r>
      <w:r w:rsidRPr="00AF6B95">
        <w:rPr>
          <w:rFonts w:cs="Times New Roman"/>
          <w:sz w:val="28"/>
          <w:szCs w:val="28"/>
        </w:rPr>
        <w:t>:</w:t>
      </w:r>
    </w:p>
    <w:p w:rsidR="00006024" w:rsidRDefault="00006024" w:rsidP="00006024">
      <w:pPr>
        <w:pStyle w:val="a8"/>
        <w:numPr>
          <w:ilvl w:val="0"/>
          <w:numId w:val="46"/>
        </w:numPr>
        <w:spacing w:line="276" w:lineRule="auto"/>
        <w:ind w:left="0" w:firstLine="709"/>
        <w:contextualSpacing/>
        <w:jc w:val="left"/>
        <w:rPr>
          <w:rFonts w:cs="Times New Roman"/>
          <w:sz w:val="28"/>
          <w:szCs w:val="28"/>
        </w:rPr>
      </w:pPr>
      <w:r>
        <w:rPr>
          <w:rFonts w:cs="Times New Roman"/>
          <w:sz w:val="28"/>
          <w:szCs w:val="28"/>
        </w:rPr>
        <w:t xml:space="preserve">Почему аспекты, связанные с управлением рисками ИБ, </w:t>
      </w:r>
      <w:proofErr w:type="gramStart"/>
      <w:r>
        <w:rPr>
          <w:rFonts w:cs="Times New Roman"/>
          <w:sz w:val="28"/>
          <w:szCs w:val="28"/>
        </w:rPr>
        <w:t>играют такое большое значение</w:t>
      </w:r>
      <w:proofErr w:type="gramEnd"/>
      <w:r>
        <w:rPr>
          <w:rFonts w:cs="Times New Roman"/>
          <w:sz w:val="28"/>
          <w:szCs w:val="28"/>
        </w:rPr>
        <w:t xml:space="preserve"> в рамках СУИБ?</w:t>
      </w:r>
    </w:p>
    <w:p w:rsidR="00006024" w:rsidRDefault="00006024" w:rsidP="00006024">
      <w:pPr>
        <w:pStyle w:val="a8"/>
        <w:numPr>
          <w:ilvl w:val="0"/>
          <w:numId w:val="46"/>
        </w:numPr>
        <w:spacing w:line="276" w:lineRule="auto"/>
        <w:ind w:left="0" w:firstLine="709"/>
        <w:contextualSpacing/>
        <w:jc w:val="left"/>
        <w:rPr>
          <w:rFonts w:cs="Times New Roman"/>
          <w:sz w:val="28"/>
          <w:szCs w:val="28"/>
        </w:rPr>
      </w:pPr>
      <w:r>
        <w:rPr>
          <w:rFonts w:cs="Times New Roman"/>
          <w:sz w:val="28"/>
          <w:szCs w:val="28"/>
        </w:rPr>
        <w:t>В каких основных международных и национальных стандартах рассматриваются вопросы, посвященные рисками ИБ?</w:t>
      </w:r>
    </w:p>
    <w:p w:rsidR="00006024" w:rsidRDefault="00006024" w:rsidP="00006024">
      <w:pPr>
        <w:pStyle w:val="a8"/>
        <w:numPr>
          <w:ilvl w:val="0"/>
          <w:numId w:val="46"/>
        </w:numPr>
        <w:spacing w:line="276" w:lineRule="auto"/>
        <w:ind w:left="0" w:firstLine="709"/>
        <w:contextualSpacing/>
        <w:jc w:val="left"/>
        <w:rPr>
          <w:rFonts w:cs="Times New Roman"/>
          <w:sz w:val="28"/>
          <w:szCs w:val="28"/>
        </w:rPr>
      </w:pPr>
      <w:r>
        <w:rPr>
          <w:rFonts w:cs="Times New Roman"/>
          <w:sz w:val="28"/>
          <w:szCs w:val="28"/>
        </w:rPr>
        <w:t>Что включает в себя понятие риска ИБ?</w:t>
      </w:r>
    </w:p>
    <w:p w:rsidR="00006024" w:rsidRPr="00006024" w:rsidRDefault="00006024" w:rsidP="00006024">
      <w:pPr>
        <w:pStyle w:val="a8"/>
        <w:numPr>
          <w:ilvl w:val="0"/>
          <w:numId w:val="46"/>
        </w:numPr>
        <w:spacing w:line="276" w:lineRule="auto"/>
        <w:ind w:left="0" w:firstLine="709"/>
        <w:contextualSpacing/>
        <w:jc w:val="left"/>
        <w:rPr>
          <w:rFonts w:cs="Times New Roman"/>
          <w:sz w:val="28"/>
          <w:szCs w:val="28"/>
        </w:rPr>
      </w:pPr>
      <w:r w:rsidRPr="00006024">
        <w:rPr>
          <w:rFonts w:cs="Times New Roman"/>
          <w:sz w:val="28"/>
          <w:szCs w:val="28"/>
        </w:rPr>
        <w:t>Как можно определить термин «управление рисками ИБ»?</w:t>
      </w:r>
    </w:p>
    <w:p w:rsidR="00006024" w:rsidRPr="00006024" w:rsidRDefault="00006024" w:rsidP="00006024">
      <w:pPr>
        <w:pStyle w:val="a8"/>
        <w:numPr>
          <w:ilvl w:val="0"/>
          <w:numId w:val="46"/>
        </w:numPr>
        <w:spacing w:line="276" w:lineRule="auto"/>
        <w:ind w:left="0" w:firstLine="709"/>
        <w:contextualSpacing/>
        <w:jc w:val="left"/>
        <w:rPr>
          <w:rFonts w:cs="Times New Roman"/>
          <w:sz w:val="28"/>
          <w:szCs w:val="28"/>
        </w:rPr>
      </w:pPr>
      <w:r w:rsidRPr="00006024">
        <w:rPr>
          <w:rFonts w:cs="Times New Roman"/>
          <w:sz w:val="28"/>
          <w:szCs w:val="28"/>
        </w:rPr>
        <w:t>Каковы основные задачи управления рисками ИБ?</w:t>
      </w:r>
    </w:p>
    <w:p w:rsidR="00006024" w:rsidRPr="00006024" w:rsidRDefault="00006024" w:rsidP="00006024">
      <w:pPr>
        <w:pStyle w:val="a8"/>
        <w:numPr>
          <w:ilvl w:val="0"/>
          <w:numId w:val="46"/>
        </w:numPr>
        <w:spacing w:line="276" w:lineRule="auto"/>
        <w:ind w:left="0" w:firstLine="709"/>
        <w:contextualSpacing/>
        <w:jc w:val="left"/>
        <w:rPr>
          <w:rFonts w:cs="Times New Roman"/>
          <w:sz w:val="28"/>
          <w:szCs w:val="28"/>
        </w:rPr>
      </w:pPr>
      <w:r w:rsidRPr="00006024">
        <w:rPr>
          <w:rFonts w:cs="Times New Roman"/>
          <w:sz w:val="28"/>
          <w:szCs w:val="28"/>
        </w:rPr>
        <w:t>Перечислите и дайте определения всем основным составляющим процесса управления рисками.</w:t>
      </w:r>
    </w:p>
    <w:p w:rsidR="00006024" w:rsidRPr="00006024" w:rsidRDefault="00006024" w:rsidP="00006024">
      <w:pPr>
        <w:pStyle w:val="a8"/>
        <w:numPr>
          <w:ilvl w:val="0"/>
          <w:numId w:val="46"/>
        </w:numPr>
        <w:spacing w:line="276" w:lineRule="auto"/>
        <w:ind w:left="0" w:firstLine="709"/>
        <w:contextualSpacing/>
        <w:jc w:val="left"/>
        <w:rPr>
          <w:rFonts w:cs="Times New Roman"/>
          <w:sz w:val="28"/>
          <w:szCs w:val="28"/>
        </w:rPr>
      </w:pPr>
      <w:r w:rsidRPr="00006024">
        <w:rPr>
          <w:rFonts w:cs="Times New Roman"/>
          <w:sz w:val="28"/>
          <w:szCs w:val="28"/>
        </w:rPr>
        <w:t>Дайте определение систем управления рисками ИБ.</w:t>
      </w:r>
    </w:p>
    <w:p w:rsidR="00006024" w:rsidRPr="00006024" w:rsidRDefault="00006024" w:rsidP="00006024">
      <w:pPr>
        <w:pStyle w:val="a8"/>
        <w:numPr>
          <w:ilvl w:val="0"/>
          <w:numId w:val="46"/>
        </w:numPr>
        <w:spacing w:line="276" w:lineRule="auto"/>
        <w:ind w:left="0" w:firstLine="709"/>
        <w:contextualSpacing/>
        <w:jc w:val="left"/>
        <w:rPr>
          <w:rFonts w:cs="Times New Roman"/>
          <w:sz w:val="28"/>
          <w:szCs w:val="28"/>
        </w:rPr>
      </w:pPr>
      <w:r w:rsidRPr="00006024">
        <w:rPr>
          <w:rFonts w:cs="Times New Roman"/>
          <w:sz w:val="28"/>
          <w:szCs w:val="28"/>
        </w:rPr>
        <w:t>Что входит в СУРИБ?</w:t>
      </w:r>
    </w:p>
    <w:p w:rsidR="00006024" w:rsidRPr="00006024" w:rsidRDefault="00006024" w:rsidP="00006024">
      <w:pPr>
        <w:pStyle w:val="a8"/>
        <w:numPr>
          <w:ilvl w:val="0"/>
          <w:numId w:val="46"/>
        </w:numPr>
        <w:spacing w:line="276" w:lineRule="auto"/>
        <w:ind w:left="0" w:firstLine="709"/>
        <w:contextualSpacing/>
        <w:jc w:val="left"/>
        <w:rPr>
          <w:rFonts w:cs="Times New Roman"/>
          <w:sz w:val="28"/>
          <w:szCs w:val="28"/>
        </w:rPr>
      </w:pPr>
      <w:r w:rsidRPr="00006024">
        <w:rPr>
          <w:rFonts w:cs="Times New Roman"/>
          <w:sz w:val="28"/>
          <w:szCs w:val="28"/>
        </w:rPr>
        <w:t>В каких режимах должна работать СУРИБ?</w:t>
      </w:r>
    </w:p>
    <w:p w:rsidR="00006024" w:rsidRPr="00006024" w:rsidRDefault="00006024" w:rsidP="00006024">
      <w:pPr>
        <w:pStyle w:val="a8"/>
        <w:numPr>
          <w:ilvl w:val="0"/>
          <w:numId w:val="46"/>
        </w:numPr>
        <w:spacing w:line="276" w:lineRule="auto"/>
        <w:ind w:left="0" w:firstLine="709"/>
        <w:contextualSpacing/>
        <w:jc w:val="left"/>
        <w:rPr>
          <w:rFonts w:cs="Times New Roman"/>
          <w:sz w:val="28"/>
          <w:szCs w:val="28"/>
        </w:rPr>
      </w:pPr>
      <w:r w:rsidRPr="00006024">
        <w:rPr>
          <w:rFonts w:cs="Times New Roman"/>
          <w:sz w:val="28"/>
          <w:szCs w:val="28"/>
        </w:rPr>
        <w:t>В чем суть применения системного подхода к СУРИБ?</w:t>
      </w:r>
    </w:p>
    <w:p w:rsidR="00006024" w:rsidRPr="00006024" w:rsidRDefault="00006024" w:rsidP="00006024">
      <w:pPr>
        <w:pStyle w:val="a8"/>
        <w:numPr>
          <w:ilvl w:val="0"/>
          <w:numId w:val="46"/>
        </w:numPr>
        <w:spacing w:line="276" w:lineRule="auto"/>
        <w:ind w:left="0" w:firstLine="709"/>
        <w:contextualSpacing/>
        <w:jc w:val="left"/>
        <w:rPr>
          <w:rFonts w:cs="Times New Roman"/>
          <w:sz w:val="28"/>
          <w:szCs w:val="28"/>
        </w:rPr>
      </w:pPr>
      <w:r w:rsidRPr="00006024">
        <w:rPr>
          <w:rFonts w:cs="Times New Roman"/>
          <w:sz w:val="28"/>
          <w:szCs w:val="28"/>
        </w:rPr>
        <w:t>Назовите этапы цикла PDCA применительно к СУРИБ.</w:t>
      </w:r>
    </w:p>
    <w:p w:rsidR="00006024" w:rsidRDefault="00006024" w:rsidP="00006024">
      <w:pPr>
        <w:pStyle w:val="a8"/>
        <w:numPr>
          <w:ilvl w:val="0"/>
          <w:numId w:val="46"/>
        </w:numPr>
        <w:spacing w:line="276" w:lineRule="auto"/>
        <w:ind w:left="0" w:firstLine="709"/>
        <w:contextualSpacing/>
        <w:jc w:val="left"/>
        <w:rPr>
          <w:rFonts w:cs="Times New Roman"/>
          <w:sz w:val="28"/>
          <w:szCs w:val="28"/>
        </w:rPr>
      </w:pPr>
      <w:r>
        <w:rPr>
          <w:rFonts w:cs="Times New Roman"/>
          <w:sz w:val="28"/>
          <w:szCs w:val="28"/>
        </w:rPr>
        <w:t>Какой из этапов процесса управлениями рисками ИБ является наиболее трудоемким и почему?</w:t>
      </w:r>
    </w:p>
    <w:p w:rsidR="00006024" w:rsidRDefault="00006024" w:rsidP="00006024">
      <w:pPr>
        <w:pStyle w:val="a8"/>
        <w:numPr>
          <w:ilvl w:val="0"/>
          <w:numId w:val="46"/>
        </w:numPr>
        <w:spacing w:line="276" w:lineRule="auto"/>
        <w:ind w:left="0" w:firstLine="709"/>
        <w:contextualSpacing/>
        <w:jc w:val="left"/>
        <w:rPr>
          <w:rFonts w:cs="Times New Roman"/>
          <w:sz w:val="28"/>
          <w:szCs w:val="28"/>
        </w:rPr>
      </w:pPr>
      <w:r>
        <w:rPr>
          <w:rFonts w:cs="Times New Roman"/>
          <w:sz w:val="28"/>
          <w:szCs w:val="28"/>
        </w:rPr>
        <w:t>Как определяется контекст управления рисками ИБ?</w:t>
      </w:r>
    </w:p>
    <w:p w:rsidR="00006024" w:rsidRDefault="00006024" w:rsidP="00006024">
      <w:pPr>
        <w:pStyle w:val="a8"/>
        <w:numPr>
          <w:ilvl w:val="0"/>
          <w:numId w:val="46"/>
        </w:numPr>
        <w:spacing w:line="276" w:lineRule="auto"/>
        <w:ind w:left="0" w:firstLine="709"/>
        <w:contextualSpacing/>
        <w:jc w:val="left"/>
        <w:rPr>
          <w:rFonts w:cs="Times New Roman"/>
          <w:sz w:val="28"/>
          <w:szCs w:val="28"/>
        </w:rPr>
      </w:pPr>
      <w:r>
        <w:rPr>
          <w:rFonts w:cs="Times New Roman"/>
          <w:sz w:val="28"/>
          <w:szCs w:val="28"/>
        </w:rPr>
        <w:t>Каковы возможные критерии оценивания рисков ИБ?</w:t>
      </w:r>
    </w:p>
    <w:p w:rsidR="00006024" w:rsidRDefault="00006024" w:rsidP="00006024">
      <w:pPr>
        <w:pStyle w:val="a8"/>
        <w:numPr>
          <w:ilvl w:val="0"/>
          <w:numId w:val="46"/>
        </w:numPr>
        <w:spacing w:line="276" w:lineRule="auto"/>
        <w:ind w:left="0" w:firstLine="709"/>
        <w:contextualSpacing/>
        <w:jc w:val="left"/>
        <w:rPr>
          <w:rFonts w:cs="Times New Roman"/>
          <w:sz w:val="28"/>
          <w:szCs w:val="28"/>
        </w:rPr>
      </w:pPr>
      <w:r>
        <w:rPr>
          <w:rFonts w:cs="Times New Roman"/>
          <w:sz w:val="28"/>
          <w:szCs w:val="28"/>
        </w:rPr>
        <w:t>Как определяются критерии оценки последствий (влияния) рисков ИБ?</w:t>
      </w:r>
    </w:p>
    <w:p w:rsidR="00006024" w:rsidRDefault="00006024" w:rsidP="00006024">
      <w:pPr>
        <w:pStyle w:val="a8"/>
        <w:numPr>
          <w:ilvl w:val="0"/>
          <w:numId w:val="46"/>
        </w:numPr>
        <w:spacing w:line="276" w:lineRule="auto"/>
        <w:ind w:left="0" w:firstLine="709"/>
        <w:contextualSpacing/>
        <w:jc w:val="left"/>
        <w:rPr>
          <w:rFonts w:cs="Times New Roman"/>
          <w:sz w:val="28"/>
          <w:szCs w:val="28"/>
        </w:rPr>
      </w:pPr>
      <w:r>
        <w:rPr>
          <w:rFonts w:cs="Times New Roman"/>
          <w:sz w:val="28"/>
          <w:szCs w:val="28"/>
        </w:rPr>
        <w:t>Каковы возможные критерии принятия рисков ИБ?</w:t>
      </w:r>
    </w:p>
    <w:p w:rsidR="00006024" w:rsidRDefault="00006024" w:rsidP="00006024">
      <w:pPr>
        <w:pStyle w:val="a8"/>
        <w:numPr>
          <w:ilvl w:val="0"/>
          <w:numId w:val="46"/>
        </w:numPr>
        <w:spacing w:line="276" w:lineRule="auto"/>
        <w:ind w:left="0" w:firstLine="709"/>
        <w:contextualSpacing/>
        <w:jc w:val="left"/>
        <w:rPr>
          <w:rFonts w:cs="Times New Roman"/>
          <w:sz w:val="28"/>
          <w:szCs w:val="28"/>
        </w:rPr>
      </w:pPr>
      <w:r>
        <w:rPr>
          <w:rFonts w:cs="Times New Roman"/>
          <w:sz w:val="28"/>
          <w:szCs w:val="28"/>
        </w:rPr>
        <w:lastRenderedPageBreak/>
        <w:t>В чем различие между областью действия и границами управления рисками ИБ?</w:t>
      </w:r>
    </w:p>
    <w:p w:rsidR="00006024" w:rsidRDefault="00006024" w:rsidP="00006024">
      <w:pPr>
        <w:pStyle w:val="a8"/>
        <w:numPr>
          <w:ilvl w:val="0"/>
          <w:numId w:val="46"/>
        </w:numPr>
        <w:spacing w:line="276" w:lineRule="auto"/>
        <w:ind w:left="0" w:firstLine="709"/>
        <w:contextualSpacing/>
        <w:jc w:val="left"/>
        <w:rPr>
          <w:rFonts w:cs="Times New Roman"/>
          <w:sz w:val="28"/>
          <w:szCs w:val="28"/>
        </w:rPr>
      </w:pPr>
      <w:r>
        <w:rPr>
          <w:rFonts w:cs="Times New Roman"/>
          <w:sz w:val="28"/>
          <w:szCs w:val="28"/>
        </w:rPr>
        <w:t>В чем состоит необходимость учета требований по ОИБ при управлении рисками ИБ? Как они учитываются?</w:t>
      </w:r>
    </w:p>
    <w:p w:rsidR="00006024" w:rsidRDefault="00006024" w:rsidP="00006024">
      <w:pPr>
        <w:pStyle w:val="a8"/>
        <w:numPr>
          <w:ilvl w:val="0"/>
          <w:numId w:val="46"/>
        </w:numPr>
        <w:spacing w:line="276" w:lineRule="auto"/>
        <w:ind w:left="0" w:firstLine="709"/>
        <w:contextualSpacing/>
        <w:jc w:val="left"/>
        <w:rPr>
          <w:rFonts w:cs="Times New Roman"/>
          <w:sz w:val="28"/>
          <w:szCs w:val="28"/>
        </w:rPr>
      </w:pPr>
      <w:r>
        <w:rPr>
          <w:rFonts w:cs="Times New Roman"/>
          <w:sz w:val="28"/>
          <w:szCs w:val="28"/>
        </w:rPr>
        <w:t>Какие этапы включает в себя процесс оценки рисков ИБ?</w:t>
      </w:r>
    </w:p>
    <w:p w:rsidR="00006024" w:rsidRDefault="00006024" w:rsidP="00006024">
      <w:pPr>
        <w:pStyle w:val="a8"/>
        <w:numPr>
          <w:ilvl w:val="0"/>
          <w:numId w:val="46"/>
        </w:numPr>
        <w:spacing w:line="276" w:lineRule="auto"/>
        <w:ind w:left="0" w:firstLine="709"/>
        <w:contextualSpacing/>
        <w:jc w:val="left"/>
        <w:rPr>
          <w:rFonts w:cs="Times New Roman"/>
          <w:sz w:val="28"/>
          <w:szCs w:val="28"/>
        </w:rPr>
      </w:pPr>
      <w:r>
        <w:rPr>
          <w:rFonts w:cs="Times New Roman"/>
          <w:sz w:val="28"/>
          <w:szCs w:val="28"/>
        </w:rPr>
        <w:t xml:space="preserve">Каковы основные методологические недостатки традиционных подходов к оценке рисков ИБ? </w:t>
      </w:r>
      <w:proofErr w:type="gramStart"/>
      <w:r>
        <w:rPr>
          <w:rFonts w:cs="Times New Roman"/>
          <w:sz w:val="28"/>
          <w:szCs w:val="28"/>
        </w:rPr>
        <w:t>Применение</w:t>
      </w:r>
      <w:proofErr w:type="gramEnd"/>
      <w:r>
        <w:rPr>
          <w:rFonts w:cs="Times New Roman"/>
          <w:sz w:val="28"/>
          <w:szCs w:val="28"/>
        </w:rPr>
        <w:t xml:space="preserve"> каких инновационных подходов позволит устранить эти недостатки?</w:t>
      </w:r>
    </w:p>
    <w:p w:rsidR="00006024" w:rsidRDefault="00006024" w:rsidP="00006024">
      <w:pPr>
        <w:pStyle w:val="a8"/>
        <w:numPr>
          <w:ilvl w:val="0"/>
          <w:numId w:val="46"/>
        </w:numPr>
        <w:spacing w:line="276" w:lineRule="auto"/>
        <w:ind w:left="0" w:firstLine="709"/>
        <w:contextualSpacing/>
        <w:jc w:val="left"/>
        <w:rPr>
          <w:rFonts w:cs="Times New Roman"/>
          <w:sz w:val="28"/>
          <w:szCs w:val="28"/>
        </w:rPr>
      </w:pPr>
      <w:r>
        <w:rPr>
          <w:rFonts w:cs="Times New Roman"/>
          <w:sz w:val="28"/>
          <w:szCs w:val="28"/>
        </w:rPr>
        <w:t>Какие этапы включает в себя процесс анализа рисков ИБ?</w:t>
      </w:r>
    </w:p>
    <w:p w:rsidR="00006024" w:rsidRDefault="00006024" w:rsidP="00006024">
      <w:pPr>
        <w:pStyle w:val="a8"/>
        <w:numPr>
          <w:ilvl w:val="0"/>
          <w:numId w:val="46"/>
        </w:numPr>
        <w:spacing w:line="276" w:lineRule="auto"/>
        <w:ind w:left="0" w:firstLine="709"/>
        <w:contextualSpacing/>
        <w:jc w:val="left"/>
        <w:rPr>
          <w:rFonts w:cs="Times New Roman"/>
          <w:sz w:val="28"/>
          <w:szCs w:val="28"/>
        </w:rPr>
      </w:pPr>
      <w:r>
        <w:rPr>
          <w:rFonts w:cs="Times New Roman"/>
          <w:sz w:val="28"/>
          <w:szCs w:val="28"/>
        </w:rPr>
        <w:t>На каких этапах оценки рисков ИБ может потребоваться участие владельцев бизнес-процессов и почему?</w:t>
      </w:r>
    </w:p>
    <w:p w:rsidR="00006024" w:rsidRDefault="00006024" w:rsidP="00006024">
      <w:pPr>
        <w:pStyle w:val="a8"/>
        <w:numPr>
          <w:ilvl w:val="0"/>
          <w:numId w:val="46"/>
        </w:numPr>
        <w:spacing w:line="276" w:lineRule="auto"/>
        <w:ind w:left="0" w:firstLine="709"/>
        <w:contextualSpacing/>
        <w:jc w:val="left"/>
        <w:rPr>
          <w:rFonts w:cs="Times New Roman"/>
          <w:sz w:val="28"/>
          <w:szCs w:val="28"/>
        </w:rPr>
      </w:pPr>
      <w:r>
        <w:rPr>
          <w:rFonts w:cs="Times New Roman"/>
          <w:sz w:val="28"/>
          <w:szCs w:val="28"/>
        </w:rPr>
        <w:t>Целесообразно ли вести реестр активов организации на регулярной основе и как это может повлиять на процесс оценки рисков ИБ?</w:t>
      </w:r>
    </w:p>
    <w:p w:rsidR="00006024" w:rsidRDefault="00006024" w:rsidP="00006024">
      <w:pPr>
        <w:pStyle w:val="a8"/>
        <w:numPr>
          <w:ilvl w:val="0"/>
          <w:numId w:val="46"/>
        </w:numPr>
        <w:spacing w:line="276" w:lineRule="auto"/>
        <w:ind w:left="0" w:firstLine="709"/>
        <w:contextualSpacing/>
        <w:jc w:val="left"/>
        <w:rPr>
          <w:rFonts w:cs="Times New Roman"/>
          <w:sz w:val="28"/>
          <w:szCs w:val="28"/>
        </w:rPr>
      </w:pPr>
      <w:r>
        <w:rPr>
          <w:rFonts w:cs="Times New Roman"/>
          <w:sz w:val="28"/>
          <w:szCs w:val="28"/>
        </w:rPr>
        <w:t>Какое место процесс оценки рисков ИБ занимает в СУИБ?</w:t>
      </w:r>
    </w:p>
    <w:p w:rsidR="00006024" w:rsidRDefault="00006024" w:rsidP="00006024">
      <w:pPr>
        <w:pStyle w:val="a8"/>
        <w:numPr>
          <w:ilvl w:val="0"/>
          <w:numId w:val="46"/>
        </w:numPr>
        <w:spacing w:line="276" w:lineRule="auto"/>
        <w:ind w:left="0" w:firstLine="709"/>
        <w:contextualSpacing/>
        <w:jc w:val="left"/>
        <w:rPr>
          <w:rFonts w:cs="Times New Roman"/>
          <w:sz w:val="28"/>
          <w:szCs w:val="28"/>
        </w:rPr>
      </w:pPr>
      <w:r>
        <w:rPr>
          <w:rFonts w:cs="Times New Roman"/>
          <w:sz w:val="28"/>
          <w:szCs w:val="28"/>
        </w:rPr>
        <w:t>Каковы наиболее значимые для организации результаты</w:t>
      </w:r>
      <w:proofErr w:type="gramStart"/>
      <w:r>
        <w:rPr>
          <w:rFonts w:cs="Times New Roman"/>
          <w:sz w:val="28"/>
          <w:szCs w:val="28"/>
        </w:rPr>
        <w:t xml:space="preserve"> ,</w:t>
      </w:r>
      <w:proofErr w:type="gramEnd"/>
      <w:r>
        <w:rPr>
          <w:rFonts w:cs="Times New Roman"/>
          <w:sz w:val="28"/>
          <w:szCs w:val="28"/>
        </w:rPr>
        <w:t xml:space="preserve"> получаемые в результате работы процесса оценки рисков ИБ?</w:t>
      </w:r>
    </w:p>
    <w:p w:rsidR="00006024" w:rsidRPr="00006024" w:rsidRDefault="00006024" w:rsidP="00006024">
      <w:pPr>
        <w:pStyle w:val="a8"/>
        <w:numPr>
          <w:ilvl w:val="0"/>
          <w:numId w:val="46"/>
        </w:numPr>
        <w:spacing w:line="276" w:lineRule="auto"/>
        <w:ind w:left="0" w:firstLine="709"/>
        <w:contextualSpacing/>
        <w:jc w:val="left"/>
        <w:rPr>
          <w:rFonts w:cs="Times New Roman"/>
          <w:sz w:val="28"/>
          <w:szCs w:val="28"/>
        </w:rPr>
      </w:pPr>
      <w:r w:rsidRPr="00006024">
        <w:rPr>
          <w:rFonts w:cs="Times New Roman"/>
          <w:sz w:val="28"/>
          <w:szCs w:val="28"/>
        </w:rPr>
        <w:t>На каком этапе цикла PCDA предполагает проведение первоначальной оценки рисков ИБ?</w:t>
      </w:r>
    </w:p>
    <w:p w:rsidR="00006024" w:rsidRPr="00006024" w:rsidRDefault="00006024" w:rsidP="00006024">
      <w:pPr>
        <w:pStyle w:val="a8"/>
        <w:numPr>
          <w:ilvl w:val="0"/>
          <w:numId w:val="46"/>
        </w:numPr>
        <w:spacing w:line="276" w:lineRule="auto"/>
        <w:ind w:left="0" w:firstLine="709"/>
        <w:contextualSpacing/>
        <w:jc w:val="left"/>
        <w:rPr>
          <w:rFonts w:cs="Times New Roman"/>
          <w:sz w:val="28"/>
          <w:szCs w:val="28"/>
        </w:rPr>
      </w:pPr>
      <w:r w:rsidRPr="00006024">
        <w:rPr>
          <w:rFonts w:cs="Times New Roman"/>
          <w:sz w:val="28"/>
          <w:szCs w:val="28"/>
        </w:rPr>
        <w:t xml:space="preserve">Что подразумевается под понятием актива? Какие типы активов учитываются при оценке </w:t>
      </w:r>
    </w:p>
    <w:p w:rsidR="00006024" w:rsidRPr="00006024" w:rsidRDefault="00006024" w:rsidP="00006024">
      <w:pPr>
        <w:pStyle w:val="a8"/>
        <w:numPr>
          <w:ilvl w:val="0"/>
          <w:numId w:val="46"/>
        </w:numPr>
        <w:spacing w:line="276" w:lineRule="auto"/>
        <w:ind w:left="0" w:firstLine="709"/>
        <w:contextualSpacing/>
        <w:jc w:val="left"/>
        <w:rPr>
          <w:rFonts w:cs="Times New Roman"/>
          <w:sz w:val="28"/>
          <w:szCs w:val="28"/>
        </w:rPr>
      </w:pPr>
      <w:r w:rsidRPr="00006024">
        <w:rPr>
          <w:rFonts w:cs="Times New Roman"/>
          <w:sz w:val="28"/>
          <w:szCs w:val="28"/>
        </w:rPr>
        <w:t>Что такое «угроза ИБ», «уязвимость», «источник угрозы ИБ»? Как взаимосвязаны эти понятия?</w:t>
      </w:r>
    </w:p>
    <w:p w:rsidR="00006024" w:rsidRPr="00006024" w:rsidRDefault="00006024" w:rsidP="00006024">
      <w:pPr>
        <w:pStyle w:val="a8"/>
        <w:numPr>
          <w:ilvl w:val="0"/>
          <w:numId w:val="46"/>
        </w:numPr>
        <w:spacing w:line="276" w:lineRule="auto"/>
        <w:ind w:left="0" w:firstLine="709"/>
        <w:contextualSpacing/>
        <w:jc w:val="left"/>
        <w:rPr>
          <w:rFonts w:cs="Times New Roman"/>
          <w:sz w:val="28"/>
          <w:szCs w:val="28"/>
        </w:rPr>
      </w:pPr>
      <w:r w:rsidRPr="00006024">
        <w:rPr>
          <w:rFonts w:cs="Times New Roman"/>
          <w:sz w:val="28"/>
          <w:szCs w:val="28"/>
        </w:rPr>
        <w:t xml:space="preserve">Каким </w:t>
      </w:r>
      <w:proofErr w:type="gramStart"/>
      <w:r w:rsidRPr="00006024">
        <w:rPr>
          <w:rFonts w:cs="Times New Roman"/>
          <w:sz w:val="28"/>
          <w:szCs w:val="28"/>
        </w:rPr>
        <w:t>образом</w:t>
      </w:r>
      <w:proofErr w:type="gramEnd"/>
      <w:r w:rsidRPr="00006024">
        <w:rPr>
          <w:rFonts w:cs="Times New Roman"/>
          <w:sz w:val="28"/>
          <w:szCs w:val="28"/>
        </w:rPr>
        <w:t xml:space="preserve"> возможно формировать каталоги угроз ИБ и уязвимостей, которые будут использоваться для оценки рисков ИБ?</w:t>
      </w:r>
    </w:p>
    <w:p w:rsidR="00006024" w:rsidRPr="00006024" w:rsidRDefault="00006024" w:rsidP="00006024">
      <w:pPr>
        <w:pStyle w:val="a8"/>
        <w:numPr>
          <w:ilvl w:val="0"/>
          <w:numId w:val="46"/>
        </w:numPr>
        <w:spacing w:line="276" w:lineRule="auto"/>
        <w:ind w:left="0" w:firstLine="709"/>
        <w:contextualSpacing/>
        <w:jc w:val="left"/>
        <w:rPr>
          <w:rFonts w:cs="Times New Roman"/>
          <w:sz w:val="28"/>
          <w:szCs w:val="28"/>
        </w:rPr>
      </w:pPr>
      <w:r w:rsidRPr="00006024">
        <w:rPr>
          <w:rFonts w:cs="Times New Roman"/>
          <w:sz w:val="28"/>
          <w:szCs w:val="28"/>
        </w:rPr>
        <w:t>В чем может состоять преимущество использования каталогов угроз ИБ, характерных для организации, в которой проводится оценка рисков ИБ, по сравнению с использованием типовых каталогов угроз ИБ?</w:t>
      </w:r>
    </w:p>
    <w:p w:rsidR="00006024" w:rsidRPr="00006024" w:rsidRDefault="00006024" w:rsidP="00006024">
      <w:pPr>
        <w:pStyle w:val="a8"/>
        <w:numPr>
          <w:ilvl w:val="0"/>
          <w:numId w:val="46"/>
        </w:numPr>
        <w:spacing w:line="276" w:lineRule="auto"/>
        <w:ind w:left="0" w:firstLine="709"/>
        <w:contextualSpacing/>
        <w:jc w:val="left"/>
        <w:rPr>
          <w:rFonts w:cs="Times New Roman"/>
          <w:sz w:val="28"/>
          <w:szCs w:val="28"/>
        </w:rPr>
      </w:pPr>
      <w:r w:rsidRPr="00006024">
        <w:rPr>
          <w:rFonts w:cs="Times New Roman"/>
          <w:sz w:val="28"/>
          <w:szCs w:val="28"/>
        </w:rPr>
        <w:t>Какие подходы к анализу рисков ИБ выделяются в стандартах?</w:t>
      </w:r>
    </w:p>
    <w:p w:rsidR="00006024" w:rsidRPr="00006024" w:rsidRDefault="00006024" w:rsidP="00006024">
      <w:pPr>
        <w:pStyle w:val="a8"/>
        <w:numPr>
          <w:ilvl w:val="0"/>
          <w:numId w:val="46"/>
        </w:numPr>
        <w:spacing w:line="276" w:lineRule="auto"/>
        <w:ind w:left="0" w:firstLine="709"/>
        <w:contextualSpacing/>
        <w:jc w:val="left"/>
        <w:rPr>
          <w:rFonts w:cs="Times New Roman"/>
          <w:sz w:val="28"/>
          <w:szCs w:val="28"/>
        </w:rPr>
      </w:pPr>
      <w:r w:rsidRPr="00006024">
        <w:rPr>
          <w:rFonts w:cs="Times New Roman"/>
          <w:sz w:val="28"/>
          <w:szCs w:val="28"/>
        </w:rPr>
        <w:t>В чем состоят сходства и различия подходов базового и детального анализа рисков ИБ?</w:t>
      </w:r>
    </w:p>
    <w:p w:rsidR="00006024" w:rsidRPr="00006024" w:rsidRDefault="00006024" w:rsidP="00006024">
      <w:pPr>
        <w:pStyle w:val="a8"/>
        <w:numPr>
          <w:ilvl w:val="0"/>
          <w:numId w:val="46"/>
        </w:numPr>
        <w:spacing w:line="276" w:lineRule="auto"/>
        <w:ind w:left="0" w:firstLine="709"/>
        <w:contextualSpacing/>
        <w:jc w:val="left"/>
        <w:rPr>
          <w:rFonts w:cs="Times New Roman"/>
          <w:sz w:val="28"/>
          <w:szCs w:val="28"/>
        </w:rPr>
      </w:pPr>
      <w:r w:rsidRPr="00006024">
        <w:rPr>
          <w:rFonts w:cs="Times New Roman"/>
          <w:sz w:val="28"/>
          <w:szCs w:val="28"/>
        </w:rPr>
        <w:t>Какой из подходов к анализу рисков ИБ предпочтительнее применять в небольшой организации, в которой эксплуатируются критичные системы, поддерживающе предоставление организацией услуг внешним заказчиком?</w:t>
      </w:r>
    </w:p>
    <w:p w:rsidR="00006024" w:rsidRPr="00006024" w:rsidRDefault="00006024" w:rsidP="00006024">
      <w:pPr>
        <w:pStyle w:val="a8"/>
        <w:numPr>
          <w:ilvl w:val="0"/>
          <w:numId w:val="46"/>
        </w:numPr>
        <w:spacing w:line="276" w:lineRule="auto"/>
        <w:ind w:left="0" w:firstLine="709"/>
        <w:contextualSpacing/>
        <w:jc w:val="left"/>
        <w:rPr>
          <w:rFonts w:cs="Times New Roman"/>
          <w:sz w:val="28"/>
          <w:szCs w:val="28"/>
        </w:rPr>
      </w:pPr>
      <w:r w:rsidRPr="00006024">
        <w:rPr>
          <w:rFonts w:cs="Times New Roman"/>
          <w:sz w:val="28"/>
          <w:szCs w:val="28"/>
        </w:rPr>
        <w:t xml:space="preserve">В какой </w:t>
      </w:r>
      <w:proofErr w:type="gramStart"/>
      <w:r w:rsidRPr="00006024">
        <w:rPr>
          <w:rFonts w:cs="Times New Roman"/>
          <w:sz w:val="28"/>
          <w:szCs w:val="28"/>
        </w:rPr>
        <w:t>ситуации</w:t>
      </w:r>
      <w:proofErr w:type="gramEnd"/>
      <w:r w:rsidRPr="00006024">
        <w:rPr>
          <w:rFonts w:cs="Times New Roman"/>
          <w:sz w:val="28"/>
          <w:szCs w:val="28"/>
        </w:rPr>
        <w:t xml:space="preserve"> и для </w:t>
      </w:r>
      <w:proofErr w:type="gramStart"/>
      <w:r w:rsidRPr="00006024">
        <w:rPr>
          <w:rFonts w:cs="Times New Roman"/>
          <w:sz w:val="28"/>
          <w:szCs w:val="28"/>
        </w:rPr>
        <w:t>какой</w:t>
      </w:r>
      <w:proofErr w:type="gramEnd"/>
      <w:r w:rsidRPr="00006024">
        <w:rPr>
          <w:rFonts w:cs="Times New Roman"/>
          <w:sz w:val="28"/>
          <w:szCs w:val="28"/>
        </w:rPr>
        <w:t xml:space="preserve"> организации целесообразно применять комбинированный подход к анализу рисков ИБ?</w:t>
      </w:r>
    </w:p>
    <w:p w:rsidR="00006024" w:rsidRPr="00006024" w:rsidRDefault="00006024" w:rsidP="00006024">
      <w:pPr>
        <w:pStyle w:val="a8"/>
        <w:numPr>
          <w:ilvl w:val="0"/>
          <w:numId w:val="46"/>
        </w:numPr>
        <w:spacing w:line="276" w:lineRule="auto"/>
        <w:ind w:left="0" w:firstLine="709"/>
        <w:contextualSpacing/>
        <w:jc w:val="left"/>
        <w:rPr>
          <w:rFonts w:cs="Times New Roman"/>
          <w:sz w:val="28"/>
          <w:szCs w:val="28"/>
        </w:rPr>
      </w:pPr>
      <w:r w:rsidRPr="00006024">
        <w:rPr>
          <w:rFonts w:cs="Times New Roman"/>
          <w:sz w:val="28"/>
          <w:szCs w:val="28"/>
        </w:rPr>
        <w:t>Какие подходы к оценке рисков ИБ выделяются в стандартах?</w:t>
      </w:r>
    </w:p>
    <w:p w:rsidR="00006024" w:rsidRPr="00006024" w:rsidRDefault="00006024" w:rsidP="00006024">
      <w:pPr>
        <w:pStyle w:val="a8"/>
        <w:numPr>
          <w:ilvl w:val="0"/>
          <w:numId w:val="46"/>
        </w:numPr>
        <w:spacing w:line="276" w:lineRule="auto"/>
        <w:ind w:left="0" w:firstLine="709"/>
        <w:contextualSpacing/>
        <w:jc w:val="left"/>
        <w:rPr>
          <w:rFonts w:cs="Times New Roman"/>
          <w:sz w:val="28"/>
          <w:szCs w:val="28"/>
        </w:rPr>
      </w:pPr>
      <w:r w:rsidRPr="00006024">
        <w:rPr>
          <w:rFonts w:cs="Times New Roman"/>
          <w:sz w:val="28"/>
          <w:szCs w:val="28"/>
        </w:rPr>
        <w:t>Как осуществляются качественная, количественная и полуколичественная оценка рисков ИБ?</w:t>
      </w:r>
    </w:p>
    <w:p w:rsidR="00006024" w:rsidRPr="00006024" w:rsidRDefault="00006024" w:rsidP="00006024">
      <w:pPr>
        <w:pStyle w:val="a8"/>
        <w:numPr>
          <w:ilvl w:val="0"/>
          <w:numId w:val="46"/>
        </w:numPr>
        <w:spacing w:line="276" w:lineRule="auto"/>
        <w:ind w:left="0" w:firstLine="709"/>
        <w:contextualSpacing/>
        <w:jc w:val="left"/>
        <w:rPr>
          <w:rFonts w:cs="Times New Roman"/>
          <w:sz w:val="28"/>
          <w:szCs w:val="28"/>
        </w:rPr>
      </w:pPr>
      <w:r w:rsidRPr="00006024">
        <w:rPr>
          <w:rFonts w:cs="Times New Roman"/>
          <w:sz w:val="28"/>
          <w:szCs w:val="28"/>
        </w:rPr>
        <w:t>В чем суть процесса оценивания рисков ИБ?</w:t>
      </w:r>
    </w:p>
    <w:p w:rsidR="00006024" w:rsidRPr="00006024" w:rsidRDefault="00006024" w:rsidP="00006024">
      <w:pPr>
        <w:pStyle w:val="a8"/>
        <w:numPr>
          <w:ilvl w:val="0"/>
          <w:numId w:val="46"/>
        </w:numPr>
        <w:spacing w:line="276" w:lineRule="auto"/>
        <w:ind w:left="0" w:firstLine="709"/>
        <w:contextualSpacing/>
        <w:jc w:val="left"/>
        <w:rPr>
          <w:rFonts w:cs="Times New Roman"/>
          <w:sz w:val="28"/>
          <w:szCs w:val="28"/>
        </w:rPr>
      </w:pPr>
      <w:r w:rsidRPr="00006024">
        <w:rPr>
          <w:rFonts w:cs="Times New Roman"/>
          <w:sz w:val="28"/>
          <w:szCs w:val="28"/>
        </w:rPr>
        <w:lastRenderedPageBreak/>
        <w:t xml:space="preserve">На </w:t>
      </w:r>
      <w:proofErr w:type="gramStart"/>
      <w:r w:rsidRPr="00006024">
        <w:rPr>
          <w:rFonts w:cs="Times New Roman"/>
          <w:sz w:val="28"/>
          <w:szCs w:val="28"/>
        </w:rPr>
        <w:t>основании</w:t>
      </w:r>
      <w:proofErr w:type="gramEnd"/>
      <w:r w:rsidRPr="00006024">
        <w:rPr>
          <w:rFonts w:cs="Times New Roman"/>
          <w:sz w:val="28"/>
          <w:szCs w:val="28"/>
        </w:rPr>
        <w:t xml:space="preserve"> каких оценок риск ИБ определяется в РС БР ИББС-2.2-2009?</w:t>
      </w:r>
    </w:p>
    <w:p w:rsidR="00006024" w:rsidRPr="00006024" w:rsidRDefault="00006024" w:rsidP="00006024">
      <w:pPr>
        <w:pStyle w:val="a8"/>
        <w:numPr>
          <w:ilvl w:val="0"/>
          <w:numId w:val="46"/>
        </w:numPr>
        <w:spacing w:line="276" w:lineRule="auto"/>
        <w:ind w:left="0" w:firstLine="709"/>
        <w:contextualSpacing/>
        <w:jc w:val="left"/>
        <w:rPr>
          <w:rFonts w:cs="Times New Roman"/>
          <w:sz w:val="28"/>
          <w:szCs w:val="28"/>
        </w:rPr>
      </w:pPr>
      <w:r w:rsidRPr="00006024">
        <w:rPr>
          <w:rFonts w:cs="Times New Roman"/>
          <w:sz w:val="28"/>
          <w:szCs w:val="28"/>
        </w:rPr>
        <w:t>Каковы процедуры качественной оценки риска ИБ согласно РС БР ИББС-2.2-2009?</w:t>
      </w:r>
    </w:p>
    <w:p w:rsidR="00006024" w:rsidRPr="00006024" w:rsidRDefault="00006024" w:rsidP="00006024">
      <w:pPr>
        <w:pStyle w:val="a8"/>
        <w:numPr>
          <w:ilvl w:val="0"/>
          <w:numId w:val="46"/>
        </w:numPr>
        <w:spacing w:line="276" w:lineRule="auto"/>
        <w:ind w:left="0" w:firstLine="709"/>
        <w:contextualSpacing/>
        <w:jc w:val="left"/>
        <w:rPr>
          <w:rFonts w:cs="Times New Roman"/>
          <w:sz w:val="28"/>
          <w:szCs w:val="28"/>
        </w:rPr>
      </w:pPr>
      <w:r w:rsidRPr="00006024">
        <w:rPr>
          <w:rFonts w:cs="Times New Roman"/>
          <w:sz w:val="28"/>
          <w:szCs w:val="28"/>
        </w:rPr>
        <w:t>Что изменяется в процедурах качественной оценки риска ИБ для получения оценки риска ИБ в денежной форме согласно РС БР ИББС-2.2-2009?</w:t>
      </w:r>
    </w:p>
    <w:p w:rsidR="00006024" w:rsidRPr="00006024" w:rsidRDefault="00006024" w:rsidP="00006024">
      <w:pPr>
        <w:pStyle w:val="a8"/>
        <w:numPr>
          <w:ilvl w:val="0"/>
          <w:numId w:val="46"/>
        </w:numPr>
        <w:spacing w:line="276" w:lineRule="auto"/>
        <w:ind w:left="0" w:firstLine="709"/>
        <w:contextualSpacing/>
        <w:jc w:val="left"/>
        <w:rPr>
          <w:rFonts w:cs="Times New Roman"/>
          <w:sz w:val="28"/>
          <w:szCs w:val="28"/>
        </w:rPr>
      </w:pPr>
      <w:r w:rsidRPr="00006024">
        <w:rPr>
          <w:rFonts w:cs="Times New Roman"/>
          <w:sz w:val="28"/>
          <w:szCs w:val="28"/>
        </w:rPr>
        <w:t>Какие основные способы обработки рисков ИБ? В чем основная цель каждого из них?</w:t>
      </w:r>
    </w:p>
    <w:p w:rsidR="00006024" w:rsidRPr="00006024" w:rsidRDefault="00006024" w:rsidP="00006024">
      <w:pPr>
        <w:pStyle w:val="a8"/>
        <w:numPr>
          <w:ilvl w:val="0"/>
          <w:numId w:val="46"/>
        </w:numPr>
        <w:spacing w:line="276" w:lineRule="auto"/>
        <w:ind w:left="0" w:firstLine="709"/>
        <w:contextualSpacing/>
        <w:jc w:val="left"/>
        <w:rPr>
          <w:rFonts w:cs="Times New Roman"/>
          <w:sz w:val="28"/>
          <w:szCs w:val="28"/>
        </w:rPr>
      </w:pPr>
      <w:r w:rsidRPr="00006024">
        <w:rPr>
          <w:rFonts w:cs="Times New Roman"/>
          <w:sz w:val="28"/>
          <w:szCs w:val="28"/>
        </w:rPr>
        <w:t>Кто в организации обладает достаточными полномочиями для принятия решения об уровне приемлемого риска ИБ и почему?</w:t>
      </w:r>
    </w:p>
    <w:p w:rsidR="00006024" w:rsidRPr="00006024" w:rsidRDefault="00006024" w:rsidP="00006024">
      <w:pPr>
        <w:pStyle w:val="a8"/>
        <w:numPr>
          <w:ilvl w:val="0"/>
          <w:numId w:val="46"/>
        </w:numPr>
        <w:spacing w:line="276" w:lineRule="auto"/>
        <w:ind w:left="0" w:firstLine="709"/>
        <w:contextualSpacing/>
        <w:jc w:val="left"/>
        <w:rPr>
          <w:rFonts w:cs="Times New Roman"/>
          <w:sz w:val="28"/>
          <w:szCs w:val="28"/>
        </w:rPr>
      </w:pPr>
      <w:r w:rsidRPr="00006024">
        <w:rPr>
          <w:rFonts w:cs="Times New Roman"/>
          <w:sz w:val="28"/>
          <w:szCs w:val="28"/>
        </w:rPr>
        <w:t xml:space="preserve">На </w:t>
      </w:r>
      <w:proofErr w:type="gramStart"/>
      <w:r w:rsidRPr="00006024">
        <w:rPr>
          <w:rFonts w:cs="Times New Roman"/>
          <w:sz w:val="28"/>
          <w:szCs w:val="28"/>
        </w:rPr>
        <w:t>основе</w:t>
      </w:r>
      <w:proofErr w:type="gramEnd"/>
      <w:r w:rsidRPr="00006024">
        <w:rPr>
          <w:rFonts w:cs="Times New Roman"/>
          <w:sz w:val="28"/>
          <w:szCs w:val="28"/>
        </w:rPr>
        <w:t xml:space="preserve"> какой информации должно приниматься решение об уровне приемлемого риска ИБ?</w:t>
      </w:r>
    </w:p>
    <w:p w:rsidR="00006024" w:rsidRPr="00006024" w:rsidRDefault="00006024" w:rsidP="00006024">
      <w:pPr>
        <w:pStyle w:val="a8"/>
        <w:numPr>
          <w:ilvl w:val="0"/>
          <w:numId w:val="46"/>
        </w:numPr>
        <w:spacing w:line="276" w:lineRule="auto"/>
        <w:ind w:left="0" w:firstLine="709"/>
        <w:contextualSpacing/>
        <w:jc w:val="left"/>
        <w:rPr>
          <w:rFonts w:cs="Times New Roman"/>
          <w:sz w:val="28"/>
          <w:szCs w:val="28"/>
        </w:rPr>
      </w:pPr>
      <w:r w:rsidRPr="00006024">
        <w:rPr>
          <w:rFonts w:cs="Times New Roman"/>
          <w:sz w:val="28"/>
          <w:szCs w:val="28"/>
        </w:rPr>
        <w:t>Какие существуют меры по снижению рисков ИБ до приемлемого уровня?</w:t>
      </w:r>
    </w:p>
    <w:p w:rsidR="00006024" w:rsidRPr="00006024" w:rsidRDefault="00006024" w:rsidP="00006024">
      <w:pPr>
        <w:pStyle w:val="a8"/>
        <w:numPr>
          <w:ilvl w:val="0"/>
          <w:numId w:val="46"/>
        </w:numPr>
        <w:spacing w:line="276" w:lineRule="auto"/>
        <w:ind w:left="0" w:firstLine="709"/>
        <w:contextualSpacing/>
        <w:jc w:val="left"/>
        <w:rPr>
          <w:rFonts w:cs="Times New Roman"/>
          <w:sz w:val="28"/>
          <w:szCs w:val="28"/>
        </w:rPr>
      </w:pPr>
      <w:r w:rsidRPr="00006024">
        <w:rPr>
          <w:rFonts w:cs="Times New Roman"/>
          <w:sz w:val="28"/>
          <w:szCs w:val="28"/>
        </w:rPr>
        <w:t>Каким образом и кем осуществляется планирование мер по обработке рисков ИБ?</w:t>
      </w:r>
    </w:p>
    <w:p w:rsidR="00006024" w:rsidRPr="00006024" w:rsidRDefault="00006024" w:rsidP="00006024">
      <w:pPr>
        <w:pStyle w:val="a8"/>
        <w:numPr>
          <w:ilvl w:val="0"/>
          <w:numId w:val="46"/>
        </w:numPr>
        <w:spacing w:line="276" w:lineRule="auto"/>
        <w:ind w:left="0" w:firstLine="709"/>
        <w:contextualSpacing/>
        <w:jc w:val="left"/>
        <w:rPr>
          <w:rFonts w:cs="Times New Roman"/>
          <w:sz w:val="28"/>
          <w:szCs w:val="28"/>
        </w:rPr>
      </w:pPr>
      <w:r w:rsidRPr="00006024">
        <w:rPr>
          <w:rFonts w:cs="Times New Roman"/>
          <w:sz w:val="28"/>
          <w:szCs w:val="28"/>
        </w:rPr>
        <w:t>В чем отличие понятий сохранения и принятия рисков ИБ? Каковы входные и выходные данные этих процессов?</w:t>
      </w:r>
    </w:p>
    <w:p w:rsidR="00006024" w:rsidRPr="00006024" w:rsidRDefault="00006024" w:rsidP="00006024">
      <w:pPr>
        <w:pStyle w:val="a8"/>
        <w:numPr>
          <w:ilvl w:val="0"/>
          <w:numId w:val="46"/>
        </w:numPr>
        <w:spacing w:line="276" w:lineRule="auto"/>
        <w:ind w:left="0" w:firstLine="709"/>
        <w:contextualSpacing/>
        <w:jc w:val="left"/>
        <w:rPr>
          <w:rFonts w:cs="Times New Roman"/>
          <w:sz w:val="28"/>
          <w:szCs w:val="28"/>
        </w:rPr>
      </w:pPr>
      <w:r w:rsidRPr="00006024">
        <w:rPr>
          <w:rFonts w:cs="Times New Roman"/>
          <w:sz w:val="28"/>
          <w:szCs w:val="28"/>
        </w:rPr>
        <w:t>Что такое «коммуникация рисков ИБ»? Каковы цели осуществления деятельности по коммуникации рисков ИБ?</w:t>
      </w:r>
    </w:p>
    <w:p w:rsidR="00006024" w:rsidRPr="00006024" w:rsidRDefault="00006024" w:rsidP="00006024">
      <w:pPr>
        <w:pStyle w:val="a8"/>
        <w:numPr>
          <w:ilvl w:val="0"/>
          <w:numId w:val="46"/>
        </w:numPr>
        <w:spacing w:line="276" w:lineRule="auto"/>
        <w:ind w:left="0" w:firstLine="709"/>
        <w:contextualSpacing/>
        <w:jc w:val="left"/>
        <w:rPr>
          <w:rFonts w:cs="Times New Roman"/>
          <w:sz w:val="28"/>
          <w:szCs w:val="28"/>
        </w:rPr>
      </w:pPr>
      <w:r w:rsidRPr="00006024">
        <w:rPr>
          <w:rFonts w:cs="Times New Roman"/>
          <w:sz w:val="28"/>
          <w:szCs w:val="28"/>
        </w:rPr>
        <w:t>Как осуществляется мониторинг и пересмотр рисков ИБ?</w:t>
      </w:r>
    </w:p>
    <w:p w:rsidR="00006024" w:rsidRPr="00006024" w:rsidRDefault="00006024" w:rsidP="00006024">
      <w:pPr>
        <w:pStyle w:val="a8"/>
        <w:numPr>
          <w:ilvl w:val="0"/>
          <w:numId w:val="46"/>
        </w:numPr>
        <w:spacing w:line="276" w:lineRule="auto"/>
        <w:ind w:left="0" w:firstLine="709"/>
        <w:contextualSpacing/>
        <w:jc w:val="left"/>
        <w:rPr>
          <w:rFonts w:cs="Times New Roman"/>
          <w:sz w:val="28"/>
          <w:szCs w:val="28"/>
        </w:rPr>
      </w:pPr>
      <w:r w:rsidRPr="00006024">
        <w:rPr>
          <w:rFonts w:cs="Times New Roman"/>
          <w:sz w:val="28"/>
          <w:szCs w:val="28"/>
        </w:rPr>
        <w:t>В чем заключается суть мониторинга и пересмотра показателей рисков ИБ?</w:t>
      </w:r>
    </w:p>
    <w:p w:rsidR="00006024" w:rsidRPr="00006024" w:rsidRDefault="00006024" w:rsidP="00006024">
      <w:pPr>
        <w:pStyle w:val="a8"/>
        <w:numPr>
          <w:ilvl w:val="0"/>
          <w:numId w:val="46"/>
        </w:numPr>
        <w:spacing w:line="276" w:lineRule="auto"/>
        <w:ind w:left="0" w:firstLine="709"/>
        <w:contextualSpacing/>
        <w:jc w:val="left"/>
        <w:rPr>
          <w:rFonts w:cs="Times New Roman"/>
          <w:sz w:val="28"/>
          <w:szCs w:val="28"/>
        </w:rPr>
      </w:pPr>
      <w:r w:rsidRPr="00006024">
        <w:rPr>
          <w:rFonts w:cs="Times New Roman"/>
          <w:sz w:val="28"/>
          <w:szCs w:val="28"/>
        </w:rPr>
        <w:t>Каковы входные и выходные данные мониторинга и пересмотра всего процесса управления рисками ИБ?</w:t>
      </w:r>
    </w:p>
    <w:p w:rsidR="00006024" w:rsidRPr="00006024" w:rsidRDefault="00006024" w:rsidP="00006024">
      <w:pPr>
        <w:pStyle w:val="a8"/>
        <w:numPr>
          <w:ilvl w:val="0"/>
          <w:numId w:val="46"/>
        </w:numPr>
        <w:spacing w:line="276" w:lineRule="auto"/>
        <w:ind w:left="0" w:firstLine="709"/>
        <w:contextualSpacing/>
        <w:jc w:val="left"/>
        <w:rPr>
          <w:rFonts w:cs="Times New Roman"/>
          <w:sz w:val="28"/>
          <w:szCs w:val="28"/>
        </w:rPr>
      </w:pPr>
      <w:r w:rsidRPr="00006024">
        <w:rPr>
          <w:rFonts w:cs="Times New Roman"/>
          <w:sz w:val="28"/>
          <w:szCs w:val="28"/>
        </w:rPr>
        <w:t>Что входит в документальное обеспечение управления рисками ИБ?</w:t>
      </w:r>
    </w:p>
    <w:p w:rsidR="00006024" w:rsidRPr="00006024" w:rsidRDefault="00006024" w:rsidP="00006024">
      <w:pPr>
        <w:pStyle w:val="a8"/>
        <w:numPr>
          <w:ilvl w:val="0"/>
          <w:numId w:val="46"/>
        </w:numPr>
        <w:spacing w:line="276" w:lineRule="auto"/>
        <w:ind w:left="0" w:firstLine="709"/>
        <w:contextualSpacing/>
        <w:jc w:val="left"/>
        <w:rPr>
          <w:rFonts w:cs="Times New Roman"/>
          <w:sz w:val="28"/>
          <w:szCs w:val="28"/>
        </w:rPr>
      </w:pPr>
      <w:r w:rsidRPr="00006024">
        <w:rPr>
          <w:rFonts w:cs="Times New Roman"/>
          <w:sz w:val="28"/>
          <w:szCs w:val="28"/>
        </w:rPr>
        <w:t>Охарактеризуйте документ «Политика управления рисками ИБ».</w:t>
      </w:r>
    </w:p>
    <w:p w:rsidR="001D3896" w:rsidRDefault="001D3896" w:rsidP="001D3896">
      <w:pPr>
        <w:pStyle w:val="a6"/>
        <w:spacing w:line="200" w:lineRule="atLeast"/>
        <w:rPr>
          <w:i w:val="0"/>
          <w:color w:val="000000"/>
          <w:sz w:val="20"/>
          <w:lang w:eastAsia="ru-RU"/>
        </w:rPr>
      </w:pPr>
    </w:p>
    <w:p w:rsidR="000C2966" w:rsidRPr="003B740E" w:rsidRDefault="000C2966" w:rsidP="000C2966">
      <w:pPr>
        <w:rPr>
          <w:sz w:val="28"/>
          <w:szCs w:val="28"/>
        </w:rPr>
      </w:pPr>
      <w:r w:rsidRPr="003B740E">
        <w:rPr>
          <w:sz w:val="28"/>
          <w:szCs w:val="28"/>
        </w:rPr>
        <w:t xml:space="preserve">Фонд оценочных средств входит в состав рабочей программы дисциплины </w:t>
      </w:r>
      <w:r w:rsidR="003B740E" w:rsidRPr="003B740E">
        <w:rPr>
          <w:bCs/>
          <w:sz w:val="28"/>
          <w:szCs w:val="28"/>
        </w:rPr>
        <w:t>«</w:t>
      </w:r>
      <w:r w:rsidR="00006024">
        <w:rPr>
          <w:bCs/>
          <w:sz w:val="28"/>
          <w:szCs w:val="28"/>
        </w:rPr>
        <w:t>Оценка и управление рисками при защите информации</w:t>
      </w:r>
      <w:r w:rsidR="003B740E" w:rsidRPr="003B740E">
        <w:rPr>
          <w:bCs/>
          <w:sz w:val="28"/>
          <w:szCs w:val="28"/>
        </w:rPr>
        <w:t xml:space="preserve">» </w:t>
      </w:r>
      <w:r w:rsidRPr="003B740E">
        <w:rPr>
          <w:sz w:val="28"/>
          <w:szCs w:val="28"/>
        </w:rPr>
        <w:t>(</w:t>
      </w:r>
      <w:r w:rsidR="003B740E" w:rsidRPr="003B740E">
        <w:rPr>
          <w:bCs/>
          <w:sz w:val="28"/>
          <w:szCs w:val="28"/>
        </w:rPr>
        <w:t>Б</w:t>
      </w:r>
      <w:proofErr w:type="gramStart"/>
      <w:r w:rsidR="003B740E" w:rsidRPr="003B740E">
        <w:rPr>
          <w:bCs/>
          <w:sz w:val="28"/>
          <w:szCs w:val="28"/>
        </w:rPr>
        <w:t>1</w:t>
      </w:r>
      <w:proofErr w:type="gramEnd"/>
      <w:r w:rsidR="003B740E" w:rsidRPr="003B740E">
        <w:rPr>
          <w:bCs/>
          <w:sz w:val="28"/>
          <w:szCs w:val="28"/>
        </w:rPr>
        <w:t>.3.</w:t>
      </w:r>
      <w:r w:rsidR="00CC326F">
        <w:rPr>
          <w:bCs/>
          <w:sz w:val="28"/>
          <w:szCs w:val="28"/>
        </w:rPr>
        <w:t>В</w:t>
      </w:r>
      <w:r w:rsidR="003B740E" w:rsidRPr="003B740E">
        <w:rPr>
          <w:bCs/>
          <w:sz w:val="28"/>
          <w:szCs w:val="28"/>
        </w:rPr>
        <w:t>.</w:t>
      </w:r>
      <w:r w:rsidR="00CC326F">
        <w:rPr>
          <w:bCs/>
          <w:sz w:val="28"/>
          <w:szCs w:val="28"/>
        </w:rPr>
        <w:t>02а</w:t>
      </w:r>
      <w:r w:rsidRPr="003B740E">
        <w:rPr>
          <w:sz w:val="28"/>
          <w:szCs w:val="28"/>
        </w:rPr>
        <w:t>) ОПОП 10.05.01 «Компьютерная безопасность», направленность «</w:t>
      </w:r>
      <w:r w:rsidRPr="003B740E">
        <w:rPr>
          <w:rFonts w:eastAsia="Times New Roman" w:cs="Times New Roman"/>
          <w:color w:val="auto"/>
          <w:sz w:val="28"/>
          <w:szCs w:val="28"/>
          <w:lang w:eastAsia="ar-SA"/>
        </w:rPr>
        <w:t>Информационная безопасность объектов информатизации на базе компьютерных систем</w:t>
      </w:r>
      <w:r w:rsidRPr="003B740E">
        <w:rPr>
          <w:sz w:val="28"/>
          <w:szCs w:val="28"/>
        </w:rPr>
        <w:t>».</w:t>
      </w:r>
    </w:p>
    <w:p w:rsidR="000C2966" w:rsidRPr="003B740E" w:rsidRDefault="000C2966" w:rsidP="000C2966">
      <w:pPr>
        <w:rPr>
          <w:sz w:val="28"/>
          <w:szCs w:val="28"/>
        </w:rPr>
      </w:pPr>
    </w:p>
    <w:p w:rsidR="000C2966" w:rsidRPr="003B740E" w:rsidRDefault="000C2966" w:rsidP="000C2966">
      <w:pPr>
        <w:rPr>
          <w:sz w:val="28"/>
          <w:szCs w:val="28"/>
        </w:rPr>
      </w:pPr>
      <w:r w:rsidRPr="003B740E">
        <w:rPr>
          <w:sz w:val="28"/>
          <w:szCs w:val="28"/>
        </w:rPr>
        <w:t>Составил</w:t>
      </w:r>
    </w:p>
    <w:p w:rsidR="003B740E" w:rsidRDefault="003B740E" w:rsidP="000C2966">
      <w:pPr>
        <w:ind w:firstLine="0"/>
        <w:rPr>
          <w:sz w:val="28"/>
          <w:szCs w:val="28"/>
        </w:rPr>
      </w:pPr>
      <w:r>
        <w:rPr>
          <w:sz w:val="28"/>
          <w:szCs w:val="28"/>
        </w:rPr>
        <w:t>старший преподаватель</w:t>
      </w:r>
    </w:p>
    <w:p w:rsidR="000C2966" w:rsidRPr="003B740E" w:rsidRDefault="000C2966" w:rsidP="000C2966">
      <w:pPr>
        <w:ind w:firstLine="0"/>
        <w:rPr>
          <w:sz w:val="28"/>
          <w:szCs w:val="28"/>
        </w:rPr>
      </w:pPr>
      <w:r w:rsidRPr="003B740E">
        <w:rPr>
          <w:sz w:val="28"/>
          <w:szCs w:val="28"/>
        </w:rPr>
        <w:t>кафедры «Информационная безопасность»</w:t>
      </w:r>
      <w:r w:rsidRPr="003B740E">
        <w:rPr>
          <w:sz w:val="28"/>
          <w:szCs w:val="28"/>
        </w:rPr>
        <w:tab/>
      </w:r>
      <w:r w:rsidRPr="003B740E">
        <w:rPr>
          <w:sz w:val="28"/>
          <w:szCs w:val="28"/>
        </w:rPr>
        <w:tab/>
      </w:r>
      <w:r w:rsidRPr="003B740E">
        <w:rPr>
          <w:sz w:val="28"/>
          <w:szCs w:val="28"/>
        </w:rPr>
        <w:tab/>
      </w:r>
      <w:r w:rsidRPr="003B740E">
        <w:rPr>
          <w:sz w:val="28"/>
          <w:szCs w:val="28"/>
        </w:rPr>
        <w:tab/>
      </w:r>
      <w:r w:rsidR="003B740E">
        <w:rPr>
          <w:sz w:val="28"/>
          <w:szCs w:val="28"/>
        </w:rPr>
        <w:t>Т.И. Калинкина</w:t>
      </w:r>
    </w:p>
    <w:p w:rsidR="00C235DB" w:rsidRDefault="00C235DB"/>
    <w:p w:rsidR="00087DF1" w:rsidRDefault="00087DF1">
      <w:r>
        <w:br w:type="page"/>
      </w:r>
    </w:p>
    <w:p w:rsidR="00AD3187" w:rsidRPr="00E634DB" w:rsidRDefault="00633B1F" w:rsidP="00633B1F">
      <w:pPr>
        <w:jc w:val="right"/>
        <w:rPr>
          <w:sz w:val="28"/>
          <w:szCs w:val="28"/>
        </w:rPr>
      </w:pPr>
      <w:r w:rsidRPr="00E634DB">
        <w:rPr>
          <w:sz w:val="28"/>
          <w:szCs w:val="28"/>
        </w:rPr>
        <w:lastRenderedPageBreak/>
        <w:t>Приложение 1</w:t>
      </w:r>
    </w:p>
    <w:p w:rsidR="00087DF1" w:rsidRDefault="00087DF1" w:rsidP="00C3312A">
      <w:pPr>
        <w:jc w:val="right"/>
        <w:rPr>
          <w:sz w:val="28"/>
          <w:szCs w:val="28"/>
        </w:rPr>
      </w:pPr>
      <w:r w:rsidRPr="007D5C9C">
        <w:rPr>
          <w:sz w:val="28"/>
          <w:szCs w:val="28"/>
        </w:rPr>
        <w:t>Перечень тем практических занятий</w:t>
      </w:r>
    </w:p>
    <w:p w:rsidR="007D5C9C" w:rsidRDefault="007D5C9C" w:rsidP="00C3312A">
      <w:pPr>
        <w:jc w:val="right"/>
        <w:rPr>
          <w:sz w:val="28"/>
          <w:szCs w:val="28"/>
        </w:rPr>
      </w:pPr>
    </w:p>
    <w:p w:rsidR="007D5C9C" w:rsidRPr="007D5C9C" w:rsidRDefault="007D5C9C" w:rsidP="00C3312A">
      <w:pPr>
        <w:jc w:val="right"/>
        <w:rPr>
          <w:sz w:val="28"/>
          <w:szCs w:val="28"/>
        </w:rPr>
      </w:pPr>
    </w:p>
    <w:p w:rsidR="007D5C9C" w:rsidRPr="00900BCD" w:rsidRDefault="00CC326F" w:rsidP="007D5C9C">
      <w:pPr>
        <w:pStyle w:val="a8"/>
        <w:numPr>
          <w:ilvl w:val="0"/>
          <w:numId w:val="11"/>
        </w:numPr>
        <w:tabs>
          <w:tab w:val="left" w:pos="709"/>
          <w:tab w:val="left" w:pos="993"/>
        </w:tabs>
        <w:spacing w:line="276" w:lineRule="auto"/>
        <w:ind w:left="0" w:firstLine="709"/>
        <w:rPr>
          <w:iCs/>
          <w:sz w:val="28"/>
          <w:szCs w:val="28"/>
        </w:rPr>
      </w:pPr>
      <w:r>
        <w:rPr>
          <w:b/>
          <w:sz w:val="28"/>
          <w:szCs w:val="28"/>
        </w:rPr>
        <w:t xml:space="preserve"> </w:t>
      </w:r>
      <w:r w:rsidR="00006024">
        <w:rPr>
          <w:sz w:val="28"/>
          <w:szCs w:val="28"/>
        </w:rPr>
        <w:t>Аналитические методы оценки рисков ИБ.</w:t>
      </w:r>
    </w:p>
    <w:p w:rsidR="00CC326F" w:rsidRPr="001A7D6C" w:rsidRDefault="00CC326F" w:rsidP="00CC326F">
      <w:pPr>
        <w:pStyle w:val="a8"/>
        <w:tabs>
          <w:tab w:val="left" w:pos="709"/>
          <w:tab w:val="left" w:pos="993"/>
        </w:tabs>
        <w:spacing w:line="276" w:lineRule="auto"/>
        <w:ind w:left="709" w:firstLine="0"/>
        <w:rPr>
          <w:sz w:val="28"/>
        </w:rPr>
      </w:pPr>
      <w:r w:rsidRPr="00CC326F">
        <w:rPr>
          <w:sz w:val="28"/>
          <w:szCs w:val="28"/>
        </w:rPr>
        <w:t>Литература</w:t>
      </w:r>
      <w:r w:rsidRPr="001A7D6C">
        <w:rPr>
          <w:sz w:val="28"/>
        </w:rPr>
        <w:t xml:space="preserve"> для теоретической подготовки: [1, 2, </w:t>
      </w:r>
      <w:r>
        <w:rPr>
          <w:sz w:val="28"/>
        </w:rPr>
        <w:t>5</w:t>
      </w:r>
      <w:r w:rsidRPr="001A7D6C">
        <w:rPr>
          <w:sz w:val="28"/>
        </w:rPr>
        <w:t>].</w:t>
      </w:r>
    </w:p>
    <w:p w:rsidR="007D5C9C" w:rsidRPr="007D5C9C" w:rsidRDefault="007D5C9C" w:rsidP="007D5C9C">
      <w:pPr>
        <w:pStyle w:val="a8"/>
        <w:tabs>
          <w:tab w:val="left" w:pos="709"/>
          <w:tab w:val="left" w:pos="993"/>
        </w:tabs>
        <w:spacing w:line="276" w:lineRule="auto"/>
        <w:ind w:left="709" w:firstLine="0"/>
        <w:rPr>
          <w:sz w:val="28"/>
          <w:szCs w:val="28"/>
        </w:rPr>
      </w:pPr>
    </w:p>
    <w:p w:rsidR="007D5C9C" w:rsidRPr="00900BCD" w:rsidRDefault="00006024" w:rsidP="007D5C9C">
      <w:pPr>
        <w:pStyle w:val="a8"/>
        <w:numPr>
          <w:ilvl w:val="0"/>
          <w:numId w:val="11"/>
        </w:numPr>
        <w:tabs>
          <w:tab w:val="left" w:pos="709"/>
          <w:tab w:val="left" w:pos="993"/>
        </w:tabs>
        <w:spacing w:line="276" w:lineRule="auto"/>
        <w:ind w:left="0" w:firstLine="709"/>
        <w:rPr>
          <w:sz w:val="28"/>
          <w:szCs w:val="28"/>
        </w:rPr>
      </w:pPr>
      <w:r w:rsidRPr="005F5F1E">
        <w:rPr>
          <w:sz w:val="28"/>
          <w:szCs w:val="28"/>
        </w:rPr>
        <w:t>Методы управления рисками</w:t>
      </w:r>
      <w:r>
        <w:rPr>
          <w:sz w:val="28"/>
          <w:szCs w:val="28"/>
        </w:rPr>
        <w:t>.</w:t>
      </w:r>
    </w:p>
    <w:p w:rsidR="007D5C9C" w:rsidRDefault="007D5C9C" w:rsidP="007D5C9C">
      <w:pPr>
        <w:pStyle w:val="a8"/>
        <w:tabs>
          <w:tab w:val="left" w:pos="709"/>
          <w:tab w:val="left" w:pos="993"/>
        </w:tabs>
        <w:spacing w:line="276" w:lineRule="auto"/>
        <w:ind w:left="709" w:firstLine="0"/>
        <w:rPr>
          <w:sz w:val="28"/>
          <w:szCs w:val="28"/>
        </w:rPr>
      </w:pPr>
      <w:r w:rsidRPr="007D5C9C">
        <w:rPr>
          <w:sz w:val="28"/>
          <w:szCs w:val="28"/>
        </w:rPr>
        <w:t xml:space="preserve">Литература для теоретической подготовки: </w:t>
      </w:r>
      <w:r w:rsidR="00CC326F">
        <w:rPr>
          <w:sz w:val="28"/>
        </w:rPr>
        <w:t>[1</w:t>
      </w:r>
      <w:r w:rsidR="00CC326F" w:rsidRPr="001A7D6C">
        <w:rPr>
          <w:sz w:val="28"/>
        </w:rPr>
        <w:t xml:space="preserve"> </w:t>
      </w:r>
      <w:r w:rsidR="00CC326F">
        <w:rPr>
          <w:sz w:val="28"/>
        </w:rPr>
        <w:t>-</w:t>
      </w:r>
      <w:r w:rsidR="00CC326F" w:rsidRPr="001A7D6C">
        <w:rPr>
          <w:sz w:val="28"/>
        </w:rPr>
        <w:t xml:space="preserve"> </w:t>
      </w:r>
      <w:r w:rsidR="00CC326F">
        <w:rPr>
          <w:sz w:val="28"/>
        </w:rPr>
        <w:t>6</w:t>
      </w:r>
      <w:r w:rsidR="00CC326F" w:rsidRPr="001A7D6C">
        <w:rPr>
          <w:sz w:val="28"/>
        </w:rPr>
        <w:t>].</w:t>
      </w:r>
      <w:r w:rsidRPr="007D5C9C">
        <w:rPr>
          <w:sz w:val="28"/>
          <w:szCs w:val="28"/>
        </w:rPr>
        <w:t>.</w:t>
      </w:r>
    </w:p>
    <w:p w:rsidR="007D5C9C" w:rsidRPr="007D5C9C" w:rsidRDefault="007D5C9C" w:rsidP="007D5C9C">
      <w:pPr>
        <w:pStyle w:val="a8"/>
        <w:tabs>
          <w:tab w:val="left" w:pos="709"/>
          <w:tab w:val="left" w:pos="993"/>
        </w:tabs>
        <w:spacing w:line="276" w:lineRule="auto"/>
        <w:ind w:left="709" w:firstLine="0"/>
        <w:rPr>
          <w:sz w:val="28"/>
          <w:szCs w:val="28"/>
        </w:rPr>
      </w:pPr>
    </w:p>
    <w:p w:rsidR="007D5C9C" w:rsidRPr="00900BCD" w:rsidRDefault="00006024" w:rsidP="007D5C9C">
      <w:pPr>
        <w:pStyle w:val="a8"/>
        <w:numPr>
          <w:ilvl w:val="0"/>
          <w:numId w:val="11"/>
        </w:numPr>
        <w:tabs>
          <w:tab w:val="left" w:pos="709"/>
          <w:tab w:val="left" w:pos="993"/>
        </w:tabs>
        <w:spacing w:line="276" w:lineRule="auto"/>
        <w:ind w:left="0" w:firstLine="709"/>
        <w:rPr>
          <w:sz w:val="28"/>
          <w:szCs w:val="28"/>
        </w:rPr>
      </w:pPr>
      <w:r>
        <w:rPr>
          <w:sz w:val="28"/>
        </w:rPr>
        <w:t>Методы принятия решений в условиях риска и неопределенности</w:t>
      </w:r>
      <w:r w:rsidRPr="005F5F1E">
        <w:rPr>
          <w:sz w:val="28"/>
        </w:rPr>
        <w:t>.</w:t>
      </w:r>
      <w:r>
        <w:rPr>
          <w:sz w:val="28"/>
        </w:rPr>
        <w:t xml:space="preserve"> Дерево решений для подготовки решений в условиях неопределенности</w:t>
      </w:r>
      <w:r w:rsidR="00900BCD">
        <w:rPr>
          <w:sz w:val="28"/>
          <w:szCs w:val="28"/>
        </w:rPr>
        <w:t>.</w:t>
      </w:r>
    </w:p>
    <w:p w:rsidR="007D5C9C" w:rsidRDefault="007D5C9C" w:rsidP="007D5C9C">
      <w:pPr>
        <w:pStyle w:val="af0"/>
        <w:numPr>
          <w:ilvl w:val="1"/>
          <w:numId w:val="43"/>
        </w:numPr>
        <w:spacing w:before="0" w:after="0" w:line="276" w:lineRule="auto"/>
        <w:ind w:left="0" w:firstLine="709"/>
        <w:rPr>
          <w:iCs/>
          <w:szCs w:val="28"/>
        </w:rPr>
      </w:pPr>
      <w:r w:rsidRPr="007D5C9C">
        <w:rPr>
          <w:iCs/>
          <w:szCs w:val="28"/>
        </w:rPr>
        <w:t xml:space="preserve">Литература для теоретической подготовки: </w:t>
      </w:r>
      <w:r w:rsidR="00CC326F" w:rsidRPr="001A7D6C">
        <w:t>[1, 4].</w:t>
      </w:r>
    </w:p>
    <w:p w:rsidR="00E82807" w:rsidRPr="007D5C9C" w:rsidRDefault="00E82807" w:rsidP="007D5C9C">
      <w:pPr>
        <w:pStyle w:val="af0"/>
        <w:numPr>
          <w:ilvl w:val="1"/>
          <w:numId w:val="43"/>
        </w:numPr>
        <w:spacing w:before="0" w:after="0" w:line="276" w:lineRule="auto"/>
        <w:ind w:left="0" w:firstLine="709"/>
        <w:rPr>
          <w:iCs/>
          <w:szCs w:val="28"/>
        </w:rPr>
      </w:pPr>
    </w:p>
    <w:p w:rsidR="007D5C9C" w:rsidRDefault="00006024" w:rsidP="00900BCD">
      <w:pPr>
        <w:pStyle w:val="a8"/>
        <w:numPr>
          <w:ilvl w:val="0"/>
          <w:numId w:val="11"/>
        </w:numPr>
        <w:tabs>
          <w:tab w:val="left" w:pos="709"/>
          <w:tab w:val="left" w:pos="993"/>
        </w:tabs>
        <w:spacing w:line="276" w:lineRule="auto"/>
        <w:ind w:left="0" w:firstLine="709"/>
        <w:rPr>
          <w:sz w:val="28"/>
          <w:szCs w:val="28"/>
        </w:rPr>
      </w:pPr>
      <w:r w:rsidRPr="00D2106C">
        <w:rPr>
          <w:sz w:val="28"/>
          <w:szCs w:val="28"/>
        </w:rPr>
        <w:t xml:space="preserve">Принятие </w:t>
      </w:r>
      <w:r>
        <w:rPr>
          <w:sz w:val="28"/>
          <w:szCs w:val="28"/>
        </w:rPr>
        <w:t>решений в условиях риска и неопределенностей.</w:t>
      </w:r>
      <w:r w:rsidR="00CC326F">
        <w:rPr>
          <w:sz w:val="28"/>
          <w:szCs w:val="28"/>
        </w:rPr>
        <w:t xml:space="preserve"> </w:t>
      </w:r>
    </w:p>
    <w:p w:rsidR="00900BCD" w:rsidRDefault="00900BCD" w:rsidP="00900BCD">
      <w:pPr>
        <w:pStyle w:val="af0"/>
        <w:numPr>
          <w:ilvl w:val="1"/>
          <w:numId w:val="43"/>
        </w:numPr>
        <w:spacing w:before="0" w:after="0" w:line="276" w:lineRule="auto"/>
        <w:ind w:left="0" w:firstLine="709"/>
        <w:rPr>
          <w:iCs/>
          <w:szCs w:val="28"/>
        </w:rPr>
      </w:pPr>
      <w:r w:rsidRPr="007D5C9C">
        <w:rPr>
          <w:iCs/>
          <w:szCs w:val="28"/>
        </w:rPr>
        <w:t>Литература для теоретической подготовки: [</w:t>
      </w:r>
      <w:r w:rsidR="00006024">
        <w:rPr>
          <w:iCs/>
          <w:szCs w:val="28"/>
        </w:rPr>
        <w:t>2</w:t>
      </w:r>
      <w:r w:rsidRPr="007D5C9C">
        <w:rPr>
          <w:iCs/>
          <w:szCs w:val="28"/>
        </w:rPr>
        <w:t>].</w:t>
      </w:r>
    </w:p>
    <w:p w:rsidR="00E82807" w:rsidRPr="007D5C9C" w:rsidRDefault="00E82807" w:rsidP="00900BCD">
      <w:pPr>
        <w:pStyle w:val="af0"/>
        <w:numPr>
          <w:ilvl w:val="1"/>
          <w:numId w:val="43"/>
        </w:numPr>
        <w:spacing w:before="0" w:after="0" w:line="276" w:lineRule="auto"/>
        <w:ind w:left="0" w:firstLine="709"/>
        <w:rPr>
          <w:iCs/>
          <w:szCs w:val="28"/>
        </w:rPr>
      </w:pPr>
    </w:p>
    <w:p w:rsidR="00900BCD" w:rsidRDefault="00006024" w:rsidP="00900BCD">
      <w:pPr>
        <w:pStyle w:val="a8"/>
        <w:numPr>
          <w:ilvl w:val="0"/>
          <w:numId w:val="11"/>
        </w:numPr>
        <w:tabs>
          <w:tab w:val="left" w:pos="709"/>
          <w:tab w:val="left" w:pos="993"/>
        </w:tabs>
        <w:spacing w:line="276" w:lineRule="auto"/>
        <w:ind w:left="0" w:firstLine="709"/>
        <w:rPr>
          <w:sz w:val="28"/>
          <w:szCs w:val="28"/>
        </w:rPr>
      </w:pPr>
      <w:r w:rsidRPr="00D2106C">
        <w:rPr>
          <w:sz w:val="28"/>
          <w:szCs w:val="28"/>
        </w:rPr>
        <w:t>Ме</w:t>
      </w:r>
      <w:r>
        <w:rPr>
          <w:sz w:val="28"/>
          <w:szCs w:val="28"/>
        </w:rPr>
        <w:t>тоды снижения ИБ на объекте защиты</w:t>
      </w:r>
      <w:r w:rsidR="00900BCD">
        <w:rPr>
          <w:sz w:val="28"/>
          <w:szCs w:val="28"/>
        </w:rPr>
        <w:t>.</w:t>
      </w:r>
      <w:r>
        <w:rPr>
          <w:sz w:val="28"/>
          <w:szCs w:val="28"/>
        </w:rPr>
        <w:t xml:space="preserve"> </w:t>
      </w:r>
    </w:p>
    <w:p w:rsidR="00900BCD" w:rsidRDefault="00900BCD" w:rsidP="00900BCD">
      <w:pPr>
        <w:pStyle w:val="af0"/>
        <w:numPr>
          <w:ilvl w:val="1"/>
          <w:numId w:val="43"/>
        </w:numPr>
        <w:spacing w:before="0" w:after="0" w:line="276" w:lineRule="auto"/>
        <w:ind w:left="0" w:firstLine="709"/>
      </w:pPr>
      <w:r w:rsidRPr="00900BCD">
        <w:rPr>
          <w:iCs/>
          <w:szCs w:val="28"/>
        </w:rPr>
        <w:t>Литература</w:t>
      </w:r>
      <w:r w:rsidRPr="001A7D6C">
        <w:t xml:space="preserve"> для теоретической подготовки: [</w:t>
      </w:r>
      <w:r w:rsidR="00006024">
        <w:t>2</w:t>
      </w:r>
      <w:r w:rsidRPr="001A7D6C">
        <w:t>].</w:t>
      </w:r>
    </w:p>
    <w:p w:rsidR="00E82807" w:rsidRDefault="00E82807" w:rsidP="00900BCD">
      <w:pPr>
        <w:pStyle w:val="af0"/>
        <w:numPr>
          <w:ilvl w:val="1"/>
          <w:numId w:val="43"/>
        </w:numPr>
        <w:spacing w:before="0" w:after="0" w:line="276" w:lineRule="auto"/>
        <w:ind w:left="0" w:firstLine="709"/>
      </w:pPr>
    </w:p>
    <w:p w:rsidR="00900BCD" w:rsidRDefault="00006024" w:rsidP="00900BCD">
      <w:pPr>
        <w:pStyle w:val="a8"/>
        <w:numPr>
          <w:ilvl w:val="0"/>
          <w:numId w:val="11"/>
        </w:numPr>
        <w:tabs>
          <w:tab w:val="left" w:pos="709"/>
          <w:tab w:val="left" w:pos="993"/>
        </w:tabs>
        <w:spacing w:line="276" w:lineRule="auto"/>
        <w:ind w:left="0" w:firstLine="709"/>
        <w:rPr>
          <w:sz w:val="28"/>
          <w:szCs w:val="28"/>
        </w:rPr>
      </w:pPr>
      <w:r>
        <w:rPr>
          <w:sz w:val="28"/>
          <w:szCs w:val="28"/>
        </w:rPr>
        <w:t>Определение степени критичности си</w:t>
      </w:r>
      <w:proofErr w:type="gramStart"/>
      <w:r>
        <w:rPr>
          <w:sz w:val="28"/>
          <w:szCs w:val="28"/>
          <w:lang w:val="en-US"/>
        </w:rPr>
        <w:t>c</w:t>
      </w:r>
      <w:proofErr w:type="gramEnd"/>
      <w:r>
        <w:rPr>
          <w:sz w:val="28"/>
          <w:szCs w:val="28"/>
        </w:rPr>
        <w:t xml:space="preserve">тем по методу </w:t>
      </w:r>
      <w:r>
        <w:rPr>
          <w:sz w:val="28"/>
          <w:szCs w:val="28"/>
          <w:lang w:val="en-US"/>
        </w:rPr>
        <w:t>CRAMM</w:t>
      </w:r>
      <w:r>
        <w:rPr>
          <w:sz w:val="28"/>
          <w:szCs w:val="28"/>
        </w:rPr>
        <w:t>.</w:t>
      </w:r>
    </w:p>
    <w:p w:rsidR="00900BCD" w:rsidRDefault="00900BCD" w:rsidP="00900BCD">
      <w:pPr>
        <w:tabs>
          <w:tab w:val="left" w:pos="709"/>
          <w:tab w:val="left" w:pos="993"/>
        </w:tabs>
        <w:spacing w:line="276" w:lineRule="auto"/>
        <w:ind w:left="709" w:firstLine="0"/>
        <w:rPr>
          <w:sz w:val="28"/>
        </w:rPr>
      </w:pPr>
      <w:r w:rsidRPr="00900BCD">
        <w:rPr>
          <w:sz w:val="28"/>
          <w:szCs w:val="28"/>
        </w:rPr>
        <w:t>Литература</w:t>
      </w:r>
      <w:r w:rsidRPr="00900BCD">
        <w:rPr>
          <w:sz w:val="28"/>
        </w:rPr>
        <w:t xml:space="preserve"> для теоретической подготовки: [1</w:t>
      </w:r>
      <w:r w:rsidR="00006024">
        <w:rPr>
          <w:sz w:val="28"/>
        </w:rPr>
        <w:t>-3</w:t>
      </w:r>
      <w:r w:rsidRPr="00900BCD">
        <w:rPr>
          <w:sz w:val="28"/>
        </w:rPr>
        <w:t>].</w:t>
      </w:r>
    </w:p>
    <w:p w:rsidR="00900BCD" w:rsidRDefault="00900BCD" w:rsidP="00900BCD">
      <w:pPr>
        <w:tabs>
          <w:tab w:val="left" w:pos="709"/>
          <w:tab w:val="left" w:pos="993"/>
        </w:tabs>
        <w:spacing w:line="276" w:lineRule="auto"/>
        <w:ind w:left="709" w:firstLine="0"/>
        <w:rPr>
          <w:sz w:val="28"/>
        </w:rPr>
      </w:pPr>
    </w:p>
    <w:p w:rsidR="00006024" w:rsidRPr="00006024" w:rsidRDefault="00006024" w:rsidP="00006024">
      <w:pPr>
        <w:pStyle w:val="a8"/>
        <w:numPr>
          <w:ilvl w:val="0"/>
          <w:numId w:val="11"/>
        </w:numPr>
        <w:tabs>
          <w:tab w:val="left" w:pos="993"/>
        </w:tabs>
        <w:spacing w:line="276" w:lineRule="auto"/>
        <w:rPr>
          <w:sz w:val="28"/>
        </w:rPr>
      </w:pPr>
      <w:r w:rsidRPr="00006024">
        <w:rPr>
          <w:sz w:val="28"/>
          <w:szCs w:val="28"/>
        </w:rPr>
        <w:t>Системы мониторинга рисков</w:t>
      </w:r>
    </w:p>
    <w:p w:rsidR="00006024" w:rsidRDefault="00006024" w:rsidP="00006024">
      <w:pPr>
        <w:tabs>
          <w:tab w:val="left" w:pos="709"/>
          <w:tab w:val="left" w:pos="993"/>
        </w:tabs>
        <w:spacing w:line="276" w:lineRule="auto"/>
        <w:ind w:left="709" w:firstLine="0"/>
        <w:rPr>
          <w:sz w:val="28"/>
          <w:szCs w:val="28"/>
        </w:rPr>
      </w:pPr>
      <w:r w:rsidRPr="00006024">
        <w:rPr>
          <w:sz w:val="28"/>
          <w:szCs w:val="28"/>
        </w:rPr>
        <w:t>Литература для теоретической подготовки: [1-3].</w:t>
      </w:r>
    </w:p>
    <w:p w:rsidR="00006024" w:rsidRPr="00006024" w:rsidRDefault="00006024" w:rsidP="00006024">
      <w:pPr>
        <w:tabs>
          <w:tab w:val="left" w:pos="709"/>
          <w:tab w:val="left" w:pos="993"/>
        </w:tabs>
        <w:spacing w:line="276" w:lineRule="auto"/>
        <w:ind w:left="709" w:firstLine="0"/>
        <w:rPr>
          <w:sz w:val="28"/>
          <w:szCs w:val="28"/>
        </w:rPr>
      </w:pPr>
    </w:p>
    <w:p w:rsidR="00006024" w:rsidRPr="00006024" w:rsidRDefault="00006024" w:rsidP="00006024">
      <w:pPr>
        <w:tabs>
          <w:tab w:val="left" w:pos="993"/>
        </w:tabs>
        <w:spacing w:line="276" w:lineRule="auto"/>
        <w:ind w:left="709" w:firstLine="0"/>
        <w:rPr>
          <w:sz w:val="28"/>
        </w:rPr>
      </w:pPr>
    </w:p>
    <w:p w:rsidR="00900BCD" w:rsidRPr="00900BCD" w:rsidRDefault="00900BCD" w:rsidP="00900BCD">
      <w:pPr>
        <w:tabs>
          <w:tab w:val="left" w:pos="709"/>
          <w:tab w:val="left" w:pos="993"/>
        </w:tabs>
        <w:spacing w:line="276" w:lineRule="auto"/>
        <w:ind w:left="709" w:firstLine="0"/>
        <w:rPr>
          <w:sz w:val="28"/>
        </w:rPr>
      </w:pPr>
    </w:p>
    <w:p w:rsidR="00900BCD" w:rsidRDefault="00900BCD">
      <w:pPr>
        <w:rPr>
          <w:sz w:val="28"/>
          <w:szCs w:val="28"/>
        </w:rPr>
      </w:pPr>
    </w:p>
    <w:p w:rsidR="00900BCD" w:rsidRDefault="00900BCD">
      <w:pPr>
        <w:rPr>
          <w:sz w:val="28"/>
          <w:szCs w:val="28"/>
        </w:rPr>
      </w:pPr>
    </w:p>
    <w:p w:rsidR="00900BCD" w:rsidRDefault="00900BCD">
      <w:pPr>
        <w:rPr>
          <w:sz w:val="28"/>
          <w:szCs w:val="28"/>
        </w:rPr>
      </w:pPr>
    </w:p>
    <w:p w:rsidR="00E82807" w:rsidRDefault="00E82807">
      <w:pPr>
        <w:rPr>
          <w:sz w:val="28"/>
          <w:szCs w:val="28"/>
        </w:rPr>
      </w:pPr>
      <w:r>
        <w:rPr>
          <w:sz w:val="28"/>
          <w:szCs w:val="28"/>
        </w:rPr>
        <w:br w:type="page"/>
      </w:r>
    </w:p>
    <w:p w:rsidR="00AF683E" w:rsidRPr="00E42B2C" w:rsidRDefault="00AF683E" w:rsidP="00AF683E">
      <w:pPr>
        <w:contextualSpacing/>
        <w:jc w:val="right"/>
        <w:rPr>
          <w:sz w:val="28"/>
          <w:szCs w:val="28"/>
        </w:rPr>
      </w:pPr>
      <w:r w:rsidRPr="00E42B2C">
        <w:rPr>
          <w:sz w:val="28"/>
          <w:szCs w:val="28"/>
        </w:rPr>
        <w:lastRenderedPageBreak/>
        <w:t xml:space="preserve">Приложение </w:t>
      </w:r>
      <w:r w:rsidR="00006024">
        <w:rPr>
          <w:sz w:val="28"/>
          <w:szCs w:val="28"/>
        </w:rPr>
        <w:t>2</w:t>
      </w:r>
    </w:p>
    <w:p w:rsidR="00AF683E" w:rsidRDefault="00AF683E" w:rsidP="00AF683E">
      <w:pPr>
        <w:pStyle w:val="a6"/>
        <w:spacing w:line="200" w:lineRule="atLeast"/>
        <w:contextualSpacing/>
        <w:jc w:val="right"/>
        <w:rPr>
          <w:b/>
          <w:i w:val="0"/>
          <w:color w:val="000000"/>
          <w:sz w:val="28"/>
          <w:szCs w:val="28"/>
          <w:lang w:eastAsia="ru-RU"/>
        </w:rPr>
      </w:pPr>
      <w:r w:rsidRPr="00E42B2C">
        <w:rPr>
          <w:b/>
          <w:i w:val="0"/>
          <w:color w:val="000000"/>
          <w:sz w:val="28"/>
          <w:szCs w:val="28"/>
          <w:lang w:eastAsia="ru-RU"/>
        </w:rPr>
        <w:t>Темы самостоятельн</w:t>
      </w:r>
      <w:r w:rsidR="001C1B90" w:rsidRPr="00E42B2C">
        <w:rPr>
          <w:b/>
          <w:i w:val="0"/>
          <w:color w:val="000000"/>
          <w:sz w:val="28"/>
          <w:szCs w:val="28"/>
          <w:lang w:eastAsia="ru-RU"/>
        </w:rPr>
        <w:t>ых</w:t>
      </w:r>
      <w:r w:rsidRPr="00E42B2C">
        <w:rPr>
          <w:b/>
          <w:i w:val="0"/>
          <w:color w:val="000000"/>
          <w:sz w:val="28"/>
          <w:szCs w:val="28"/>
          <w:lang w:eastAsia="ru-RU"/>
        </w:rPr>
        <w:t xml:space="preserve"> работ</w:t>
      </w:r>
    </w:p>
    <w:p w:rsidR="007D5C9C" w:rsidRPr="00E42B2C" w:rsidRDefault="007D5C9C" w:rsidP="00AF683E">
      <w:pPr>
        <w:pStyle w:val="a6"/>
        <w:spacing w:line="200" w:lineRule="atLeast"/>
        <w:contextualSpacing/>
        <w:jc w:val="right"/>
        <w:rPr>
          <w:b/>
          <w:i w:val="0"/>
          <w:color w:val="000000"/>
          <w:sz w:val="28"/>
          <w:szCs w:val="28"/>
          <w:lang w:eastAsia="ru-RU"/>
        </w:rPr>
      </w:pPr>
    </w:p>
    <w:p w:rsidR="00AF683E" w:rsidRPr="00E42B2C" w:rsidRDefault="00AF683E" w:rsidP="00AF683E">
      <w:pPr>
        <w:pStyle w:val="a6"/>
        <w:spacing w:line="200" w:lineRule="atLeast"/>
        <w:contextualSpacing/>
        <w:rPr>
          <w:i w:val="0"/>
          <w:color w:val="000000"/>
          <w:sz w:val="28"/>
          <w:szCs w:val="28"/>
          <w:lang w:eastAsia="ru-RU"/>
        </w:rPr>
      </w:pPr>
      <w:r w:rsidRPr="00E42B2C">
        <w:rPr>
          <w:i w:val="0"/>
          <w:color w:val="000000"/>
          <w:sz w:val="28"/>
          <w:szCs w:val="28"/>
          <w:lang w:eastAsia="ru-RU"/>
        </w:rPr>
        <w:t>Для самостоятельных занятий рекомендуются следующие темы:</w:t>
      </w:r>
    </w:p>
    <w:p w:rsidR="00E42B2C" w:rsidRPr="00E42B2C" w:rsidRDefault="00AF683E" w:rsidP="00AF683E">
      <w:pPr>
        <w:contextualSpacing/>
        <w:rPr>
          <w:rFonts w:eastAsia="Times New Roman"/>
          <w:sz w:val="28"/>
          <w:szCs w:val="28"/>
        </w:rPr>
      </w:pPr>
      <w:r w:rsidRPr="00E42B2C">
        <w:rPr>
          <w:rFonts w:cs="Times New Roman"/>
          <w:b/>
          <w:sz w:val="28"/>
          <w:szCs w:val="28"/>
        </w:rPr>
        <w:t>Тема 1</w:t>
      </w:r>
      <w:r w:rsidRPr="00E42B2C">
        <w:rPr>
          <w:rFonts w:cs="Times New Roman"/>
          <w:sz w:val="28"/>
          <w:szCs w:val="28"/>
        </w:rPr>
        <w:t xml:space="preserve">. </w:t>
      </w:r>
      <w:r w:rsidR="00006024" w:rsidRPr="00006024">
        <w:rPr>
          <w:sz w:val="28"/>
        </w:rPr>
        <w:t>Стандарт США NIST 800-30</w:t>
      </w:r>
      <w:r w:rsidR="00D0657E" w:rsidRPr="00E42B2C">
        <w:rPr>
          <w:rFonts w:eastAsia="Times New Roman"/>
          <w:sz w:val="28"/>
          <w:szCs w:val="28"/>
        </w:rPr>
        <w:t xml:space="preserve">. </w:t>
      </w:r>
    </w:p>
    <w:p w:rsidR="00FF24E1" w:rsidRDefault="00FF24E1" w:rsidP="00FF24E1">
      <w:pPr>
        <w:spacing w:line="240" w:lineRule="auto"/>
        <w:contextualSpacing/>
        <w:rPr>
          <w:rFonts w:cs="Times New Roman"/>
          <w:sz w:val="28"/>
          <w:szCs w:val="28"/>
        </w:rPr>
      </w:pPr>
      <w:r w:rsidRPr="00FF24E1">
        <w:rPr>
          <w:rFonts w:cs="Times New Roman"/>
          <w:sz w:val="28"/>
          <w:szCs w:val="28"/>
        </w:rPr>
        <w:t>Литература для теоретической подготовки</w:t>
      </w:r>
      <w:r w:rsidRPr="007D5C9C">
        <w:rPr>
          <w:rFonts w:cs="Times New Roman"/>
          <w:sz w:val="28"/>
          <w:szCs w:val="28"/>
        </w:rPr>
        <w:t>: [</w:t>
      </w:r>
      <w:r w:rsidR="00E82807">
        <w:rPr>
          <w:sz w:val="28"/>
        </w:rPr>
        <w:t>1</w:t>
      </w:r>
      <w:r w:rsidR="007D5C9C" w:rsidRPr="007D5C9C">
        <w:rPr>
          <w:sz w:val="28"/>
        </w:rPr>
        <w:t>,</w:t>
      </w:r>
      <w:r w:rsidRPr="007D5C9C">
        <w:rPr>
          <w:rFonts w:cs="Times New Roman"/>
          <w:sz w:val="28"/>
          <w:szCs w:val="28"/>
        </w:rPr>
        <w:t>].</w:t>
      </w:r>
    </w:p>
    <w:p w:rsidR="007D5C9C" w:rsidRPr="007D5C9C" w:rsidRDefault="007D5C9C" w:rsidP="00FF24E1">
      <w:pPr>
        <w:spacing w:line="240" w:lineRule="auto"/>
        <w:contextualSpacing/>
        <w:rPr>
          <w:rFonts w:cs="Times New Roman"/>
          <w:sz w:val="28"/>
          <w:szCs w:val="28"/>
        </w:rPr>
      </w:pPr>
    </w:p>
    <w:p w:rsidR="00A6187F" w:rsidRDefault="00E42B2C" w:rsidP="00AF683E">
      <w:pPr>
        <w:contextualSpacing/>
        <w:rPr>
          <w:rFonts w:cs="Times New Roman"/>
          <w:sz w:val="28"/>
          <w:szCs w:val="28"/>
        </w:rPr>
      </w:pPr>
      <w:r w:rsidRPr="007D5C9C">
        <w:rPr>
          <w:rFonts w:cs="Times New Roman"/>
          <w:b/>
          <w:sz w:val="28"/>
          <w:szCs w:val="28"/>
        </w:rPr>
        <w:t xml:space="preserve">Тема 2. </w:t>
      </w:r>
      <w:r w:rsidR="00006024" w:rsidRPr="00006024">
        <w:rPr>
          <w:rFonts w:cs="Times New Roman"/>
          <w:sz w:val="28"/>
          <w:szCs w:val="28"/>
        </w:rPr>
        <w:t>Сравнение стандартов ISO 17799 и BSI</w:t>
      </w:r>
    </w:p>
    <w:p w:rsidR="00006024" w:rsidRDefault="00006024" w:rsidP="00006024">
      <w:pPr>
        <w:spacing w:line="240" w:lineRule="auto"/>
        <w:contextualSpacing/>
        <w:rPr>
          <w:rFonts w:cs="Times New Roman"/>
          <w:sz w:val="28"/>
          <w:szCs w:val="28"/>
        </w:rPr>
      </w:pPr>
      <w:r w:rsidRPr="00FF24E1">
        <w:rPr>
          <w:rFonts w:cs="Times New Roman"/>
          <w:sz w:val="28"/>
          <w:szCs w:val="28"/>
        </w:rPr>
        <w:t>Литература для теоретической подготовки</w:t>
      </w:r>
      <w:r w:rsidRPr="007D5C9C">
        <w:rPr>
          <w:rFonts w:cs="Times New Roman"/>
          <w:sz w:val="28"/>
          <w:szCs w:val="28"/>
        </w:rPr>
        <w:t>: [</w:t>
      </w:r>
      <w:r>
        <w:rPr>
          <w:sz w:val="28"/>
        </w:rPr>
        <w:t>1</w:t>
      </w:r>
      <w:r w:rsidRPr="007D5C9C">
        <w:rPr>
          <w:sz w:val="28"/>
        </w:rPr>
        <w:t>,</w:t>
      </w:r>
      <w:r w:rsidRPr="007D5C9C">
        <w:rPr>
          <w:rFonts w:cs="Times New Roman"/>
          <w:sz w:val="28"/>
          <w:szCs w:val="28"/>
        </w:rPr>
        <w:t>].</w:t>
      </w:r>
    </w:p>
    <w:p w:rsidR="00006024" w:rsidRDefault="00006024" w:rsidP="00AF683E">
      <w:pPr>
        <w:contextualSpacing/>
        <w:rPr>
          <w:rFonts w:cs="Times New Roman"/>
          <w:b/>
          <w:sz w:val="28"/>
          <w:szCs w:val="28"/>
        </w:rPr>
      </w:pPr>
    </w:p>
    <w:p w:rsidR="00E42B2C" w:rsidRDefault="00A6187F" w:rsidP="00AF683E">
      <w:pPr>
        <w:contextualSpacing/>
        <w:rPr>
          <w:rFonts w:eastAsia="Times New Roman"/>
          <w:sz w:val="28"/>
        </w:rPr>
      </w:pPr>
      <w:r w:rsidRPr="00A6187F">
        <w:rPr>
          <w:rFonts w:eastAsia="Times New Roman"/>
          <w:b/>
          <w:sz w:val="28"/>
        </w:rPr>
        <w:t>Тема 3.</w:t>
      </w:r>
      <w:r>
        <w:rPr>
          <w:rFonts w:eastAsia="Times New Roman"/>
          <w:sz w:val="28"/>
        </w:rPr>
        <w:t xml:space="preserve"> </w:t>
      </w:r>
      <w:r w:rsidR="00006024" w:rsidRPr="00006024">
        <w:rPr>
          <w:rFonts w:eastAsia="Times New Roman"/>
          <w:sz w:val="28"/>
        </w:rPr>
        <w:t>Алгоритм описания информационной системы</w:t>
      </w:r>
      <w:r w:rsidR="00E42B2C" w:rsidRPr="007D5C9C">
        <w:rPr>
          <w:rFonts w:eastAsia="Times New Roman"/>
          <w:sz w:val="28"/>
        </w:rPr>
        <w:t>.</w:t>
      </w:r>
    </w:p>
    <w:p w:rsidR="00FF24E1" w:rsidRDefault="00FF24E1" w:rsidP="00FF24E1">
      <w:pPr>
        <w:spacing w:line="240" w:lineRule="auto"/>
        <w:contextualSpacing/>
        <w:rPr>
          <w:rFonts w:cs="Times New Roman"/>
          <w:sz w:val="28"/>
          <w:szCs w:val="28"/>
        </w:rPr>
      </w:pPr>
      <w:r w:rsidRPr="00FF24E1">
        <w:rPr>
          <w:rFonts w:cs="Times New Roman"/>
          <w:sz w:val="28"/>
          <w:szCs w:val="28"/>
        </w:rPr>
        <w:t>Литература для теоретической подготовки: [</w:t>
      </w:r>
      <w:r w:rsidR="007D5C9C" w:rsidRPr="001A7D6C">
        <w:rPr>
          <w:sz w:val="28"/>
        </w:rPr>
        <w:t>2,</w:t>
      </w:r>
      <w:r w:rsidRPr="00FF24E1">
        <w:rPr>
          <w:rFonts w:cs="Times New Roman"/>
          <w:sz w:val="28"/>
          <w:szCs w:val="28"/>
        </w:rPr>
        <w:t>].</w:t>
      </w:r>
    </w:p>
    <w:p w:rsidR="007D5C9C" w:rsidRPr="00FF24E1" w:rsidRDefault="007D5C9C" w:rsidP="00FF24E1">
      <w:pPr>
        <w:spacing w:line="240" w:lineRule="auto"/>
        <w:contextualSpacing/>
        <w:rPr>
          <w:rFonts w:cs="Times New Roman"/>
          <w:sz w:val="28"/>
          <w:szCs w:val="28"/>
        </w:rPr>
      </w:pPr>
    </w:p>
    <w:p w:rsidR="00E42B2C" w:rsidRPr="005C4B88" w:rsidRDefault="00E42B2C" w:rsidP="00AF683E">
      <w:pPr>
        <w:contextualSpacing/>
        <w:rPr>
          <w:lang w:val="en-US"/>
        </w:rPr>
      </w:pPr>
      <w:r w:rsidRPr="00E42B2C">
        <w:rPr>
          <w:rFonts w:cs="Times New Roman"/>
          <w:b/>
          <w:sz w:val="28"/>
          <w:szCs w:val="28"/>
        </w:rPr>
        <w:t>Тема</w:t>
      </w:r>
      <w:r w:rsidRPr="005C4B88">
        <w:rPr>
          <w:rFonts w:cs="Times New Roman"/>
          <w:b/>
          <w:sz w:val="28"/>
          <w:szCs w:val="28"/>
          <w:lang w:val="en-US"/>
        </w:rPr>
        <w:t xml:space="preserve"> 4. </w:t>
      </w:r>
      <w:r w:rsidR="00006024" w:rsidRPr="00006024">
        <w:rPr>
          <w:rFonts w:eastAsia="Times New Roman"/>
          <w:sz w:val="28"/>
        </w:rPr>
        <w:t>Модель</w:t>
      </w:r>
      <w:r w:rsidR="00006024" w:rsidRPr="005C4B88">
        <w:rPr>
          <w:rFonts w:eastAsia="Times New Roman"/>
          <w:sz w:val="28"/>
          <w:lang w:val="en-US"/>
        </w:rPr>
        <w:t xml:space="preserve"> Symantec </w:t>
      </w:r>
      <w:proofErr w:type="spellStart"/>
      <w:r w:rsidR="00006024" w:rsidRPr="005C4B88">
        <w:rPr>
          <w:rFonts w:eastAsia="Times New Roman"/>
          <w:sz w:val="28"/>
          <w:lang w:val="en-US"/>
        </w:rPr>
        <w:t>LifeCycle</w:t>
      </w:r>
      <w:proofErr w:type="spellEnd"/>
      <w:r w:rsidR="00006024" w:rsidRPr="005C4B88">
        <w:rPr>
          <w:rFonts w:eastAsia="Times New Roman"/>
          <w:sz w:val="28"/>
          <w:lang w:val="en-US"/>
        </w:rPr>
        <w:t xml:space="preserve"> Security</w:t>
      </w:r>
      <w:r w:rsidR="00A6187F" w:rsidRPr="005C4B88">
        <w:rPr>
          <w:rFonts w:eastAsia="Times New Roman"/>
          <w:sz w:val="28"/>
          <w:lang w:val="en-US"/>
        </w:rPr>
        <w:t>.</w:t>
      </w:r>
      <w:r w:rsidR="00D0657E" w:rsidRPr="005C4B88">
        <w:rPr>
          <w:lang w:val="en-US"/>
        </w:rPr>
        <w:t xml:space="preserve"> </w:t>
      </w:r>
    </w:p>
    <w:p w:rsidR="00FF24E1" w:rsidRDefault="00FF24E1" w:rsidP="00FF24E1">
      <w:pPr>
        <w:spacing w:line="240" w:lineRule="auto"/>
        <w:contextualSpacing/>
        <w:rPr>
          <w:rFonts w:cs="Times New Roman"/>
          <w:sz w:val="28"/>
          <w:szCs w:val="28"/>
        </w:rPr>
      </w:pPr>
      <w:r w:rsidRPr="00FF24E1">
        <w:rPr>
          <w:rFonts w:cs="Times New Roman"/>
          <w:sz w:val="28"/>
          <w:szCs w:val="28"/>
        </w:rPr>
        <w:t>Литература для теоретической подготовки: [</w:t>
      </w:r>
      <w:r w:rsidR="00E82807">
        <w:rPr>
          <w:sz w:val="28"/>
        </w:rPr>
        <w:t>1</w:t>
      </w:r>
      <w:r w:rsidR="007D5C9C" w:rsidRPr="001A7D6C">
        <w:rPr>
          <w:sz w:val="28"/>
        </w:rPr>
        <w:t xml:space="preserve">, </w:t>
      </w:r>
      <w:r w:rsidR="00E82807">
        <w:rPr>
          <w:sz w:val="28"/>
        </w:rPr>
        <w:t>2</w:t>
      </w:r>
      <w:r w:rsidRPr="00FF24E1">
        <w:rPr>
          <w:rFonts w:cs="Times New Roman"/>
          <w:sz w:val="28"/>
          <w:szCs w:val="28"/>
        </w:rPr>
        <w:t>].</w:t>
      </w:r>
    </w:p>
    <w:p w:rsidR="007D5C9C" w:rsidRPr="00FF24E1" w:rsidRDefault="007D5C9C" w:rsidP="00FF24E1">
      <w:pPr>
        <w:spacing w:line="240" w:lineRule="auto"/>
        <w:contextualSpacing/>
        <w:rPr>
          <w:rFonts w:cs="Times New Roman"/>
          <w:sz w:val="28"/>
          <w:szCs w:val="28"/>
        </w:rPr>
      </w:pPr>
    </w:p>
    <w:p w:rsidR="00D0657E" w:rsidRDefault="00E42B2C" w:rsidP="00AF683E">
      <w:pPr>
        <w:contextualSpacing/>
        <w:rPr>
          <w:rFonts w:eastAsia="Times New Roman"/>
          <w:sz w:val="28"/>
        </w:rPr>
      </w:pPr>
      <w:r w:rsidRPr="00E42B2C">
        <w:rPr>
          <w:rFonts w:cs="Times New Roman"/>
          <w:b/>
          <w:sz w:val="28"/>
          <w:szCs w:val="28"/>
        </w:rPr>
        <w:t xml:space="preserve">Тема </w:t>
      </w:r>
      <w:r>
        <w:rPr>
          <w:rFonts w:cs="Times New Roman"/>
          <w:b/>
          <w:sz w:val="28"/>
          <w:szCs w:val="28"/>
        </w:rPr>
        <w:t>5</w:t>
      </w:r>
      <w:r w:rsidR="00006024">
        <w:rPr>
          <w:rFonts w:cs="Times New Roman"/>
          <w:b/>
          <w:sz w:val="28"/>
          <w:szCs w:val="28"/>
        </w:rPr>
        <w:t xml:space="preserve"> </w:t>
      </w:r>
      <w:r w:rsidR="00006024" w:rsidRPr="00006024">
        <w:rPr>
          <w:rFonts w:cs="Times New Roman"/>
          <w:sz w:val="28"/>
          <w:szCs w:val="28"/>
        </w:rPr>
        <w:t>Стандарт NASA «Безопасность информационных технологий»</w:t>
      </w:r>
      <w:r w:rsidR="00A6187F" w:rsidRPr="00006024">
        <w:rPr>
          <w:rFonts w:cs="Times New Roman"/>
          <w:sz w:val="28"/>
          <w:szCs w:val="28"/>
        </w:rPr>
        <w:t>.</w:t>
      </w:r>
    </w:p>
    <w:p w:rsidR="00FF24E1" w:rsidRDefault="00FF24E1" w:rsidP="00FF24E1">
      <w:pPr>
        <w:spacing w:line="240" w:lineRule="auto"/>
        <w:contextualSpacing/>
        <w:rPr>
          <w:rFonts w:cs="Times New Roman"/>
          <w:sz w:val="28"/>
          <w:szCs w:val="28"/>
        </w:rPr>
      </w:pPr>
      <w:r w:rsidRPr="00FF24E1">
        <w:rPr>
          <w:rFonts w:cs="Times New Roman"/>
          <w:sz w:val="28"/>
          <w:szCs w:val="28"/>
        </w:rPr>
        <w:t>Литература для теоретической подготовки: [</w:t>
      </w:r>
      <w:r w:rsidR="00006024">
        <w:rPr>
          <w:sz w:val="28"/>
        </w:rPr>
        <w:t>3</w:t>
      </w:r>
      <w:r w:rsidRPr="00FF24E1">
        <w:rPr>
          <w:rFonts w:cs="Times New Roman"/>
          <w:sz w:val="28"/>
          <w:szCs w:val="28"/>
        </w:rPr>
        <w:t>].</w:t>
      </w:r>
    </w:p>
    <w:p w:rsidR="007D5C9C" w:rsidRPr="00FF24E1" w:rsidRDefault="007D5C9C" w:rsidP="00FF24E1">
      <w:pPr>
        <w:spacing w:line="240" w:lineRule="auto"/>
        <w:contextualSpacing/>
        <w:rPr>
          <w:rFonts w:cs="Times New Roman"/>
          <w:sz w:val="28"/>
          <w:szCs w:val="28"/>
        </w:rPr>
      </w:pPr>
    </w:p>
    <w:p w:rsidR="00E42B2C" w:rsidRDefault="00E42B2C" w:rsidP="00AF683E">
      <w:pPr>
        <w:contextualSpacing/>
        <w:rPr>
          <w:rFonts w:eastAsia="Times New Roman"/>
          <w:sz w:val="28"/>
        </w:rPr>
      </w:pPr>
      <w:r w:rsidRPr="00E42B2C">
        <w:rPr>
          <w:rFonts w:cs="Times New Roman"/>
          <w:b/>
          <w:sz w:val="28"/>
          <w:szCs w:val="28"/>
        </w:rPr>
        <w:t xml:space="preserve">Тема </w:t>
      </w:r>
      <w:r>
        <w:rPr>
          <w:rFonts w:cs="Times New Roman"/>
          <w:b/>
          <w:sz w:val="28"/>
          <w:szCs w:val="28"/>
        </w:rPr>
        <w:t xml:space="preserve">6. </w:t>
      </w:r>
      <w:r w:rsidR="00006024" w:rsidRPr="00006024">
        <w:rPr>
          <w:sz w:val="28"/>
          <w:szCs w:val="28"/>
        </w:rPr>
        <w:t>Измерение рисков</w:t>
      </w:r>
      <w:r w:rsidR="00006024">
        <w:rPr>
          <w:sz w:val="28"/>
          <w:szCs w:val="28"/>
        </w:rPr>
        <w:t>.</w:t>
      </w:r>
    </w:p>
    <w:p w:rsidR="00FF24E1" w:rsidRDefault="00FF24E1" w:rsidP="00FF24E1">
      <w:pPr>
        <w:spacing w:line="240" w:lineRule="auto"/>
        <w:contextualSpacing/>
        <w:rPr>
          <w:rFonts w:cs="Times New Roman"/>
          <w:sz w:val="28"/>
          <w:szCs w:val="28"/>
        </w:rPr>
      </w:pPr>
      <w:r w:rsidRPr="00FF24E1">
        <w:rPr>
          <w:rFonts w:cs="Times New Roman"/>
          <w:sz w:val="28"/>
          <w:szCs w:val="28"/>
        </w:rPr>
        <w:t xml:space="preserve">Литература для теоретической подготовки: </w:t>
      </w:r>
      <w:proofErr w:type="gramStart"/>
      <w:r w:rsidRPr="00FF24E1">
        <w:rPr>
          <w:rFonts w:cs="Times New Roman"/>
          <w:sz w:val="28"/>
          <w:szCs w:val="28"/>
        </w:rPr>
        <w:t>[</w:t>
      </w:r>
      <w:r w:rsidR="007D5C9C" w:rsidRPr="001A7D6C">
        <w:rPr>
          <w:sz w:val="28"/>
        </w:rPr>
        <w:t xml:space="preserve"> </w:t>
      </w:r>
      <w:proofErr w:type="gramEnd"/>
      <w:r w:rsidR="00006024">
        <w:rPr>
          <w:sz w:val="28"/>
        </w:rPr>
        <w:t>3</w:t>
      </w:r>
      <w:r w:rsidRPr="00FF24E1">
        <w:rPr>
          <w:rFonts w:cs="Times New Roman"/>
          <w:sz w:val="28"/>
          <w:szCs w:val="28"/>
        </w:rPr>
        <w:t>].</w:t>
      </w:r>
    </w:p>
    <w:p w:rsidR="007D5C9C" w:rsidRPr="00FF24E1" w:rsidRDefault="007D5C9C" w:rsidP="00FF24E1">
      <w:pPr>
        <w:spacing w:line="240" w:lineRule="auto"/>
        <w:contextualSpacing/>
        <w:rPr>
          <w:rFonts w:cs="Times New Roman"/>
          <w:sz w:val="28"/>
          <w:szCs w:val="28"/>
        </w:rPr>
      </w:pPr>
    </w:p>
    <w:p w:rsidR="00D0657E" w:rsidRDefault="00E42B2C" w:rsidP="00AF683E">
      <w:pPr>
        <w:contextualSpacing/>
        <w:rPr>
          <w:rFonts w:eastAsia="Times New Roman"/>
          <w:sz w:val="28"/>
        </w:rPr>
      </w:pPr>
      <w:r w:rsidRPr="00E42B2C">
        <w:rPr>
          <w:rFonts w:cs="Times New Roman"/>
          <w:b/>
          <w:sz w:val="28"/>
          <w:szCs w:val="28"/>
        </w:rPr>
        <w:t xml:space="preserve">Тема </w:t>
      </w:r>
      <w:r>
        <w:rPr>
          <w:rFonts w:cs="Times New Roman"/>
          <w:b/>
          <w:sz w:val="28"/>
          <w:szCs w:val="28"/>
        </w:rPr>
        <w:t>7.</w:t>
      </w:r>
      <w:r w:rsidR="00D0657E" w:rsidRPr="00AC62A5">
        <w:rPr>
          <w:rFonts w:eastAsia="Times New Roman"/>
          <w:sz w:val="28"/>
        </w:rPr>
        <w:t xml:space="preserve"> </w:t>
      </w:r>
      <w:r w:rsidR="00006024" w:rsidRPr="00006024">
        <w:rPr>
          <w:rFonts w:eastAsia="Times New Roman"/>
          <w:sz w:val="28"/>
        </w:rPr>
        <w:t>Выбор контрмер и оценка их эффективности</w:t>
      </w:r>
      <w:r>
        <w:rPr>
          <w:rFonts w:eastAsia="Times New Roman"/>
          <w:sz w:val="28"/>
        </w:rPr>
        <w:t>.</w:t>
      </w:r>
    </w:p>
    <w:p w:rsidR="00FF24E1" w:rsidRDefault="00FF24E1" w:rsidP="00FF24E1">
      <w:pPr>
        <w:spacing w:line="240" w:lineRule="auto"/>
        <w:contextualSpacing/>
        <w:rPr>
          <w:rFonts w:cs="Times New Roman"/>
          <w:sz w:val="28"/>
          <w:szCs w:val="28"/>
        </w:rPr>
      </w:pPr>
      <w:r w:rsidRPr="00FF24E1">
        <w:rPr>
          <w:rFonts w:cs="Times New Roman"/>
          <w:sz w:val="28"/>
          <w:szCs w:val="28"/>
        </w:rPr>
        <w:t>Литература для теоретической подготовки: [</w:t>
      </w:r>
      <w:r w:rsidR="00006024">
        <w:rPr>
          <w:sz w:val="28"/>
        </w:rPr>
        <w:t>3</w:t>
      </w:r>
      <w:r w:rsidRPr="00FF24E1">
        <w:rPr>
          <w:rFonts w:cs="Times New Roman"/>
          <w:sz w:val="28"/>
          <w:szCs w:val="28"/>
        </w:rPr>
        <w:t>].</w:t>
      </w:r>
    </w:p>
    <w:p w:rsidR="007D5C9C" w:rsidRPr="00FF24E1" w:rsidRDefault="007D5C9C" w:rsidP="00FF24E1">
      <w:pPr>
        <w:spacing w:line="240" w:lineRule="auto"/>
        <w:contextualSpacing/>
        <w:rPr>
          <w:rFonts w:cs="Times New Roman"/>
          <w:sz w:val="28"/>
          <w:szCs w:val="28"/>
        </w:rPr>
      </w:pPr>
    </w:p>
    <w:p w:rsidR="00E82807" w:rsidRDefault="00E42B2C" w:rsidP="00E82807">
      <w:pPr>
        <w:contextualSpacing/>
        <w:rPr>
          <w:rFonts w:cs="Times New Roman"/>
          <w:sz w:val="28"/>
          <w:szCs w:val="28"/>
        </w:rPr>
      </w:pPr>
      <w:r w:rsidRPr="00E42B2C">
        <w:rPr>
          <w:rFonts w:cs="Times New Roman"/>
          <w:b/>
          <w:sz w:val="28"/>
          <w:szCs w:val="28"/>
        </w:rPr>
        <w:t xml:space="preserve">Тема </w:t>
      </w:r>
      <w:r>
        <w:rPr>
          <w:rFonts w:cs="Times New Roman"/>
          <w:b/>
          <w:sz w:val="28"/>
          <w:szCs w:val="28"/>
        </w:rPr>
        <w:t xml:space="preserve">8. </w:t>
      </w:r>
      <w:r w:rsidR="00006024" w:rsidRPr="00006024">
        <w:rPr>
          <w:sz w:val="28"/>
          <w:szCs w:val="28"/>
        </w:rPr>
        <w:t>Разработка корпоративной методики анализа рисков</w:t>
      </w:r>
      <w:r w:rsidR="00A6187F" w:rsidRPr="00A6187F">
        <w:rPr>
          <w:sz w:val="28"/>
          <w:szCs w:val="28"/>
        </w:rPr>
        <w:t>.</w:t>
      </w:r>
    </w:p>
    <w:p w:rsidR="00FF24E1" w:rsidRDefault="00FF24E1" w:rsidP="00E82807">
      <w:pPr>
        <w:contextualSpacing/>
        <w:rPr>
          <w:rFonts w:cs="Times New Roman"/>
          <w:sz w:val="28"/>
          <w:szCs w:val="28"/>
        </w:rPr>
      </w:pPr>
      <w:r w:rsidRPr="00FF24E1">
        <w:rPr>
          <w:rFonts w:cs="Times New Roman"/>
          <w:sz w:val="28"/>
          <w:szCs w:val="28"/>
        </w:rPr>
        <w:t>Литература для теоретической подготовки: [</w:t>
      </w:r>
      <w:r w:rsidR="00006024">
        <w:rPr>
          <w:sz w:val="28"/>
        </w:rPr>
        <w:t>3</w:t>
      </w:r>
      <w:r w:rsidRPr="00FF24E1">
        <w:rPr>
          <w:rFonts w:cs="Times New Roman"/>
          <w:sz w:val="28"/>
          <w:szCs w:val="28"/>
        </w:rPr>
        <w:t>].</w:t>
      </w:r>
    </w:p>
    <w:p w:rsidR="007D5C9C" w:rsidRPr="00FF24E1" w:rsidRDefault="007D5C9C" w:rsidP="00FF24E1">
      <w:pPr>
        <w:spacing w:line="240" w:lineRule="auto"/>
        <w:contextualSpacing/>
        <w:rPr>
          <w:rFonts w:cs="Times New Roman"/>
          <w:sz w:val="28"/>
          <w:szCs w:val="28"/>
        </w:rPr>
      </w:pPr>
    </w:p>
    <w:p w:rsidR="00E42B2C" w:rsidRDefault="00E42B2C" w:rsidP="00AF683E">
      <w:pPr>
        <w:contextualSpacing/>
        <w:rPr>
          <w:iCs/>
          <w:kern w:val="1"/>
          <w:sz w:val="28"/>
          <w:szCs w:val="28"/>
        </w:rPr>
      </w:pPr>
      <w:r w:rsidRPr="00E42B2C">
        <w:rPr>
          <w:rFonts w:cs="Times New Roman"/>
          <w:b/>
          <w:sz w:val="28"/>
          <w:szCs w:val="28"/>
        </w:rPr>
        <w:t>Тема</w:t>
      </w:r>
      <w:r>
        <w:rPr>
          <w:rFonts w:cs="Times New Roman"/>
          <w:b/>
          <w:sz w:val="28"/>
          <w:szCs w:val="28"/>
        </w:rPr>
        <w:t xml:space="preserve"> 9. </w:t>
      </w:r>
      <w:r w:rsidR="00006024" w:rsidRPr="00006024">
        <w:rPr>
          <w:sz w:val="28"/>
        </w:rPr>
        <w:t>Табличные методы оценки рисков</w:t>
      </w:r>
      <w:r w:rsidR="00E82807">
        <w:rPr>
          <w:sz w:val="28"/>
          <w:szCs w:val="28"/>
        </w:rPr>
        <w:t>.</w:t>
      </w:r>
    </w:p>
    <w:p w:rsidR="00FF24E1" w:rsidRDefault="00FF24E1" w:rsidP="00FF24E1">
      <w:pPr>
        <w:spacing w:line="240" w:lineRule="auto"/>
        <w:contextualSpacing/>
        <w:rPr>
          <w:rFonts w:cs="Times New Roman"/>
          <w:sz w:val="28"/>
          <w:szCs w:val="28"/>
        </w:rPr>
      </w:pPr>
      <w:r w:rsidRPr="00FF24E1">
        <w:rPr>
          <w:rFonts w:cs="Times New Roman"/>
          <w:sz w:val="28"/>
          <w:szCs w:val="28"/>
        </w:rPr>
        <w:t>Литература для теоретической подготовки: [</w:t>
      </w:r>
      <w:r w:rsidR="00006024">
        <w:rPr>
          <w:sz w:val="28"/>
        </w:rPr>
        <w:t>3</w:t>
      </w:r>
      <w:r w:rsidRPr="00FF24E1">
        <w:rPr>
          <w:rFonts w:cs="Times New Roman"/>
          <w:sz w:val="28"/>
          <w:szCs w:val="28"/>
        </w:rPr>
        <w:t>].</w:t>
      </w:r>
    </w:p>
    <w:p w:rsidR="007D5C9C" w:rsidRPr="00FF24E1" w:rsidRDefault="007D5C9C" w:rsidP="00FF24E1">
      <w:pPr>
        <w:spacing w:line="240" w:lineRule="auto"/>
        <w:contextualSpacing/>
        <w:rPr>
          <w:rFonts w:cs="Times New Roman"/>
          <w:sz w:val="28"/>
          <w:szCs w:val="28"/>
        </w:rPr>
      </w:pPr>
    </w:p>
    <w:sectPr w:rsidR="007D5C9C" w:rsidRPr="00FF24E1" w:rsidSect="0070670C">
      <w:footerReference w:type="default" r:id="rId9"/>
      <w:pgSz w:w="11906" w:h="16838" w:code="9"/>
      <w:pgMar w:top="851" w:right="851" w:bottom="85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79FD" w:rsidRDefault="006B79FD">
      <w:pPr>
        <w:spacing w:line="240" w:lineRule="auto"/>
      </w:pPr>
      <w:r>
        <w:separator/>
      </w:r>
    </w:p>
  </w:endnote>
  <w:endnote w:type="continuationSeparator" w:id="0">
    <w:p w:rsidR="006B79FD" w:rsidRDefault="006B79F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OpenSymbol">
    <w:panose1 w:val="05010000000000000000"/>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TimesNewRomanPSMT">
    <w:altName w:val="Arial Unicode MS"/>
    <w:panose1 w:val="00000000000000000000"/>
    <w:charset w:val="80"/>
    <w:family w:val="auto"/>
    <w:notTrueType/>
    <w:pitch w:val="default"/>
    <w:sig w:usb0="00000003" w:usb1="08070000" w:usb2="00000010" w:usb3="00000000" w:csb0="00020001"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99860154"/>
      <w:docPartObj>
        <w:docPartGallery w:val="Page Numbers (Bottom of Page)"/>
        <w:docPartUnique/>
      </w:docPartObj>
    </w:sdtPr>
    <w:sdtEndPr/>
    <w:sdtContent>
      <w:p w:rsidR="006B79FD" w:rsidRDefault="006B79FD">
        <w:pPr>
          <w:pStyle w:val="a3"/>
          <w:jc w:val="center"/>
        </w:pPr>
        <w:r>
          <w:fldChar w:fldCharType="begin"/>
        </w:r>
        <w:r>
          <w:instrText xml:space="preserve"> PAGE   \* MERGEFORMAT </w:instrText>
        </w:r>
        <w:r>
          <w:fldChar w:fldCharType="separate"/>
        </w:r>
        <w:r>
          <w:rPr>
            <w:noProof/>
          </w:rPr>
          <w:t>2</w:t>
        </w:r>
        <w:r>
          <w:rPr>
            <w:noProof/>
          </w:rPr>
          <w:fldChar w:fldCharType="end"/>
        </w:r>
      </w:p>
    </w:sdtContent>
  </w:sdt>
  <w:p w:rsidR="006B79FD" w:rsidRDefault="006B79FD">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2115248"/>
      <w:docPartObj>
        <w:docPartGallery w:val="Page Numbers (Bottom of Page)"/>
        <w:docPartUnique/>
      </w:docPartObj>
    </w:sdtPr>
    <w:sdtEndPr/>
    <w:sdtContent>
      <w:p w:rsidR="006B79FD" w:rsidRDefault="006B79FD">
        <w:pPr>
          <w:pStyle w:val="a3"/>
          <w:jc w:val="center"/>
        </w:pPr>
        <w:r>
          <w:fldChar w:fldCharType="begin"/>
        </w:r>
        <w:r>
          <w:instrText xml:space="preserve"> PAGE   \* MERGEFORMAT </w:instrText>
        </w:r>
        <w:r>
          <w:fldChar w:fldCharType="separate"/>
        </w:r>
        <w:r w:rsidR="005C4B88">
          <w:rPr>
            <w:noProof/>
          </w:rPr>
          <w:t>4</w:t>
        </w:r>
        <w:r>
          <w:rPr>
            <w:noProof/>
          </w:rPr>
          <w:fldChar w:fldCharType="end"/>
        </w:r>
      </w:p>
    </w:sdtContent>
  </w:sdt>
  <w:p w:rsidR="006B79FD" w:rsidRDefault="006B79FD">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79FD" w:rsidRDefault="006B79FD">
      <w:pPr>
        <w:spacing w:line="240" w:lineRule="auto"/>
      </w:pPr>
      <w:r>
        <w:separator/>
      </w:r>
    </w:p>
  </w:footnote>
  <w:footnote w:type="continuationSeparator" w:id="0">
    <w:p w:rsidR="006B79FD" w:rsidRDefault="006B79FD">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2F16D808"/>
    <w:lvl w:ilvl="0">
      <w:numFmt w:val="bullet"/>
      <w:lvlText w:val="*"/>
      <w:lvlJc w:val="left"/>
    </w:lvl>
  </w:abstractNum>
  <w:abstractNum w:abstractNumId="1">
    <w:nsid w:val="00000001"/>
    <w:multiLevelType w:val="multilevel"/>
    <w:tmpl w:val="982A2D72"/>
    <w:lvl w:ilvl="0">
      <w:start w:val="3"/>
      <w:numFmt w:val="decimal"/>
      <w:lvlText w:val="%1."/>
      <w:lvlJc w:val="left"/>
      <w:rPr>
        <w:rFonts w:ascii="Times New Roman" w:hAnsi="Times New Roman" w:cs="Times New Roman" w:hint="default"/>
        <w:b w:val="0"/>
        <w:bCs w:val="0"/>
        <w:i w:val="0"/>
        <w:iCs w:val="0"/>
        <w:smallCaps w:val="0"/>
        <w:strike w:val="0"/>
        <w:color w:val="000000"/>
        <w:spacing w:val="0"/>
        <w:w w:val="100"/>
        <w:position w:val="0"/>
        <w:sz w:val="24"/>
        <w:szCs w:val="24"/>
        <w:u w:val="none"/>
      </w:rPr>
    </w:lvl>
    <w:lvl w:ilvl="1">
      <w:start w:val="8"/>
      <w:numFmt w:val="decimal"/>
      <w:lvlText w:val="%2."/>
      <w:lvlJc w:val="left"/>
      <w:rPr>
        <w:rFonts w:ascii="Bookman Old Style" w:hAnsi="Bookman Old Style" w:cs="Bookman Old Style"/>
        <w:b w:val="0"/>
        <w:bCs w:val="0"/>
        <w:i w:val="0"/>
        <w:iCs w:val="0"/>
        <w:smallCaps w:val="0"/>
        <w:strike w:val="0"/>
        <w:color w:val="000000"/>
        <w:spacing w:val="0"/>
        <w:w w:val="100"/>
        <w:position w:val="0"/>
        <w:sz w:val="18"/>
        <w:szCs w:val="18"/>
        <w:u w:val="none"/>
      </w:rPr>
    </w:lvl>
    <w:lvl w:ilvl="2">
      <w:start w:val="8"/>
      <w:numFmt w:val="decimal"/>
      <w:lvlText w:val="%2."/>
      <w:lvlJc w:val="left"/>
      <w:rPr>
        <w:rFonts w:ascii="Bookman Old Style" w:hAnsi="Bookman Old Style" w:cs="Bookman Old Style"/>
        <w:b w:val="0"/>
        <w:bCs w:val="0"/>
        <w:i w:val="0"/>
        <w:iCs w:val="0"/>
        <w:smallCaps w:val="0"/>
        <w:strike w:val="0"/>
        <w:color w:val="000000"/>
        <w:spacing w:val="0"/>
        <w:w w:val="100"/>
        <w:position w:val="0"/>
        <w:sz w:val="18"/>
        <w:szCs w:val="18"/>
        <w:u w:val="none"/>
      </w:rPr>
    </w:lvl>
    <w:lvl w:ilvl="3">
      <w:start w:val="8"/>
      <w:numFmt w:val="decimal"/>
      <w:lvlText w:val="%2."/>
      <w:lvlJc w:val="left"/>
      <w:rPr>
        <w:rFonts w:ascii="Bookman Old Style" w:hAnsi="Bookman Old Style" w:cs="Bookman Old Style"/>
        <w:b w:val="0"/>
        <w:bCs w:val="0"/>
        <w:i w:val="0"/>
        <w:iCs w:val="0"/>
        <w:smallCaps w:val="0"/>
        <w:strike w:val="0"/>
        <w:color w:val="000000"/>
        <w:spacing w:val="0"/>
        <w:w w:val="100"/>
        <w:position w:val="0"/>
        <w:sz w:val="18"/>
        <w:szCs w:val="18"/>
        <w:u w:val="none"/>
      </w:rPr>
    </w:lvl>
    <w:lvl w:ilvl="4">
      <w:start w:val="8"/>
      <w:numFmt w:val="decimal"/>
      <w:lvlText w:val="%2."/>
      <w:lvlJc w:val="left"/>
      <w:rPr>
        <w:rFonts w:ascii="Bookman Old Style" w:hAnsi="Bookman Old Style" w:cs="Bookman Old Style"/>
        <w:b w:val="0"/>
        <w:bCs w:val="0"/>
        <w:i w:val="0"/>
        <w:iCs w:val="0"/>
        <w:smallCaps w:val="0"/>
        <w:strike w:val="0"/>
        <w:color w:val="000000"/>
        <w:spacing w:val="0"/>
        <w:w w:val="100"/>
        <w:position w:val="0"/>
        <w:sz w:val="18"/>
        <w:szCs w:val="18"/>
        <w:u w:val="none"/>
      </w:rPr>
    </w:lvl>
    <w:lvl w:ilvl="5">
      <w:start w:val="8"/>
      <w:numFmt w:val="decimal"/>
      <w:lvlText w:val="%2."/>
      <w:lvlJc w:val="left"/>
      <w:rPr>
        <w:rFonts w:ascii="Bookman Old Style" w:hAnsi="Bookman Old Style" w:cs="Bookman Old Style"/>
        <w:b w:val="0"/>
        <w:bCs w:val="0"/>
        <w:i w:val="0"/>
        <w:iCs w:val="0"/>
        <w:smallCaps w:val="0"/>
        <w:strike w:val="0"/>
        <w:color w:val="000000"/>
        <w:spacing w:val="0"/>
        <w:w w:val="100"/>
        <w:position w:val="0"/>
        <w:sz w:val="18"/>
        <w:szCs w:val="18"/>
        <w:u w:val="none"/>
      </w:rPr>
    </w:lvl>
    <w:lvl w:ilvl="6">
      <w:start w:val="8"/>
      <w:numFmt w:val="decimal"/>
      <w:lvlText w:val="%2."/>
      <w:lvlJc w:val="left"/>
      <w:rPr>
        <w:rFonts w:ascii="Bookman Old Style" w:hAnsi="Bookman Old Style" w:cs="Bookman Old Style"/>
        <w:b w:val="0"/>
        <w:bCs w:val="0"/>
        <w:i w:val="0"/>
        <w:iCs w:val="0"/>
        <w:smallCaps w:val="0"/>
        <w:strike w:val="0"/>
        <w:color w:val="000000"/>
        <w:spacing w:val="0"/>
        <w:w w:val="100"/>
        <w:position w:val="0"/>
        <w:sz w:val="18"/>
        <w:szCs w:val="18"/>
        <w:u w:val="none"/>
      </w:rPr>
    </w:lvl>
    <w:lvl w:ilvl="7">
      <w:start w:val="8"/>
      <w:numFmt w:val="decimal"/>
      <w:lvlText w:val="%2."/>
      <w:lvlJc w:val="left"/>
      <w:rPr>
        <w:rFonts w:ascii="Bookman Old Style" w:hAnsi="Bookman Old Style" w:cs="Bookman Old Style"/>
        <w:b w:val="0"/>
        <w:bCs w:val="0"/>
        <w:i w:val="0"/>
        <w:iCs w:val="0"/>
        <w:smallCaps w:val="0"/>
        <w:strike w:val="0"/>
        <w:color w:val="000000"/>
        <w:spacing w:val="0"/>
        <w:w w:val="100"/>
        <w:position w:val="0"/>
        <w:sz w:val="18"/>
        <w:szCs w:val="18"/>
        <w:u w:val="none"/>
      </w:rPr>
    </w:lvl>
    <w:lvl w:ilvl="8">
      <w:start w:val="8"/>
      <w:numFmt w:val="decimal"/>
      <w:lvlText w:val="%2."/>
      <w:lvlJc w:val="left"/>
      <w:rPr>
        <w:rFonts w:ascii="Bookman Old Style" w:hAnsi="Bookman Old Style" w:cs="Bookman Old Style"/>
        <w:b w:val="0"/>
        <w:bCs w:val="0"/>
        <w:i w:val="0"/>
        <w:iCs w:val="0"/>
        <w:smallCaps w:val="0"/>
        <w:strike w:val="0"/>
        <w:color w:val="000000"/>
        <w:spacing w:val="0"/>
        <w:w w:val="100"/>
        <w:position w:val="0"/>
        <w:sz w:val="18"/>
        <w:szCs w:val="18"/>
        <w:u w:val="none"/>
      </w:rPr>
    </w:lvl>
  </w:abstractNum>
  <w:abstractNum w:abstractNumId="2">
    <w:nsid w:val="00000008"/>
    <w:multiLevelType w:val="multilevel"/>
    <w:tmpl w:val="00000008"/>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3">
    <w:nsid w:val="00000023"/>
    <w:multiLevelType w:val="multilevel"/>
    <w:tmpl w:val="00000023"/>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4">
    <w:nsid w:val="00852238"/>
    <w:multiLevelType w:val="multilevel"/>
    <w:tmpl w:val="100E44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09C198A"/>
    <w:multiLevelType w:val="hybridMultilevel"/>
    <w:tmpl w:val="3A2872A8"/>
    <w:lvl w:ilvl="0" w:tplc="1AC2CE5E">
      <w:start w:val="1"/>
      <w:numFmt w:val="decimal"/>
      <w:pStyle w:val="1"/>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10C5D7B"/>
    <w:multiLevelType w:val="hybridMultilevel"/>
    <w:tmpl w:val="22E899A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0421258F"/>
    <w:multiLevelType w:val="singleLevel"/>
    <w:tmpl w:val="EF762DFE"/>
    <w:lvl w:ilvl="0">
      <w:start w:val="1"/>
      <w:numFmt w:val="decimal"/>
      <w:lvlText w:val="%1."/>
      <w:lvlJc w:val="left"/>
      <w:pPr>
        <w:tabs>
          <w:tab w:val="num" w:pos="644"/>
        </w:tabs>
        <w:ind w:left="644" w:hanging="360"/>
      </w:pPr>
      <w:rPr>
        <w:rFonts w:hint="default"/>
      </w:rPr>
    </w:lvl>
  </w:abstractNum>
  <w:abstractNum w:abstractNumId="8">
    <w:nsid w:val="09DC748F"/>
    <w:multiLevelType w:val="hybridMultilevel"/>
    <w:tmpl w:val="E7EC0222"/>
    <w:lvl w:ilvl="0" w:tplc="FA20331E">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9">
    <w:nsid w:val="0CF3756E"/>
    <w:multiLevelType w:val="hybridMultilevel"/>
    <w:tmpl w:val="887A51E8"/>
    <w:lvl w:ilvl="0" w:tplc="04190011">
      <w:start w:val="1"/>
      <w:numFmt w:val="decimal"/>
      <w:lvlText w:val="%1)"/>
      <w:lvlJc w:val="left"/>
      <w:pPr>
        <w:ind w:left="1769" w:hanging="10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0">
    <w:nsid w:val="0F7E19A1"/>
    <w:multiLevelType w:val="hybridMultilevel"/>
    <w:tmpl w:val="F4540178"/>
    <w:lvl w:ilvl="0" w:tplc="50F095EC">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11">
    <w:nsid w:val="110D5A40"/>
    <w:multiLevelType w:val="singleLevel"/>
    <w:tmpl w:val="450E8118"/>
    <w:lvl w:ilvl="0">
      <w:start w:val="1"/>
      <w:numFmt w:val="decimal"/>
      <w:lvlText w:val="%1)"/>
      <w:legacy w:legacy="1" w:legacySpace="0" w:legacyIndent="427"/>
      <w:lvlJc w:val="left"/>
      <w:rPr>
        <w:rFonts w:ascii="Times New Roman" w:hAnsi="Times New Roman" w:cs="Times New Roman" w:hint="default"/>
      </w:rPr>
    </w:lvl>
  </w:abstractNum>
  <w:abstractNum w:abstractNumId="12">
    <w:nsid w:val="116B7191"/>
    <w:multiLevelType w:val="singleLevel"/>
    <w:tmpl w:val="4F305D66"/>
    <w:lvl w:ilvl="0">
      <w:start w:val="1"/>
      <w:numFmt w:val="decimal"/>
      <w:lvlText w:val="%1."/>
      <w:lvlJc w:val="left"/>
      <w:pPr>
        <w:tabs>
          <w:tab w:val="num" w:pos="914"/>
        </w:tabs>
        <w:ind w:left="914" w:hanging="630"/>
      </w:pPr>
      <w:rPr>
        <w:rFonts w:hint="default"/>
      </w:rPr>
    </w:lvl>
  </w:abstractNum>
  <w:abstractNum w:abstractNumId="13">
    <w:nsid w:val="1E24009C"/>
    <w:multiLevelType w:val="hybridMultilevel"/>
    <w:tmpl w:val="1626256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nsid w:val="1F775282"/>
    <w:multiLevelType w:val="hybridMultilevel"/>
    <w:tmpl w:val="010A23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21046139"/>
    <w:multiLevelType w:val="hybridMultilevel"/>
    <w:tmpl w:val="1D06C2DA"/>
    <w:lvl w:ilvl="0" w:tplc="4672FDD4">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16">
    <w:nsid w:val="248D5BC9"/>
    <w:multiLevelType w:val="singleLevel"/>
    <w:tmpl w:val="9502D796"/>
    <w:lvl w:ilvl="0">
      <w:start w:val="1"/>
      <w:numFmt w:val="decimal"/>
      <w:lvlText w:val="%1."/>
      <w:lvlJc w:val="left"/>
      <w:pPr>
        <w:tabs>
          <w:tab w:val="num" w:pos="644"/>
        </w:tabs>
        <w:ind w:left="644" w:hanging="360"/>
      </w:pPr>
      <w:rPr>
        <w:rFonts w:hint="default"/>
      </w:rPr>
    </w:lvl>
  </w:abstractNum>
  <w:abstractNum w:abstractNumId="17">
    <w:nsid w:val="27ED6DA9"/>
    <w:multiLevelType w:val="hybridMultilevel"/>
    <w:tmpl w:val="0CA8D4F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0C357BB"/>
    <w:multiLevelType w:val="hybridMultilevel"/>
    <w:tmpl w:val="FCC2314A"/>
    <w:lvl w:ilvl="0" w:tplc="0419000F">
      <w:start w:val="13"/>
      <w:numFmt w:val="decimal"/>
      <w:lvlText w:val="%1."/>
      <w:lvlJc w:val="left"/>
      <w:pPr>
        <w:tabs>
          <w:tab w:val="num" w:pos="720"/>
        </w:tabs>
        <w:ind w:left="720" w:hanging="360"/>
      </w:pPr>
      <w:rPr>
        <w:rFonts w:hint="default"/>
      </w:rPr>
    </w:lvl>
    <w:lvl w:ilvl="1" w:tplc="04190001">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nsid w:val="31BB19CD"/>
    <w:multiLevelType w:val="hybridMultilevel"/>
    <w:tmpl w:val="2CCE4F6C"/>
    <w:lvl w:ilvl="0" w:tplc="1DE6840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3E9D5F29"/>
    <w:multiLevelType w:val="hybridMultilevel"/>
    <w:tmpl w:val="0AD83B7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431C3A54"/>
    <w:multiLevelType w:val="hybridMultilevel"/>
    <w:tmpl w:val="7C00B1CC"/>
    <w:lvl w:ilvl="0" w:tplc="AA7A93B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44D30BA1"/>
    <w:multiLevelType w:val="hybridMultilevel"/>
    <w:tmpl w:val="95487A7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C8F3ED3"/>
    <w:multiLevelType w:val="hybridMultilevel"/>
    <w:tmpl w:val="C85017F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4E612FD6"/>
    <w:multiLevelType w:val="hybridMultilevel"/>
    <w:tmpl w:val="4C22397C"/>
    <w:lvl w:ilvl="0" w:tplc="3F0625CC">
      <w:start w:val="1"/>
      <w:numFmt w:val="decimal"/>
      <w:lvlText w:val="%1."/>
      <w:lvlJc w:val="left"/>
      <w:pPr>
        <w:ind w:left="1069" w:hanging="360"/>
      </w:pPr>
      <w:rPr>
        <w:rFonts w:hint="default"/>
        <w:b/>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nsid w:val="5413220B"/>
    <w:multiLevelType w:val="hybridMultilevel"/>
    <w:tmpl w:val="57303D84"/>
    <w:lvl w:ilvl="0" w:tplc="C79A1136">
      <w:start w:val="20"/>
      <w:numFmt w:val="decimal"/>
      <w:lvlText w:val="%1."/>
      <w:lvlJc w:val="left"/>
      <w:pPr>
        <w:ind w:left="1429"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6">
    <w:nsid w:val="55722B84"/>
    <w:multiLevelType w:val="multilevel"/>
    <w:tmpl w:val="37B223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5E331A67"/>
    <w:multiLevelType w:val="hybridMultilevel"/>
    <w:tmpl w:val="6410517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5E5E1056"/>
    <w:multiLevelType w:val="hybridMultilevel"/>
    <w:tmpl w:val="6C2EA3AE"/>
    <w:lvl w:ilvl="0" w:tplc="9AA40EF6">
      <w:start w:val="1"/>
      <w:numFmt w:val="decimal"/>
      <w:lvlText w:val="%1."/>
      <w:lvlJc w:val="left"/>
      <w:pPr>
        <w:ind w:left="704" w:hanging="42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9">
    <w:nsid w:val="5E9950EF"/>
    <w:multiLevelType w:val="hybridMultilevel"/>
    <w:tmpl w:val="651C57A2"/>
    <w:lvl w:ilvl="0" w:tplc="BA2CB75C">
      <w:start w:val="70"/>
      <w:numFmt w:val="decimal"/>
      <w:lvlText w:val="%1."/>
      <w:lvlJc w:val="left"/>
      <w:pPr>
        <w:tabs>
          <w:tab w:val="num" w:pos="720"/>
        </w:tabs>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0">
    <w:nsid w:val="5FAA3A00"/>
    <w:multiLevelType w:val="hybridMultilevel"/>
    <w:tmpl w:val="AE7C40A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6015444A"/>
    <w:multiLevelType w:val="hybridMultilevel"/>
    <w:tmpl w:val="73367DE6"/>
    <w:lvl w:ilvl="0" w:tplc="9A9496BE">
      <w:start w:val="1"/>
      <w:numFmt w:val="decimal"/>
      <w:lvlText w:val="%1)"/>
      <w:lvlJc w:val="left"/>
      <w:pPr>
        <w:ind w:left="1769" w:hanging="10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32">
    <w:nsid w:val="66743887"/>
    <w:multiLevelType w:val="hybridMultilevel"/>
    <w:tmpl w:val="2CC4DB9A"/>
    <w:lvl w:ilvl="0" w:tplc="0419000F">
      <w:start w:val="2"/>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nsid w:val="699A7D5A"/>
    <w:multiLevelType w:val="singleLevel"/>
    <w:tmpl w:val="880A8532"/>
    <w:lvl w:ilvl="0">
      <w:start w:val="1"/>
      <w:numFmt w:val="decimal"/>
      <w:lvlText w:val="%1."/>
      <w:lvlJc w:val="left"/>
      <w:pPr>
        <w:tabs>
          <w:tab w:val="num" w:pos="644"/>
        </w:tabs>
        <w:ind w:left="644" w:hanging="360"/>
      </w:pPr>
      <w:rPr>
        <w:rFonts w:hint="default"/>
      </w:rPr>
    </w:lvl>
  </w:abstractNum>
  <w:abstractNum w:abstractNumId="34">
    <w:nsid w:val="6A465004"/>
    <w:multiLevelType w:val="hybridMultilevel"/>
    <w:tmpl w:val="EF868B70"/>
    <w:lvl w:ilvl="0" w:tplc="A23A3722">
      <w:start w:val="1"/>
      <w:numFmt w:val="bullet"/>
      <w:lvlText w:val="−"/>
      <w:lvlJc w:val="left"/>
      <w:pPr>
        <w:ind w:left="1637" w:hanging="360"/>
      </w:pPr>
      <w:rPr>
        <w:rFonts w:ascii="Times New Roman" w:hAnsi="Times New Roman" w:cs="Times New Roman" w:hint="default"/>
        <w:color w:val="auto"/>
      </w:rPr>
    </w:lvl>
    <w:lvl w:ilvl="1" w:tplc="04190003" w:tentative="1">
      <w:start w:val="1"/>
      <w:numFmt w:val="bullet"/>
      <w:lvlText w:val="o"/>
      <w:lvlJc w:val="left"/>
      <w:pPr>
        <w:ind w:left="2357" w:hanging="360"/>
      </w:pPr>
      <w:rPr>
        <w:rFonts w:ascii="Courier New" w:hAnsi="Courier New" w:cs="Courier New" w:hint="default"/>
      </w:rPr>
    </w:lvl>
    <w:lvl w:ilvl="2" w:tplc="04190005" w:tentative="1">
      <w:start w:val="1"/>
      <w:numFmt w:val="bullet"/>
      <w:lvlText w:val=""/>
      <w:lvlJc w:val="left"/>
      <w:pPr>
        <w:ind w:left="3077" w:hanging="360"/>
      </w:pPr>
      <w:rPr>
        <w:rFonts w:ascii="Wingdings" w:hAnsi="Wingdings" w:hint="default"/>
      </w:rPr>
    </w:lvl>
    <w:lvl w:ilvl="3" w:tplc="04190001" w:tentative="1">
      <w:start w:val="1"/>
      <w:numFmt w:val="bullet"/>
      <w:lvlText w:val=""/>
      <w:lvlJc w:val="left"/>
      <w:pPr>
        <w:ind w:left="3797" w:hanging="360"/>
      </w:pPr>
      <w:rPr>
        <w:rFonts w:ascii="Symbol" w:hAnsi="Symbol" w:hint="default"/>
      </w:rPr>
    </w:lvl>
    <w:lvl w:ilvl="4" w:tplc="04190003" w:tentative="1">
      <w:start w:val="1"/>
      <w:numFmt w:val="bullet"/>
      <w:lvlText w:val="o"/>
      <w:lvlJc w:val="left"/>
      <w:pPr>
        <w:ind w:left="4517" w:hanging="360"/>
      </w:pPr>
      <w:rPr>
        <w:rFonts w:ascii="Courier New" w:hAnsi="Courier New" w:cs="Courier New" w:hint="default"/>
      </w:rPr>
    </w:lvl>
    <w:lvl w:ilvl="5" w:tplc="04190005" w:tentative="1">
      <w:start w:val="1"/>
      <w:numFmt w:val="bullet"/>
      <w:lvlText w:val=""/>
      <w:lvlJc w:val="left"/>
      <w:pPr>
        <w:ind w:left="5237" w:hanging="360"/>
      </w:pPr>
      <w:rPr>
        <w:rFonts w:ascii="Wingdings" w:hAnsi="Wingdings" w:hint="default"/>
      </w:rPr>
    </w:lvl>
    <w:lvl w:ilvl="6" w:tplc="04190001" w:tentative="1">
      <w:start w:val="1"/>
      <w:numFmt w:val="bullet"/>
      <w:lvlText w:val=""/>
      <w:lvlJc w:val="left"/>
      <w:pPr>
        <w:ind w:left="5957" w:hanging="360"/>
      </w:pPr>
      <w:rPr>
        <w:rFonts w:ascii="Symbol" w:hAnsi="Symbol" w:hint="default"/>
      </w:rPr>
    </w:lvl>
    <w:lvl w:ilvl="7" w:tplc="04190003" w:tentative="1">
      <w:start w:val="1"/>
      <w:numFmt w:val="bullet"/>
      <w:lvlText w:val="o"/>
      <w:lvlJc w:val="left"/>
      <w:pPr>
        <w:ind w:left="6677" w:hanging="360"/>
      </w:pPr>
      <w:rPr>
        <w:rFonts w:ascii="Courier New" w:hAnsi="Courier New" w:cs="Courier New" w:hint="default"/>
      </w:rPr>
    </w:lvl>
    <w:lvl w:ilvl="8" w:tplc="04190005" w:tentative="1">
      <w:start w:val="1"/>
      <w:numFmt w:val="bullet"/>
      <w:lvlText w:val=""/>
      <w:lvlJc w:val="left"/>
      <w:pPr>
        <w:ind w:left="7397" w:hanging="360"/>
      </w:pPr>
      <w:rPr>
        <w:rFonts w:ascii="Wingdings" w:hAnsi="Wingdings" w:hint="default"/>
      </w:rPr>
    </w:lvl>
  </w:abstractNum>
  <w:abstractNum w:abstractNumId="35">
    <w:nsid w:val="6ACA23EA"/>
    <w:multiLevelType w:val="hybridMultilevel"/>
    <w:tmpl w:val="1626256C"/>
    <w:lvl w:ilvl="0" w:tplc="0419000F">
      <w:start w:val="1"/>
      <w:numFmt w:val="decimal"/>
      <w:lvlText w:val="%1."/>
      <w:lvlJc w:val="left"/>
      <w:pPr>
        <w:ind w:left="786"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6">
    <w:nsid w:val="6CB479AF"/>
    <w:multiLevelType w:val="hybridMultilevel"/>
    <w:tmpl w:val="31667C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17A1995"/>
    <w:multiLevelType w:val="hybridMultilevel"/>
    <w:tmpl w:val="4028CD0A"/>
    <w:lvl w:ilvl="0" w:tplc="4672FDD4">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38">
    <w:nsid w:val="73C75E23"/>
    <w:multiLevelType w:val="singleLevel"/>
    <w:tmpl w:val="5E320534"/>
    <w:lvl w:ilvl="0">
      <w:start w:val="1"/>
      <w:numFmt w:val="decimal"/>
      <w:lvlText w:val="%1."/>
      <w:lvlJc w:val="left"/>
      <w:pPr>
        <w:tabs>
          <w:tab w:val="num" w:pos="779"/>
        </w:tabs>
        <w:ind w:left="779" w:hanging="495"/>
      </w:pPr>
      <w:rPr>
        <w:rFonts w:hint="default"/>
      </w:rPr>
    </w:lvl>
  </w:abstractNum>
  <w:abstractNum w:abstractNumId="39">
    <w:nsid w:val="746B6CD5"/>
    <w:multiLevelType w:val="hybridMultilevel"/>
    <w:tmpl w:val="FF201C4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0">
    <w:nsid w:val="76C366EC"/>
    <w:multiLevelType w:val="hybridMultilevel"/>
    <w:tmpl w:val="883AC19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1">
    <w:nsid w:val="7A042F9B"/>
    <w:multiLevelType w:val="hybridMultilevel"/>
    <w:tmpl w:val="08226BA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2">
    <w:nsid w:val="7CF9396F"/>
    <w:multiLevelType w:val="hybridMultilevel"/>
    <w:tmpl w:val="1E9C9E6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3">
    <w:nsid w:val="7EA71E8B"/>
    <w:multiLevelType w:val="hybridMultilevel"/>
    <w:tmpl w:val="F92C961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4">
    <w:nsid w:val="7ECC35D9"/>
    <w:multiLevelType w:val="hybridMultilevel"/>
    <w:tmpl w:val="C9183BEA"/>
    <w:lvl w:ilvl="0" w:tplc="016AB8DE">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num w:numId="1">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5"/>
  </w:num>
  <w:num w:numId="4">
    <w:abstractNumId w:val="2"/>
  </w:num>
  <w:num w:numId="5">
    <w:abstractNumId w:val="37"/>
  </w:num>
  <w:num w:numId="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5"/>
    <w:lvlOverride w:ilvl="0">
      <w:startOverride w:val="2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9"/>
    <w:lvlOverride w:ilvl="0">
      <w:startOverride w:val="7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1"/>
  </w:num>
  <w:num w:numId="11">
    <w:abstractNumId w:val="24"/>
  </w:num>
  <w:num w:numId="12">
    <w:abstractNumId w:val="1"/>
  </w:num>
  <w:num w:numId="13">
    <w:abstractNumId w:val="32"/>
  </w:num>
  <w:num w:numId="14">
    <w:abstractNumId w:val="20"/>
  </w:num>
  <w:num w:numId="15">
    <w:abstractNumId w:val="41"/>
  </w:num>
  <w:num w:numId="16">
    <w:abstractNumId w:val="42"/>
  </w:num>
  <w:num w:numId="17">
    <w:abstractNumId w:val="39"/>
  </w:num>
  <w:num w:numId="18">
    <w:abstractNumId w:val="18"/>
  </w:num>
  <w:num w:numId="19">
    <w:abstractNumId w:val="26"/>
  </w:num>
  <w:num w:numId="20">
    <w:abstractNumId w:val="4"/>
  </w:num>
  <w:num w:numId="21">
    <w:abstractNumId w:val="0"/>
    <w:lvlOverride w:ilvl="0">
      <w:lvl w:ilvl="0">
        <w:start w:val="65535"/>
        <w:numFmt w:val="bullet"/>
        <w:lvlText w:val="-"/>
        <w:legacy w:legacy="1" w:legacySpace="0" w:legacyIndent="428"/>
        <w:lvlJc w:val="left"/>
        <w:rPr>
          <w:rFonts w:ascii="Times New Roman" w:hAnsi="Times New Roman" w:cs="Times New Roman" w:hint="default"/>
        </w:rPr>
      </w:lvl>
    </w:lvlOverride>
  </w:num>
  <w:num w:numId="22">
    <w:abstractNumId w:val="0"/>
    <w:lvlOverride w:ilvl="0">
      <w:lvl w:ilvl="0">
        <w:start w:val="65535"/>
        <w:numFmt w:val="bullet"/>
        <w:lvlText w:val="-"/>
        <w:legacy w:legacy="1" w:legacySpace="0" w:legacyIndent="427"/>
        <w:lvlJc w:val="left"/>
        <w:rPr>
          <w:rFonts w:ascii="Times New Roman" w:hAnsi="Times New Roman" w:cs="Times New Roman" w:hint="default"/>
        </w:rPr>
      </w:lvl>
    </w:lvlOverride>
  </w:num>
  <w:num w:numId="23">
    <w:abstractNumId w:val="11"/>
  </w:num>
  <w:num w:numId="24">
    <w:abstractNumId w:val="0"/>
    <w:lvlOverride w:ilvl="0">
      <w:lvl w:ilvl="0">
        <w:start w:val="65535"/>
        <w:numFmt w:val="bullet"/>
        <w:lvlText w:val="-"/>
        <w:legacy w:legacy="1" w:legacySpace="0" w:legacyIndent="432"/>
        <w:lvlJc w:val="left"/>
        <w:rPr>
          <w:rFonts w:ascii="Times New Roman" w:hAnsi="Times New Roman" w:cs="Times New Roman" w:hint="default"/>
        </w:rPr>
      </w:lvl>
    </w:lvlOverride>
  </w:num>
  <w:num w:numId="25">
    <w:abstractNumId w:val="0"/>
    <w:lvlOverride w:ilvl="0">
      <w:lvl w:ilvl="0">
        <w:start w:val="65535"/>
        <w:numFmt w:val="bullet"/>
        <w:lvlText w:val="-"/>
        <w:legacy w:legacy="1" w:legacySpace="0" w:legacyIndent="437"/>
        <w:lvlJc w:val="left"/>
        <w:rPr>
          <w:rFonts w:ascii="Times New Roman" w:hAnsi="Times New Roman" w:cs="Times New Roman" w:hint="default"/>
        </w:rPr>
      </w:lvl>
    </w:lvlOverride>
  </w:num>
  <w:num w:numId="26">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27">
    <w:abstractNumId w:val="19"/>
  </w:num>
  <w:num w:numId="28">
    <w:abstractNumId w:val="16"/>
  </w:num>
  <w:num w:numId="29">
    <w:abstractNumId w:val="38"/>
  </w:num>
  <w:num w:numId="30">
    <w:abstractNumId w:val="7"/>
  </w:num>
  <w:num w:numId="31">
    <w:abstractNumId w:val="12"/>
  </w:num>
  <w:num w:numId="32">
    <w:abstractNumId w:val="33"/>
  </w:num>
  <w:num w:numId="33">
    <w:abstractNumId w:val="9"/>
  </w:num>
  <w:num w:numId="34">
    <w:abstractNumId w:val="27"/>
  </w:num>
  <w:num w:numId="35">
    <w:abstractNumId w:val="28"/>
  </w:num>
  <w:num w:numId="36">
    <w:abstractNumId w:val="17"/>
  </w:num>
  <w:num w:numId="37">
    <w:abstractNumId w:val="30"/>
  </w:num>
  <w:num w:numId="38">
    <w:abstractNumId w:val="6"/>
  </w:num>
  <w:num w:numId="39">
    <w:abstractNumId w:val="36"/>
  </w:num>
  <w:num w:numId="40">
    <w:abstractNumId w:val="14"/>
  </w:num>
  <w:num w:numId="41">
    <w:abstractNumId w:val="44"/>
  </w:num>
  <w:num w:numId="42">
    <w:abstractNumId w:val="8"/>
  </w:num>
  <w:num w:numId="4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23"/>
  </w:num>
  <w:num w:numId="45">
    <w:abstractNumId w:val="22"/>
  </w:num>
  <w:num w:numId="46">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34"/>
  </w:num>
  <w:num w:numId="49">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isplayBackgroundShape/>
  <w:proofState w:spelling="clean" w:grammar="clean"/>
  <w:defaultTabStop w:val="708"/>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670C"/>
    <w:rsid w:val="00006024"/>
    <w:rsid w:val="00013B05"/>
    <w:rsid w:val="00034E75"/>
    <w:rsid w:val="00047C4B"/>
    <w:rsid w:val="000638F6"/>
    <w:rsid w:val="00066E34"/>
    <w:rsid w:val="000846DE"/>
    <w:rsid w:val="00087DF1"/>
    <w:rsid w:val="00094CDD"/>
    <w:rsid w:val="000B4D97"/>
    <w:rsid w:val="000C2966"/>
    <w:rsid w:val="000C46A3"/>
    <w:rsid w:val="000D3B3D"/>
    <w:rsid w:val="000F2BDB"/>
    <w:rsid w:val="000F6EF5"/>
    <w:rsid w:val="00102ECB"/>
    <w:rsid w:val="00103B0B"/>
    <w:rsid w:val="00125C3D"/>
    <w:rsid w:val="00163B5E"/>
    <w:rsid w:val="00180E77"/>
    <w:rsid w:val="00183DFF"/>
    <w:rsid w:val="001B4882"/>
    <w:rsid w:val="001C1B90"/>
    <w:rsid w:val="001D3896"/>
    <w:rsid w:val="001F7B6E"/>
    <w:rsid w:val="00203E0B"/>
    <w:rsid w:val="002072AE"/>
    <w:rsid w:val="002473A4"/>
    <w:rsid w:val="00281A00"/>
    <w:rsid w:val="00294ADF"/>
    <w:rsid w:val="002C3714"/>
    <w:rsid w:val="002E1C0E"/>
    <w:rsid w:val="002F2A8A"/>
    <w:rsid w:val="00305A12"/>
    <w:rsid w:val="00316F24"/>
    <w:rsid w:val="00325E96"/>
    <w:rsid w:val="00332B7F"/>
    <w:rsid w:val="003509AA"/>
    <w:rsid w:val="00357BA3"/>
    <w:rsid w:val="00364DDC"/>
    <w:rsid w:val="003A702F"/>
    <w:rsid w:val="003B740E"/>
    <w:rsid w:val="003C153E"/>
    <w:rsid w:val="003C426C"/>
    <w:rsid w:val="003F0BC9"/>
    <w:rsid w:val="004001D3"/>
    <w:rsid w:val="00401841"/>
    <w:rsid w:val="00477D13"/>
    <w:rsid w:val="00483490"/>
    <w:rsid w:val="004A33E5"/>
    <w:rsid w:val="004B2B09"/>
    <w:rsid w:val="004D3C59"/>
    <w:rsid w:val="004E21E2"/>
    <w:rsid w:val="004F565F"/>
    <w:rsid w:val="00525F32"/>
    <w:rsid w:val="005311A7"/>
    <w:rsid w:val="0053747E"/>
    <w:rsid w:val="0053771A"/>
    <w:rsid w:val="00542EAA"/>
    <w:rsid w:val="005635CC"/>
    <w:rsid w:val="005969BB"/>
    <w:rsid w:val="005A3504"/>
    <w:rsid w:val="005B2866"/>
    <w:rsid w:val="005B68E6"/>
    <w:rsid w:val="005C4B88"/>
    <w:rsid w:val="005C663B"/>
    <w:rsid w:val="00602C06"/>
    <w:rsid w:val="00612A69"/>
    <w:rsid w:val="00613390"/>
    <w:rsid w:val="00616D78"/>
    <w:rsid w:val="00633B1F"/>
    <w:rsid w:val="00642183"/>
    <w:rsid w:val="006B2A0C"/>
    <w:rsid w:val="006B79FD"/>
    <w:rsid w:val="006B7CDF"/>
    <w:rsid w:val="006E3944"/>
    <w:rsid w:val="0070670C"/>
    <w:rsid w:val="007153D5"/>
    <w:rsid w:val="00724501"/>
    <w:rsid w:val="0074354B"/>
    <w:rsid w:val="00776F8C"/>
    <w:rsid w:val="0079251C"/>
    <w:rsid w:val="00793CD8"/>
    <w:rsid w:val="007A42C2"/>
    <w:rsid w:val="007D5C9C"/>
    <w:rsid w:val="00803AA5"/>
    <w:rsid w:val="00816120"/>
    <w:rsid w:val="00816BEF"/>
    <w:rsid w:val="0082792E"/>
    <w:rsid w:val="0083191A"/>
    <w:rsid w:val="0084163C"/>
    <w:rsid w:val="008548C8"/>
    <w:rsid w:val="00873756"/>
    <w:rsid w:val="00876A5E"/>
    <w:rsid w:val="008F005D"/>
    <w:rsid w:val="00900BCD"/>
    <w:rsid w:val="009130DE"/>
    <w:rsid w:val="0099502E"/>
    <w:rsid w:val="009B6EFD"/>
    <w:rsid w:val="009D4073"/>
    <w:rsid w:val="00A079AC"/>
    <w:rsid w:val="00A55136"/>
    <w:rsid w:val="00A6187F"/>
    <w:rsid w:val="00A61DFF"/>
    <w:rsid w:val="00AB0B76"/>
    <w:rsid w:val="00AC78F7"/>
    <w:rsid w:val="00AD1315"/>
    <w:rsid w:val="00AD3187"/>
    <w:rsid w:val="00AE78C3"/>
    <w:rsid w:val="00AF683E"/>
    <w:rsid w:val="00AF6B95"/>
    <w:rsid w:val="00B35100"/>
    <w:rsid w:val="00B500ED"/>
    <w:rsid w:val="00B67A10"/>
    <w:rsid w:val="00B94CA7"/>
    <w:rsid w:val="00BA5562"/>
    <w:rsid w:val="00BB10CA"/>
    <w:rsid w:val="00BE4AF0"/>
    <w:rsid w:val="00C0520F"/>
    <w:rsid w:val="00C12235"/>
    <w:rsid w:val="00C235DB"/>
    <w:rsid w:val="00C26B03"/>
    <w:rsid w:val="00C3312A"/>
    <w:rsid w:val="00C640DB"/>
    <w:rsid w:val="00C76FB6"/>
    <w:rsid w:val="00C815D5"/>
    <w:rsid w:val="00C952F5"/>
    <w:rsid w:val="00CC326F"/>
    <w:rsid w:val="00CC4106"/>
    <w:rsid w:val="00CC6E50"/>
    <w:rsid w:val="00CC6EB4"/>
    <w:rsid w:val="00CC7A4C"/>
    <w:rsid w:val="00CC7E2A"/>
    <w:rsid w:val="00CD4E53"/>
    <w:rsid w:val="00CF092B"/>
    <w:rsid w:val="00D03322"/>
    <w:rsid w:val="00D0657E"/>
    <w:rsid w:val="00D25DB8"/>
    <w:rsid w:val="00D50BB0"/>
    <w:rsid w:val="00D765E1"/>
    <w:rsid w:val="00D80F89"/>
    <w:rsid w:val="00DA0906"/>
    <w:rsid w:val="00DA78F1"/>
    <w:rsid w:val="00DC4B17"/>
    <w:rsid w:val="00DD4251"/>
    <w:rsid w:val="00DF3288"/>
    <w:rsid w:val="00DF7ABB"/>
    <w:rsid w:val="00E20C6D"/>
    <w:rsid w:val="00E25DC7"/>
    <w:rsid w:val="00E31C15"/>
    <w:rsid w:val="00E35FA6"/>
    <w:rsid w:val="00E42B2C"/>
    <w:rsid w:val="00E60563"/>
    <w:rsid w:val="00E634DB"/>
    <w:rsid w:val="00E82807"/>
    <w:rsid w:val="00EB71FD"/>
    <w:rsid w:val="00EC37C9"/>
    <w:rsid w:val="00EC39B8"/>
    <w:rsid w:val="00F21266"/>
    <w:rsid w:val="00F51CF5"/>
    <w:rsid w:val="00FB2810"/>
    <w:rsid w:val="00FF24E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line="300" w:lineRule="auto"/>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26B03"/>
    <w:rPr>
      <w:rFonts w:ascii="Times New Roman" w:hAnsi="Times New Roman"/>
      <w:color w:val="000000" w:themeColor="text1"/>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rsid w:val="0070670C"/>
    <w:pPr>
      <w:tabs>
        <w:tab w:val="center" w:pos="4677"/>
        <w:tab w:val="right" w:pos="9355"/>
      </w:tabs>
      <w:spacing w:line="240" w:lineRule="auto"/>
      <w:ind w:firstLine="0"/>
      <w:jc w:val="left"/>
    </w:pPr>
    <w:rPr>
      <w:rFonts w:eastAsia="Times New Roman" w:cs="Times New Roman"/>
      <w:color w:val="auto"/>
      <w:szCs w:val="24"/>
      <w:lang w:eastAsia="ru-RU"/>
    </w:rPr>
  </w:style>
  <w:style w:type="character" w:customStyle="1" w:styleId="a4">
    <w:name w:val="Нижний колонтитул Знак"/>
    <w:basedOn w:val="a0"/>
    <w:link w:val="a3"/>
    <w:uiPriority w:val="99"/>
    <w:rsid w:val="0070670C"/>
    <w:rPr>
      <w:rFonts w:ascii="Times New Roman" w:eastAsia="Times New Roman" w:hAnsi="Times New Roman" w:cs="Times New Roman"/>
      <w:sz w:val="24"/>
      <w:szCs w:val="24"/>
      <w:lang w:eastAsia="ru-RU"/>
    </w:rPr>
  </w:style>
  <w:style w:type="paragraph" w:customStyle="1" w:styleId="a5">
    <w:name w:val="список с точками"/>
    <w:basedOn w:val="a"/>
    <w:rsid w:val="00C235DB"/>
    <w:pPr>
      <w:tabs>
        <w:tab w:val="right" w:leader="underscore" w:pos="8505"/>
      </w:tabs>
      <w:suppressAutoHyphens/>
      <w:spacing w:line="312" w:lineRule="auto"/>
      <w:ind w:left="792" w:hanging="360"/>
    </w:pPr>
    <w:rPr>
      <w:rFonts w:eastAsia="Times New Roman" w:cs="Times New Roman"/>
      <w:color w:val="auto"/>
      <w:szCs w:val="24"/>
      <w:lang w:eastAsia="zh-CN"/>
    </w:rPr>
  </w:style>
  <w:style w:type="paragraph" w:styleId="a6">
    <w:name w:val="Body Text"/>
    <w:basedOn w:val="a"/>
    <w:link w:val="a7"/>
    <w:unhideWhenUsed/>
    <w:rsid w:val="00357BA3"/>
    <w:pPr>
      <w:tabs>
        <w:tab w:val="left" w:pos="851"/>
      </w:tabs>
      <w:suppressAutoHyphens/>
      <w:spacing w:line="240" w:lineRule="auto"/>
    </w:pPr>
    <w:rPr>
      <w:rFonts w:eastAsia="Times New Roman" w:cs="Times New Roman"/>
      <w:i/>
      <w:color w:val="auto"/>
      <w:szCs w:val="20"/>
      <w:lang w:eastAsia="ar-SA"/>
    </w:rPr>
  </w:style>
  <w:style w:type="character" w:customStyle="1" w:styleId="a7">
    <w:name w:val="Основной текст Знак"/>
    <w:basedOn w:val="a0"/>
    <w:link w:val="a6"/>
    <w:rsid w:val="00357BA3"/>
    <w:rPr>
      <w:rFonts w:ascii="Times New Roman" w:eastAsia="Times New Roman" w:hAnsi="Times New Roman" w:cs="Times New Roman"/>
      <w:i/>
      <w:sz w:val="24"/>
      <w:szCs w:val="20"/>
      <w:lang w:eastAsia="ar-SA"/>
    </w:rPr>
  </w:style>
  <w:style w:type="paragraph" w:styleId="a8">
    <w:name w:val="List Paragraph"/>
    <w:basedOn w:val="a"/>
    <w:link w:val="a9"/>
    <w:uiPriority w:val="34"/>
    <w:qFormat/>
    <w:rsid w:val="00477D13"/>
    <w:pPr>
      <w:ind w:left="720"/>
    </w:pPr>
  </w:style>
  <w:style w:type="paragraph" w:customStyle="1" w:styleId="2">
    <w:name w:val="Обычный2"/>
    <w:rsid w:val="00633B1F"/>
    <w:pPr>
      <w:widowControl w:val="0"/>
      <w:spacing w:line="240" w:lineRule="auto"/>
      <w:ind w:firstLine="0"/>
      <w:jc w:val="left"/>
    </w:pPr>
    <w:rPr>
      <w:rFonts w:ascii="Times New Roman" w:eastAsia="Times New Roman" w:hAnsi="Times New Roman" w:cs="Times New Roman"/>
      <w:snapToGrid w:val="0"/>
      <w:sz w:val="20"/>
      <w:szCs w:val="20"/>
      <w:lang w:eastAsia="ru-RU"/>
    </w:rPr>
  </w:style>
  <w:style w:type="paragraph" w:customStyle="1" w:styleId="Style16">
    <w:name w:val="Style16"/>
    <w:basedOn w:val="a"/>
    <w:uiPriority w:val="99"/>
    <w:rsid w:val="001F7B6E"/>
    <w:pPr>
      <w:widowControl w:val="0"/>
      <w:autoSpaceDE w:val="0"/>
      <w:autoSpaceDN w:val="0"/>
      <w:adjustRightInd w:val="0"/>
      <w:spacing w:line="240" w:lineRule="auto"/>
      <w:ind w:firstLine="0"/>
    </w:pPr>
    <w:rPr>
      <w:rFonts w:eastAsia="Times New Roman" w:cs="Times New Roman"/>
      <w:color w:val="auto"/>
      <w:szCs w:val="24"/>
      <w:lang w:eastAsia="ru-RU"/>
    </w:rPr>
  </w:style>
  <w:style w:type="character" w:customStyle="1" w:styleId="FontStyle24">
    <w:name w:val="Font Style24"/>
    <w:basedOn w:val="a0"/>
    <w:uiPriority w:val="99"/>
    <w:rsid w:val="001F7B6E"/>
    <w:rPr>
      <w:rFonts w:ascii="Times New Roman" w:hAnsi="Times New Roman" w:cs="Times New Roman"/>
      <w:color w:val="000000"/>
      <w:sz w:val="26"/>
      <w:szCs w:val="26"/>
    </w:rPr>
  </w:style>
  <w:style w:type="paragraph" w:styleId="aa">
    <w:name w:val="Balloon Text"/>
    <w:basedOn w:val="a"/>
    <w:link w:val="ab"/>
    <w:uiPriority w:val="99"/>
    <w:semiHidden/>
    <w:unhideWhenUsed/>
    <w:rsid w:val="001F7B6E"/>
    <w:pPr>
      <w:spacing w:line="240" w:lineRule="auto"/>
    </w:pPr>
    <w:rPr>
      <w:rFonts w:ascii="Tahoma" w:hAnsi="Tahoma" w:cs="Tahoma"/>
      <w:sz w:val="16"/>
      <w:szCs w:val="16"/>
    </w:rPr>
  </w:style>
  <w:style w:type="character" w:customStyle="1" w:styleId="ab">
    <w:name w:val="Текст выноски Знак"/>
    <w:basedOn w:val="a0"/>
    <w:link w:val="aa"/>
    <w:uiPriority w:val="99"/>
    <w:semiHidden/>
    <w:rsid w:val="001F7B6E"/>
    <w:rPr>
      <w:rFonts w:ascii="Tahoma" w:hAnsi="Tahoma" w:cs="Tahoma"/>
      <w:color w:val="000000" w:themeColor="text1"/>
      <w:sz w:val="16"/>
      <w:szCs w:val="16"/>
    </w:rPr>
  </w:style>
  <w:style w:type="paragraph" w:styleId="20">
    <w:name w:val="Body Text Indent 2"/>
    <w:basedOn w:val="a"/>
    <w:link w:val="21"/>
    <w:uiPriority w:val="99"/>
    <w:semiHidden/>
    <w:unhideWhenUsed/>
    <w:rsid w:val="00A079AC"/>
    <w:pPr>
      <w:spacing w:after="120" w:line="480" w:lineRule="auto"/>
      <w:ind w:left="283"/>
    </w:pPr>
  </w:style>
  <w:style w:type="character" w:customStyle="1" w:styleId="21">
    <w:name w:val="Основной текст с отступом 2 Знак"/>
    <w:basedOn w:val="a0"/>
    <w:link w:val="20"/>
    <w:uiPriority w:val="99"/>
    <w:semiHidden/>
    <w:rsid w:val="00A079AC"/>
    <w:rPr>
      <w:rFonts w:ascii="Times New Roman" w:hAnsi="Times New Roman"/>
      <w:color w:val="000000" w:themeColor="text1"/>
      <w:sz w:val="24"/>
    </w:rPr>
  </w:style>
  <w:style w:type="paragraph" w:styleId="3">
    <w:name w:val="Body Text Indent 3"/>
    <w:basedOn w:val="a"/>
    <w:link w:val="30"/>
    <w:uiPriority w:val="99"/>
    <w:semiHidden/>
    <w:unhideWhenUsed/>
    <w:rsid w:val="00A079AC"/>
    <w:pPr>
      <w:spacing w:after="120"/>
      <w:ind w:left="283"/>
    </w:pPr>
    <w:rPr>
      <w:sz w:val="16"/>
      <w:szCs w:val="16"/>
    </w:rPr>
  </w:style>
  <w:style w:type="character" w:customStyle="1" w:styleId="30">
    <w:name w:val="Основной текст с отступом 3 Знак"/>
    <w:basedOn w:val="a0"/>
    <w:link w:val="3"/>
    <w:uiPriority w:val="99"/>
    <w:semiHidden/>
    <w:rsid w:val="00A079AC"/>
    <w:rPr>
      <w:rFonts w:ascii="Times New Roman" w:hAnsi="Times New Roman"/>
      <w:color w:val="000000" w:themeColor="text1"/>
      <w:sz w:val="16"/>
      <w:szCs w:val="16"/>
    </w:rPr>
  </w:style>
  <w:style w:type="paragraph" w:styleId="ac">
    <w:name w:val="Body Text Indent"/>
    <w:basedOn w:val="a"/>
    <w:link w:val="ad"/>
    <w:uiPriority w:val="99"/>
    <w:semiHidden/>
    <w:unhideWhenUsed/>
    <w:rsid w:val="00364DDC"/>
    <w:pPr>
      <w:spacing w:after="120"/>
      <w:ind w:left="283"/>
    </w:pPr>
  </w:style>
  <w:style w:type="character" w:customStyle="1" w:styleId="ad">
    <w:name w:val="Основной текст с отступом Знак"/>
    <w:basedOn w:val="a0"/>
    <w:link w:val="ac"/>
    <w:uiPriority w:val="99"/>
    <w:semiHidden/>
    <w:rsid w:val="00364DDC"/>
    <w:rPr>
      <w:rFonts w:ascii="Times New Roman" w:hAnsi="Times New Roman"/>
      <w:color w:val="000000" w:themeColor="text1"/>
      <w:sz w:val="24"/>
    </w:rPr>
  </w:style>
  <w:style w:type="paragraph" w:customStyle="1" w:styleId="Text">
    <w:name w:val="Text"/>
    <w:basedOn w:val="a"/>
    <w:rsid w:val="00163B5E"/>
    <w:pPr>
      <w:tabs>
        <w:tab w:val="left" w:pos="709"/>
      </w:tabs>
      <w:suppressAutoHyphens/>
      <w:spacing w:line="240" w:lineRule="auto"/>
      <w:contextualSpacing/>
    </w:pPr>
    <w:rPr>
      <w:rFonts w:eastAsia="Times New Roman" w:cs="Times New Roman"/>
      <w:color w:val="auto"/>
      <w:szCs w:val="20"/>
      <w:lang w:eastAsia="ar-SA"/>
    </w:rPr>
  </w:style>
  <w:style w:type="character" w:customStyle="1" w:styleId="22">
    <w:name w:val="Основной текст (2)_"/>
    <w:rsid w:val="005311A7"/>
    <w:rPr>
      <w:rFonts w:ascii="Times New Roman" w:eastAsia="Times New Roman" w:hAnsi="Times New Roman" w:cs="Times New Roman"/>
      <w:b w:val="0"/>
      <w:bCs w:val="0"/>
      <w:i w:val="0"/>
      <w:iCs w:val="0"/>
      <w:smallCaps w:val="0"/>
      <w:strike w:val="0"/>
      <w:u w:val="none"/>
    </w:rPr>
  </w:style>
  <w:style w:type="paragraph" w:customStyle="1" w:styleId="ae">
    <w:name w:val="Подпись к таблице"/>
    <w:basedOn w:val="a"/>
    <w:rsid w:val="00BA5562"/>
    <w:pPr>
      <w:widowControl w:val="0"/>
      <w:shd w:val="clear" w:color="auto" w:fill="FFFFFF"/>
      <w:spacing w:line="240" w:lineRule="atLeast"/>
      <w:ind w:firstLine="0"/>
      <w:jc w:val="left"/>
    </w:pPr>
    <w:rPr>
      <w:rFonts w:eastAsia="Calibri" w:cs="Times New Roman"/>
      <w:b/>
      <w:bCs/>
      <w:i/>
      <w:iCs/>
      <w:color w:val="auto"/>
      <w:sz w:val="22"/>
    </w:rPr>
  </w:style>
  <w:style w:type="character" w:customStyle="1" w:styleId="7">
    <w:name w:val="Основной текст (7)_"/>
    <w:locked/>
    <w:rsid w:val="00BA5562"/>
    <w:rPr>
      <w:rFonts w:ascii="Times New Roman" w:hAnsi="Times New Roman" w:cs="Times New Roman"/>
      <w:b/>
      <w:bCs/>
      <w:i/>
      <w:iCs/>
      <w:shd w:val="clear" w:color="auto" w:fill="FFFFFF"/>
    </w:rPr>
  </w:style>
  <w:style w:type="paragraph" w:customStyle="1" w:styleId="af">
    <w:name w:val="Мой формат"/>
    <w:basedOn w:val="a"/>
    <w:rsid w:val="0079251C"/>
    <w:pPr>
      <w:keepLines/>
      <w:spacing w:after="120" w:line="240" w:lineRule="auto"/>
      <w:ind w:firstLine="720"/>
    </w:pPr>
    <w:rPr>
      <w:rFonts w:eastAsia="Times New Roman" w:cs="Times New Roman"/>
      <w:color w:val="auto"/>
      <w:szCs w:val="20"/>
      <w:lang w:val="en-US"/>
    </w:rPr>
  </w:style>
  <w:style w:type="paragraph" w:customStyle="1" w:styleId="Default">
    <w:name w:val="Default"/>
    <w:rsid w:val="004D3C59"/>
    <w:pPr>
      <w:autoSpaceDE w:val="0"/>
      <w:autoSpaceDN w:val="0"/>
      <w:adjustRightInd w:val="0"/>
      <w:spacing w:line="240" w:lineRule="auto"/>
      <w:ind w:firstLine="0"/>
      <w:jc w:val="left"/>
    </w:pPr>
    <w:rPr>
      <w:rFonts w:ascii="Times New Roman" w:eastAsia="Times New Roman" w:hAnsi="Times New Roman" w:cs="Times New Roman"/>
      <w:color w:val="000000"/>
      <w:sz w:val="24"/>
      <w:szCs w:val="24"/>
      <w:lang w:eastAsia="ru-RU"/>
    </w:rPr>
  </w:style>
  <w:style w:type="paragraph" w:customStyle="1" w:styleId="af0">
    <w:name w:val="Абзац"/>
    <w:basedOn w:val="a"/>
    <w:qFormat/>
    <w:rsid w:val="00E42B2C"/>
    <w:pPr>
      <w:suppressAutoHyphens/>
      <w:spacing w:before="60" w:after="60" w:line="240" w:lineRule="auto"/>
    </w:pPr>
    <w:rPr>
      <w:rFonts w:eastAsia="Times New Roman" w:cs="Times New Roman"/>
      <w:color w:val="auto"/>
      <w:sz w:val="28"/>
      <w:szCs w:val="24"/>
      <w:lang w:eastAsia="ar-SA"/>
    </w:rPr>
  </w:style>
  <w:style w:type="paragraph" w:customStyle="1" w:styleId="af1">
    <w:name w:val="Подписи"/>
    <w:basedOn w:val="a"/>
    <w:rsid w:val="00401841"/>
    <w:pPr>
      <w:tabs>
        <w:tab w:val="left" w:leader="underscore" w:pos="3119"/>
      </w:tabs>
      <w:spacing w:line="240" w:lineRule="auto"/>
      <w:ind w:firstLine="0"/>
      <w:jc w:val="center"/>
    </w:pPr>
    <w:rPr>
      <w:rFonts w:eastAsia="Times New Roman" w:cs="Times New Roman"/>
      <w:color w:val="auto"/>
      <w:szCs w:val="20"/>
      <w:lang w:eastAsia="ru-RU"/>
    </w:rPr>
  </w:style>
  <w:style w:type="paragraph" w:customStyle="1" w:styleId="1">
    <w:name w:val="Стиль1"/>
    <w:basedOn w:val="a8"/>
    <w:link w:val="10"/>
    <w:qFormat/>
    <w:rsid w:val="00006024"/>
    <w:pPr>
      <w:numPr>
        <w:numId w:val="50"/>
      </w:numPr>
      <w:spacing w:after="200" w:line="276" w:lineRule="auto"/>
      <w:contextualSpacing/>
      <w:jc w:val="left"/>
    </w:pPr>
    <w:rPr>
      <w:rFonts w:cs="Times New Roman"/>
      <w:sz w:val="28"/>
      <w:szCs w:val="28"/>
    </w:rPr>
  </w:style>
  <w:style w:type="character" w:customStyle="1" w:styleId="a9">
    <w:name w:val="Абзац списка Знак"/>
    <w:basedOn w:val="a0"/>
    <w:link w:val="a8"/>
    <w:uiPriority w:val="34"/>
    <w:rsid w:val="00006024"/>
    <w:rPr>
      <w:rFonts w:ascii="Times New Roman" w:hAnsi="Times New Roman"/>
      <w:color w:val="000000" w:themeColor="text1"/>
      <w:sz w:val="24"/>
    </w:rPr>
  </w:style>
  <w:style w:type="character" w:customStyle="1" w:styleId="10">
    <w:name w:val="Стиль1 Знак"/>
    <w:basedOn w:val="a9"/>
    <w:link w:val="1"/>
    <w:rsid w:val="00006024"/>
    <w:rPr>
      <w:rFonts w:ascii="Times New Roman" w:hAnsi="Times New Roman" w:cs="Times New Roman"/>
      <w:color w:val="000000" w:themeColor="text1"/>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line="300" w:lineRule="auto"/>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26B03"/>
    <w:rPr>
      <w:rFonts w:ascii="Times New Roman" w:hAnsi="Times New Roman"/>
      <w:color w:val="000000" w:themeColor="text1"/>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rsid w:val="0070670C"/>
    <w:pPr>
      <w:tabs>
        <w:tab w:val="center" w:pos="4677"/>
        <w:tab w:val="right" w:pos="9355"/>
      </w:tabs>
      <w:spacing w:line="240" w:lineRule="auto"/>
      <w:ind w:firstLine="0"/>
      <w:jc w:val="left"/>
    </w:pPr>
    <w:rPr>
      <w:rFonts w:eastAsia="Times New Roman" w:cs="Times New Roman"/>
      <w:color w:val="auto"/>
      <w:szCs w:val="24"/>
      <w:lang w:eastAsia="ru-RU"/>
    </w:rPr>
  </w:style>
  <w:style w:type="character" w:customStyle="1" w:styleId="a4">
    <w:name w:val="Нижний колонтитул Знак"/>
    <w:basedOn w:val="a0"/>
    <w:link w:val="a3"/>
    <w:uiPriority w:val="99"/>
    <w:rsid w:val="0070670C"/>
    <w:rPr>
      <w:rFonts w:ascii="Times New Roman" w:eastAsia="Times New Roman" w:hAnsi="Times New Roman" w:cs="Times New Roman"/>
      <w:sz w:val="24"/>
      <w:szCs w:val="24"/>
      <w:lang w:eastAsia="ru-RU"/>
    </w:rPr>
  </w:style>
  <w:style w:type="paragraph" w:customStyle="1" w:styleId="a5">
    <w:name w:val="список с точками"/>
    <w:basedOn w:val="a"/>
    <w:rsid w:val="00C235DB"/>
    <w:pPr>
      <w:tabs>
        <w:tab w:val="right" w:leader="underscore" w:pos="8505"/>
      </w:tabs>
      <w:suppressAutoHyphens/>
      <w:spacing w:line="312" w:lineRule="auto"/>
      <w:ind w:left="792" w:hanging="360"/>
    </w:pPr>
    <w:rPr>
      <w:rFonts w:eastAsia="Times New Roman" w:cs="Times New Roman"/>
      <w:color w:val="auto"/>
      <w:szCs w:val="24"/>
      <w:lang w:eastAsia="zh-CN"/>
    </w:rPr>
  </w:style>
  <w:style w:type="paragraph" w:styleId="a6">
    <w:name w:val="Body Text"/>
    <w:basedOn w:val="a"/>
    <w:link w:val="a7"/>
    <w:unhideWhenUsed/>
    <w:rsid w:val="00357BA3"/>
    <w:pPr>
      <w:tabs>
        <w:tab w:val="left" w:pos="851"/>
      </w:tabs>
      <w:suppressAutoHyphens/>
      <w:spacing w:line="240" w:lineRule="auto"/>
    </w:pPr>
    <w:rPr>
      <w:rFonts w:eastAsia="Times New Roman" w:cs="Times New Roman"/>
      <w:i/>
      <w:color w:val="auto"/>
      <w:szCs w:val="20"/>
      <w:lang w:eastAsia="ar-SA"/>
    </w:rPr>
  </w:style>
  <w:style w:type="character" w:customStyle="1" w:styleId="a7">
    <w:name w:val="Основной текст Знак"/>
    <w:basedOn w:val="a0"/>
    <w:link w:val="a6"/>
    <w:rsid w:val="00357BA3"/>
    <w:rPr>
      <w:rFonts w:ascii="Times New Roman" w:eastAsia="Times New Roman" w:hAnsi="Times New Roman" w:cs="Times New Roman"/>
      <w:i/>
      <w:sz w:val="24"/>
      <w:szCs w:val="20"/>
      <w:lang w:eastAsia="ar-SA"/>
    </w:rPr>
  </w:style>
  <w:style w:type="paragraph" w:styleId="a8">
    <w:name w:val="List Paragraph"/>
    <w:basedOn w:val="a"/>
    <w:link w:val="a9"/>
    <w:uiPriority w:val="34"/>
    <w:qFormat/>
    <w:rsid w:val="00477D13"/>
    <w:pPr>
      <w:ind w:left="720"/>
    </w:pPr>
  </w:style>
  <w:style w:type="paragraph" w:customStyle="1" w:styleId="2">
    <w:name w:val="Обычный2"/>
    <w:rsid w:val="00633B1F"/>
    <w:pPr>
      <w:widowControl w:val="0"/>
      <w:spacing w:line="240" w:lineRule="auto"/>
      <w:ind w:firstLine="0"/>
      <w:jc w:val="left"/>
    </w:pPr>
    <w:rPr>
      <w:rFonts w:ascii="Times New Roman" w:eastAsia="Times New Roman" w:hAnsi="Times New Roman" w:cs="Times New Roman"/>
      <w:snapToGrid w:val="0"/>
      <w:sz w:val="20"/>
      <w:szCs w:val="20"/>
      <w:lang w:eastAsia="ru-RU"/>
    </w:rPr>
  </w:style>
  <w:style w:type="paragraph" w:customStyle="1" w:styleId="Style16">
    <w:name w:val="Style16"/>
    <w:basedOn w:val="a"/>
    <w:uiPriority w:val="99"/>
    <w:rsid w:val="001F7B6E"/>
    <w:pPr>
      <w:widowControl w:val="0"/>
      <w:autoSpaceDE w:val="0"/>
      <w:autoSpaceDN w:val="0"/>
      <w:adjustRightInd w:val="0"/>
      <w:spacing w:line="240" w:lineRule="auto"/>
      <w:ind w:firstLine="0"/>
    </w:pPr>
    <w:rPr>
      <w:rFonts w:eastAsia="Times New Roman" w:cs="Times New Roman"/>
      <w:color w:val="auto"/>
      <w:szCs w:val="24"/>
      <w:lang w:eastAsia="ru-RU"/>
    </w:rPr>
  </w:style>
  <w:style w:type="character" w:customStyle="1" w:styleId="FontStyle24">
    <w:name w:val="Font Style24"/>
    <w:basedOn w:val="a0"/>
    <w:uiPriority w:val="99"/>
    <w:rsid w:val="001F7B6E"/>
    <w:rPr>
      <w:rFonts w:ascii="Times New Roman" w:hAnsi="Times New Roman" w:cs="Times New Roman"/>
      <w:color w:val="000000"/>
      <w:sz w:val="26"/>
      <w:szCs w:val="26"/>
    </w:rPr>
  </w:style>
  <w:style w:type="paragraph" w:styleId="aa">
    <w:name w:val="Balloon Text"/>
    <w:basedOn w:val="a"/>
    <w:link w:val="ab"/>
    <w:uiPriority w:val="99"/>
    <w:semiHidden/>
    <w:unhideWhenUsed/>
    <w:rsid w:val="001F7B6E"/>
    <w:pPr>
      <w:spacing w:line="240" w:lineRule="auto"/>
    </w:pPr>
    <w:rPr>
      <w:rFonts w:ascii="Tahoma" w:hAnsi="Tahoma" w:cs="Tahoma"/>
      <w:sz w:val="16"/>
      <w:szCs w:val="16"/>
    </w:rPr>
  </w:style>
  <w:style w:type="character" w:customStyle="1" w:styleId="ab">
    <w:name w:val="Текст выноски Знак"/>
    <w:basedOn w:val="a0"/>
    <w:link w:val="aa"/>
    <w:uiPriority w:val="99"/>
    <w:semiHidden/>
    <w:rsid w:val="001F7B6E"/>
    <w:rPr>
      <w:rFonts w:ascii="Tahoma" w:hAnsi="Tahoma" w:cs="Tahoma"/>
      <w:color w:val="000000" w:themeColor="text1"/>
      <w:sz w:val="16"/>
      <w:szCs w:val="16"/>
    </w:rPr>
  </w:style>
  <w:style w:type="paragraph" w:styleId="20">
    <w:name w:val="Body Text Indent 2"/>
    <w:basedOn w:val="a"/>
    <w:link w:val="21"/>
    <w:uiPriority w:val="99"/>
    <w:semiHidden/>
    <w:unhideWhenUsed/>
    <w:rsid w:val="00A079AC"/>
    <w:pPr>
      <w:spacing w:after="120" w:line="480" w:lineRule="auto"/>
      <w:ind w:left="283"/>
    </w:pPr>
  </w:style>
  <w:style w:type="character" w:customStyle="1" w:styleId="21">
    <w:name w:val="Основной текст с отступом 2 Знак"/>
    <w:basedOn w:val="a0"/>
    <w:link w:val="20"/>
    <w:uiPriority w:val="99"/>
    <w:semiHidden/>
    <w:rsid w:val="00A079AC"/>
    <w:rPr>
      <w:rFonts w:ascii="Times New Roman" w:hAnsi="Times New Roman"/>
      <w:color w:val="000000" w:themeColor="text1"/>
      <w:sz w:val="24"/>
    </w:rPr>
  </w:style>
  <w:style w:type="paragraph" w:styleId="3">
    <w:name w:val="Body Text Indent 3"/>
    <w:basedOn w:val="a"/>
    <w:link w:val="30"/>
    <w:uiPriority w:val="99"/>
    <w:semiHidden/>
    <w:unhideWhenUsed/>
    <w:rsid w:val="00A079AC"/>
    <w:pPr>
      <w:spacing w:after="120"/>
      <w:ind w:left="283"/>
    </w:pPr>
    <w:rPr>
      <w:sz w:val="16"/>
      <w:szCs w:val="16"/>
    </w:rPr>
  </w:style>
  <w:style w:type="character" w:customStyle="1" w:styleId="30">
    <w:name w:val="Основной текст с отступом 3 Знак"/>
    <w:basedOn w:val="a0"/>
    <w:link w:val="3"/>
    <w:uiPriority w:val="99"/>
    <w:semiHidden/>
    <w:rsid w:val="00A079AC"/>
    <w:rPr>
      <w:rFonts w:ascii="Times New Roman" w:hAnsi="Times New Roman"/>
      <w:color w:val="000000" w:themeColor="text1"/>
      <w:sz w:val="16"/>
      <w:szCs w:val="16"/>
    </w:rPr>
  </w:style>
  <w:style w:type="paragraph" w:styleId="ac">
    <w:name w:val="Body Text Indent"/>
    <w:basedOn w:val="a"/>
    <w:link w:val="ad"/>
    <w:uiPriority w:val="99"/>
    <w:semiHidden/>
    <w:unhideWhenUsed/>
    <w:rsid w:val="00364DDC"/>
    <w:pPr>
      <w:spacing w:after="120"/>
      <w:ind w:left="283"/>
    </w:pPr>
  </w:style>
  <w:style w:type="character" w:customStyle="1" w:styleId="ad">
    <w:name w:val="Основной текст с отступом Знак"/>
    <w:basedOn w:val="a0"/>
    <w:link w:val="ac"/>
    <w:uiPriority w:val="99"/>
    <w:semiHidden/>
    <w:rsid w:val="00364DDC"/>
    <w:rPr>
      <w:rFonts w:ascii="Times New Roman" w:hAnsi="Times New Roman"/>
      <w:color w:val="000000" w:themeColor="text1"/>
      <w:sz w:val="24"/>
    </w:rPr>
  </w:style>
  <w:style w:type="paragraph" w:customStyle="1" w:styleId="Text">
    <w:name w:val="Text"/>
    <w:basedOn w:val="a"/>
    <w:rsid w:val="00163B5E"/>
    <w:pPr>
      <w:tabs>
        <w:tab w:val="left" w:pos="709"/>
      </w:tabs>
      <w:suppressAutoHyphens/>
      <w:spacing w:line="240" w:lineRule="auto"/>
      <w:contextualSpacing/>
    </w:pPr>
    <w:rPr>
      <w:rFonts w:eastAsia="Times New Roman" w:cs="Times New Roman"/>
      <w:color w:val="auto"/>
      <w:szCs w:val="20"/>
      <w:lang w:eastAsia="ar-SA"/>
    </w:rPr>
  </w:style>
  <w:style w:type="character" w:customStyle="1" w:styleId="22">
    <w:name w:val="Основной текст (2)_"/>
    <w:rsid w:val="005311A7"/>
    <w:rPr>
      <w:rFonts w:ascii="Times New Roman" w:eastAsia="Times New Roman" w:hAnsi="Times New Roman" w:cs="Times New Roman"/>
      <w:b w:val="0"/>
      <w:bCs w:val="0"/>
      <w:i w:val="0"/>
      <w:iCs w:val="0"/>
      <w:smallCaps w:val="0"/>
      <w:strike w:val="0"/>
      <w:u w:val="none"/>
    </w:rPr>
  </w:style>
  <w:style w:type="paragraph" w:customStyle="1" w:styleId="ae">
    <w:name w:val="Подпись к таблице"/>
    <w:basedOn w:val="a"/>
    <w:rsid w:val="00BA5562"/>
    <w:pPr>
      <w:widowControl w:val="0"/>
      <w:shd w:val="clear" w:color="auto" w:fill="FFFFFF"/>
      <w:spacing w:line="240" w:lineRule="atLeast"/>
      <w:ind w:firstLine="0"/>
      <w:jc w:val="left"/>
    </w:pPr>
    <w:rPr>
      <w:rFonts w:eastAsia="Calibri" w:cs="Times New Roman"/>
      <w:b/>
      <w:bCs/>
      <w:i/>
      <w:iCs/>
      <w:color w:val="auto"/>
      <w:sz w:val="22"/>
    </w:rPr>
  </w:style>
  <w:style w:type="character" w:customStyle="1" w:styleId="7">
    <w:name w:val="Основной текст (7)_"/>
    <w:locked/>
    <w:rsid w:val="00BA5562"/>
    <w:rPr>
      <w:rFonts w:ascii="Times New Roman" w:hAnsi="Times New Roman" w:cs="Times New Roman"/>
      <w:b/>
      <w:bCs/>
      <w:i/>
      <w:iCs/>
      <w:shd w:val="clear" w:color="auto" w:fill="FFFFFF"/>
    </w:rPr>
  </w:style>
  <w:style w:type="paragraph" w:customStyle="1" w:styleId="af">
    <w:name w:val="Мой формат"/>
    <w:basedOn w:val="a"/>
    <w:rsid w:val="0079251C"/>
    <w:pPr>
      <w:keepLines/>
      <w:spacing w:after="120" w:line="240" w:lineRule="auto"/>
      <w:ind w:firstLine="720"/>
    </w:pPr>
    <w:rPr>
      <w:rFonts w:eastAsia="Times New Roman" w:cs="Times New Roman"/>
      <w:color w:val="auto"/>
      <w:szCs w:val="20"/>
      <w:lang w:val="en-US"/>
    </w:rPr>
  </w:style>
  <w:style w:type="paragraph" w:customStyle="1" w:styleId="Default">
    <w:name w:val="Default"/>
    <w:rsid w:val="004D3C59"/>
    <w:pPr>
      <w:autoSpaceDE w:val="0"/>
      <w:autoSpaceDN w:val="0"/>
      <w:adjustRightInd w:val="0"/>
      <w:spacing w:line="240" w:lineRule="auto"/>
      <w:ind w:firstLine="0"/>
      <w:jc w:val="left"/>
    </w:pPr>
    <w:rPr>
      <w:rFonts w:ascii="Times New Roman" w:eastAsia="Times New Roman" w:hAnsi="Times New Roman" w:cs="Times New Roman"/>
      <w:color w:val="000000"/>
      <w:sz w:val="24"/>
      <w:szCs w:val="24"/>
      <w:lang w:eastAsia="ru-RU"/>
    </w:rPr>
  </w:style>
  <w:style w:type="paragraph" w:customStyle="1" w:styleId="af0">
    <w:name w:val="Абзац"/>
    <w:basedOn w:val="a"/>
    <w:qFormat/>
    <w:rsid w:val="00E42B2C"/>
    <w:pPr>
      <w:suppressAutoHyphens/>
      <w:spacing w:before="60" w:after="60" w:line="240" w:lineRule="auto"/>
    </w:pPr>
    <w:rPr>
      <w:rFonts w:eastAsia="Times New Roman" w:cs="Times New Roman"/>
      <w:color w:val="auto"/>
      <w:sz w:val="28"/>
      <w:szCs w:val="24"/>
      <w:lang w:eastAsia="ar-SA"/>
    </w:rPr>
  </w:style>
  <w:style w:type="paragraph" w:customStyle="1" w:styleId="af1">
    <w:name w:val="Подписи"/>
    <w:basedOn w:val="a"/>
    <w:rsid w:val="00401841"/>
    <w:pPr>
      <w:tabs>
        <w:tab w:val="left" w:leader="underscore" w:pos="3119"/>
      </w:tabs>
      <w:spacing w:line="240" w:lineRule="auto"/>
      <w:ind w:firstLine="0"/>
      <w:jc w:val="center"/>
    </w:pPr>
    <w:rPr>
      <w:rFonts w:eastAsia="Times New Roman" w:cs="Times New Roman"/>
      <w:color w:val="auto"/>
      <w:szCs w:val="20"/>
      <w:lang w:eastAsia="ru-RU"/>
    </w:rPr>
  </w:style>
  <w:style w:type="paragraph" w:customStyle="1" w:styleId="1">
    <w:name w:val="Стиль1"/>
    <w:basedOn w:val="a8"/>
    <w:link w:val="10"/>
    <w:qFormat/>
    <w:rsid w:val="00006024"/>
    <w:pPr>
      <w:numPr>
        <w:numId w:val="50"/>
      </w:numPr>
      <w:spacing w:after="200" w:line="276" w:lineRule="auto"/>
      <w:contextualSpacing/>
      <w:jc w:val="left"/>
    </w:pPr>
    <w:rPr>
      <w:rFonts w:cs="Times New Roman"/>
      <w:sz w:val="28"/>
      <w:szCs w:val="28"/>
    </w:rPr>
  </w:style>
  <w:style w:type="character" w:customStyle="1" w:styleId="a9">
    <w:name w:val="Абзац списка Знак"/>
    <w:basedOn w:val="a0"/>
    <w:link w:val="a8"/>
    <w:uiPriority w:val="34"/>
    <w:rsid w:val="00006024"/>
    <w:rPr>
      <w:rFonts w:ascii="Times New Roman" w:hAnsi="Times New Roman"/>
      <w:color w:val="000000" w:themeColor="text1"/>
      <w:sz w:val="24"/>
    </w:rPr>
  </w:style>
  <w:style w:type="character" w:customStyle="1" w:styleId="10">
    <w:name w:val="Стиль1 Знак"/>
    <w:basedOn w:val="a9"/>
    <w:link w:val="1"/>
    <w:rsid w:val="00006024"/>
    <w:rPr>
      <w:rFonts w:ascii="Times New Roman" w:hAnsi="Times New Roman" w:cs="Times New Roman"/>
      <w:color w:val="000000" w:themeColor="text1"/>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2548514">
      <w:bodyDiv w:val="1"/>
      <w:marLeft w:val="0"/>
      <w:marRight w:val="0"/>
      <w:marTop w:val="0"/>
      <w:marBottom w:val="0"/>
      <w:divBdr>
        <w:top w:val="none" w:sz="0" w:space="0" w:color="auto"/>
        <w:left w:val="none" w:sz="0" w:space="0" w:color="auto"/>
        <w:bottom w:val="none" w:sz="0" w:space="0" w:color="auto"/>
        <w:right w:val="none" w:sz="0" w:space="0" w:color="auto"/>
      </w:divBdr>
    </w:div>
    <w:div w:id="205455869">
      <w:bodyDiv w:val="1"/>
      <w:marLeft w:val="0"/>
      <w:marRight w:val="0"/>
      <w:marTop w:val="0"/>
      <w:marBottom w:val="0"/>
      <w:divBdr>
        <w:top w:val="none" w:sz="0" w:space="0" w:color="auto"/>
        <w:left w:val="none" w:sz="0" w:space="0" w:color="auto"/>
        <w:bottom w:val="none" w:sz="0" w:space="0" w:color="auto"/>
        <w:right w:val="none" w:sz="0" w:space="0" w:color="auto"/>
      </w:divBdr>
    </w:div>
    <w:div w:id="223025889">
      <w:bodyDiv w:val="1"/>
      <w:marLeft w:val="0"/>
      <w:marRight w:val="0"/>
      <w:marTop w:val="0"/>
      <w:marBottom w:val="0"/>
      <w:divBdr>
        <w:top w:val="none" w:sz="0" w:space="0" w:color="auto"/>
        <w:left w:val="none" w:sz="0" w:space="0" w:color="auto"/>
        <w:bottom w:val="none" w:sz="0" w:space="0" w:color="auto"/>
        <w:right w:val="none" w:sz="0" w:space="0" w:color="auto"/>
      </w:divBdr>
    </w:div>
    <w:div w:id="232201716">
      <w:bodyDiv w:val="1"/>
      <w:marLeft w:val="0"/>
      <w:marRight w:val="0"/>
      <w:marTop w:val="0"/>
      <w:marBottom w:val="0"/>
      <w:divBdr>
        <w:top w:val="none" w:sz="0" w:space="0" w:color="auto"/>
        <w:left w:val="none" w:sz="0" w:space="0" w:color="auto"/>
        <w:bottom w:val="none" w:sz="0" w:space="0" w:color="auto"/>
        <w:right w:val="none" w:sz="0" w:space="0" w:color="auto"/>
      </w:divBdr>
    </w:div>
    <w:div w:id="241720117">
      <w:bodyDiv w:val="1"/>
      <w:marLeft w:val="0"/>
      <w:marRight w:val="0"/>
      <w:marTop w:val="0"/>
      <w:marBottom w:val="0"/>
      <w:divBdr>
        <w:top w:val="none" w:sz="0" w:space="0" w:color="auto"/>
        <w:left w:val="none" w:sz="0" w:space="0" w:color="auto"/>
        <w:bottom w:val="none" w:sz="0" w:space="0" w:color="auto"/>
        <w:right w:val="none" w:sz="0" w:space="0" w:color="auto"/>
      </w:divBdr>
    </w:div>
    <w:div w:id="256639416">
      <w:bodyDiv w:val="1"/>
      <w:marLeft w:val="0"/>
      <w:marRight w:val="0"/>
      <w:marTop w:val="0"/>
      <w:marBottom w:val="0"/>
      <w:divBdr>
        <w:top w:val="none" w:sz="0" w:space="0" w:color="auto"/>
        <w:left w:val="none" w:sz="0" w:space="0" w:color="auto"/>
        <w:bottom w:val="none" w:sz="0" w:space="0" w:color="auto"/>
        <w:right w:val="none" w:sz="0" w:space="0" w:color="auto"/>
      </w:divBdr>
    </w:div>
    <w:div w:id="452554800">
      <w:bodyDiv w:val="1"/>
      <w:marLeft w:val="0"/>
      <w:marRight w:val="0"/>
      <w:marTop w:val="0"/>
      <w:marBottom w:val="0"/>
      <w:divBdr>
        <w:top w:val="none" w:sz="0" w:space="0" w:color="auto"/>
        <w:left w:val="none" w:sz="0" w:space="0" w:color="auto"/>
        <w:bottom w:val="none" w:sz="0" w:space="0" w:color="auto"/>
        <w:right w:val="none" w:sz="0" w:space="0" w:color="auto"/>
      </w:divBdr>
    </w:div>
    <w:div w:id="529100653">
      <w:bodyDiv w:val="1"/>
      <w:marLeft w:val="0"/>
      <w:marRight w:val="0"/>
      <w:marTop w:val="0"/>
      <w:marBottom w:val="0"/>
      <w:divBdr>
        <w:top w:val="none" w:sz="0" w:space="0" w:color="auto"/>
        <w:left w:val="none" w:sz="0" w:space="0" w:color="auto"/>
        <w:bottom w:val="none" w:sz="0" w:space="0" w:color="auto"/>
        <w:right w:val="none" w:sz="0" w:space="0" w:color="auto"/>
      </w:divBdr>
    </w:div>
    <w:div w:id="744380011">
      <w:bodyDiv w:val="1"/>
      <w:marLeft w:val="0"/>
      <w:marRight w:val="0"/>
      <w:marTop w:val="0"/>
      <w:marBottom w:val="0"/>
      <w:divBdr>
        <w:top w:val="none" w:sz="0" w:space="0" w:color="auto"/>
        <w:left w:val="none" w:sz="0" w:space="0" w:color="auto"/>
        <w:bottom w:val="none" w:sz="0" w:space="0" w:color="auto"/>
        <w:right w:val="none" w:sz="0" w:space="0" w:color="auto"/>
      </w:divBdr>
    </w:div>
    <w:div w:id="985548863">
      <w:bodyDiv w:val="1"/>
      <w:marLeft w:val="0"/>
      <w:marRight w:val="0"/>
      <w:marTop w:val="0"/>
      <w:marBottom w:val="0"/>
      <w:divBdr>
        <w:top w:val="none" w:sz="0" w:space="0" w:color="auto"/>
        <w:left w:val="none" w:sz="0" w:space="0" w:color="auto"/>
        <w:bottom w:val="none" w:sz="0" w:space="0" w:color="auto"/>
        <w:right w:val="none" w:sz="0" w:space="0" w:color="auto"/>
      </w:divBdr>
    </w:div>
    <w:div w:id="1047880264">
      <w:bodyDiv w:val="1"/>
      <w:marLeft w:val="0"/>
      <w:marRight w:val="0"/>
      <w:marTop w:val="0"/>
      <w:marBottom w:val="0"/>
      <w:divBdr>
        <w:top w:val="none" w:sz="0" w:space="0" w:color="auto"/>
        <w:left w:val="none" w:sz="0" w:space="0" w:color="auto"/>
        <w:bottom w:val="none" w:sz="0" w:space="0" w:color="auto"/>
        <w:right w:val="none" w:sz="0" w:space="0" w:color="auto"/>
      </w:divBdr>
    </w:div>
    <w:div w:id="1084886537">
      <w:bodyDiv w:val="1"/>
      <w:marLeft w:val="0"/>
      <w:marRight w:val="0"/>
      <w:marTop w:val="0"/>
      <w:marBottom w:val="0"/>
      <w:divBdr>
        <w:top w:val="none" w:sz="0" w:space="0" w:color="auto"/>
        <w:left w:val="none" w:sz="0" w:space="0" w:color="auto"/>
        <w:bottom w:val="none" w:sz="0" w:space="0" w:color="auto"/>
        <w:right w:val="none" w:sz="0" w:space="0" w:color="auto"/>
      </w:divBdr>
    </w:div>
    <w:div w:id="1266228231">
      <w:bodyDiv w:val="1"/>
      <w:marLeft w:val="0"/>
      <w:marRight w:val="0"/>
      <w:marTop w:val="0"/>
      <w:marBottom w:val="0"/>
      <w:divBdr>
        <w:top w:val="none" w:sz="0" w:space="0" w:color="auto"/>
        <w:left w:val="none" w:sz="0" w:space="0" w:color="auto"/>
        <w:bottom w:val="none" w:sz="0" w:space="0" w:color="auto"/>
        <w:right w:val="none" w:sz="0" w:space="0" w:color="auto"/>
      </w:divBdr>
    </w:div>
    <w:div w:id="1389379987">
      <w:bodyDiv w:val="1"/>
      <w:marLeft w:val="0"/>
      <w:marRight w:val="0"/>
      <w:marTop w:val="0"/>
      <w:marBottom w:val="0"/>
      <w:divBdr>
        <w:top w:val="none" w:sz="0" w:space="0" w:color="auto"/>
        <w:left w:val="none" w:sz="0" w:space="0" w:color="auto"/>
        <w:bottom w:val="none" w:sz="0" w:space="0" w:color="auto"/>
        <w:right w:val="none" w:sz="0" w:space="0" w:color="auto"/>
      </w:divBdr>
    </w:div>
    <w:div w:id="1939556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34</TotalTime>
  <Pages>13</Pages>
  <Words>3381</Words>
  <Characters>19272</Characters>
  <Application>Microsoft Office Word</Application>
  <DocSecurity>0</DocSecurity>
  <Lines>160</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22608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admin</cp:lastModifiedBy>
  <cp:revision>7</cp:revision>
  <dcterms:created xsi:type="dcterms:W3CDTF">2018-09-30T18:17:00Z</dcterms:created>
  <dcterms:modified xsi:type="dcterms:W3CDTF">2018-09-30T19:06:00Z</dcterms:modified>
</cp:coreProperties>
</file>